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0F53" w14:textId="77777777" w:rsidR="00E65148" w:rsidRPr="006C1728" w:rsidRDefault="00E65148" w:rsidP="00E65148">
      <w:pPr>
        <w:shd w:val="clear" w:color="auto" w:fill="FFFFFF"/>
        <w:spacing w:after="0" w:line="240" w:lineRule="auto"/>
        <w:ind w:left="-180"/>
        <w:contextualSpacing/>
        <w:jc w:val="center"/>
        <w:textAlignment w:val="baseline"/>
        <w:outlineLvl w:val="0"/>
        <w:rPr>
          <w:rFonts w:ascii="Times New Roman" w:eastAsia="Times New Roman" w:hAnsi="Times New Roman" w:cs="Times New Roman"/>
          <w:b/>
          <w:kern w:val="36"/>
        </w:rPr>
      </w:pPr>
      <w:r w:rsidRPr="006C1728">
        <w:rPr>
          <w:rFonts w:ascii="Times New Roman" w:eastAsia="Times New Roman" w:hAnsi="Times New Roman" w:cs="Times New Roman"/>
          <w:b/>
          <w:kern w:val="36"/>
        </w:rPr>
        <w:t>University of Florida</w:t>
      </w:r>
    </w:p>
    <w:p w14:paraId="5193D455" w14:textId="77777777" w:rsidR="005035AE" w:rsidRPr="006C1728" w:rsidRDefault="004123DA" w:rsidP="00E65148">
      <w:pPr>
        <w:shd w:val="clear" w:color="auto" w:fill="FFFFFF"/>
        <w:spacing w:after="0" w:line="240" w:lineRule="auto"/>
        <w:ind w:left="-180"/>
        <w:contextualSpacing/>
        <w:jc w:val="center"/>
        <w:textAlignment w:val="baseline"/>
        <w:outlineLvl w:val="0"/>
        <w:rPr>
          <w:rFonts w:ascii="Times New Roman" w:eastAsia="Times New Roman" w:hAnsi="Times New Roman" w:cs="Times New Roman"/>
          <w:b/>
          <w:kern w:val="36"/>
        </w:rPr>
      </w:pPr>
      <w:r w:rsidRPr="006C1728">
        <w:rPr>
          <w:rFonts w:ascii="Times New Roman" w:eastAsia="Times New Roman" w:hAnsi="Times New Roman" w:cs="Times New Roman"/>
          <w:b/>
          <w:kern w:val="36"/>
        </w:rPr>
        <w:t>College of Public Health &amp; Health Professions</w:t>
      </w:r>
      <w:r w:rsidR="00D047E7" w:rsidRPr="006C1728">
        <w:rPr>
          <w:rFonts w:ascii="Times New Roman" w:eastAsia="Times New Roman" w:hAnsi="Times New Roman" w:cs="Times New Roman"/>
          <w:b/>
          <w:kern w:val="36"/>
        </w:rPr>
        <w:t xml:space="preserve"> Syllabus</w:t>
      </w:r>
    </w:p>
    <w:p w14:paraId="2F4595C6" w14:textId="594B2770" w:rsidR="00A0686E" w:rsidRPr="006C1728" w:rsidRDefault="00A501E9" w:rsidP="00E65148">
      <w:pPr>
        <w:shd w:val="clear" w:color="auto" w:fill="FFFFFF"/>
        <w:spacing w:after="0" w:line="240" w:lineRule="auto"/>
        <w:contextualSpacing/>
        <w:jc w:val="center"/>
        <w:textAlignment w:val="baseline"/>
        <w:outlineLvl w:val="1"/>
        <w:rPr>
          <w:rFonts w:ascii="Times New Roman" w:eastAsia="Times New Roman" w:hAnsi="Times New Roman" w:cs="Times New Roman"/>
          <w:b/>
        </w:rPr>
      </w:pPr>
      <w:r w:rsidRPr="006C1728">
        <w:rPr>
          <w:rFonts w:ascii="Times New Roman" w:eastAsia="Times New Roman" w:hAnsi="Times New Roman" w:cs="Times New Roman"/>
          <w:b/>
        </w:rPr>
        <w:t>CLP 7934: Advanced Child Psychotherapy</w:t>
      </w:r>
      <w:r w:rsidR="00D047E7" w:rsidRPr="006C1728">
        <w:rPr>
          <w:rFonts w:ascii="Times New Roman" w:eastAsia="Times New Roman" w:hAnsi="Times New Roman" w:cs="Times New Roman"/>
          <w:b/>
        </w:rPr>
        <w:t xml:space="preserve"> (</w:t>
      </w:r>
      <w:r w:rsidRPr="006C1728">
        <w:rPr>
          <w:rFonts w:ascii="Times New Roman" w:eastAsia="Times New Roman" w:hAnsi="Times New Roman" w:cs="Times New Roman"/>
          <w:b/>
        </w:rPr>
        <w:t xml:space="preserve">3 </w:t>
      </w:r>
      <w:r w:rsidR="00D047E7" w:rsidRPr="006C1728">
        <w:rPr>
          <w:rFonts w:ascii="Times New Roman" w:eastAsia="Times New Roman" w:hAnsi="Times New Roman" w:cs="Times New Roman"/>
          <w:b/>
        </w:rPr>
        <w:t>credit hours)</w:t>
      </w:r>
    </w:p>
    <w:p w14:paraId="1B8F9F0E" w14:textId="6E8F4FF1" w:rsidR="00D047E7" w:rsidRPr="006C1728" w:rsidRDefault="0013685B" w:rsidP="00E65148">
      <w:pPr>
        <w:shd w:val="clear" w:color="auto" w:fill="FFFFFF"/>
        <w:spacing w:after="0" w:line="240" w:lineRule="auto"/>
        <w:contextualSpacing/>
        <w:jc w:val="center"/>
        <w:textAlignment w:val="baseline"/>
        <w:outlineLvl w:val="1"/>
        <w:rPr>
          <w:rFonts w:ascii="Times New Roman" w:eastAsia="Times New Roman" w:hAnsi="Times New Roman" w:cs="Times New Roman"/>
        </w:rPr>
      </w:pPr>
      <w:r>
        <w:rPr>
          <w:rFonts w:ascii="Times New Roman" w:eastAsia="Times New Roman" w:hAnsi="Times New Roman" w:cs="Times New Roman"/>
        </w:rPr>
        <w:t>Summer C</w:t>
      </w:r>
      <w:r w:rsidR="00915A62" w:rsidRPr="006C1728">
        <w:rPr>
          <w:rFonts w:ascii="Times New Roman" w:eastAsia="Times New Roman" w:hAnsi="Times New Roman" w:cs="Times New Roman"/>
        </w:rPr>
        <w:t xml:space="preserve"> 20</w:t>
      </w:r>
      <w:r w:rsidR="00A1676D">
        <w:rPr>
          <w:rFonts w:ascii="Times New Roman" w:eastAsia="Times New Roman" w:hAnsi="Times New Roman" w:cs="Times New Roman"/>
        </w:rPr>
        <w:t>2</w:t>
      </w:r>
      <w:r w:rsidR="0094424E">
        <w:rPr>
          <w:rFonts w:ascii="Times New Roman" w:eastAsia="Times New Roman" w:hAnsi="Times New Roman" w:cs="Times New Roman"/>
        </w:rPr>
        <w:t>3</w:t>
      </w:r>
    </w:p>
    <w:p w14:paraId="6FD5928E" w14:textId="23DADF9C" w:rsidR="005035AE" w:rsidRPr="006C1728" w:rsidRDefault="00D047E7" w:rsidP="00A501E9">
      <w:pPr>
        <w:shd w:val="clear" w:color="auto" w:fill="FFFFFF"/>
        <w:spacing w:after="0" w:line="240" w:lineRule="auto"/>
        <w:contextualSpacing/>
        <w:jc w:val="center"/>
        <w:textAlignment w:val="baseline"/>
        <w:outlineLvl w:val="1"/>
        <w:rPr>
          <w:rFonts w:ascii="Times New Roman" w:eastAsia="Times New Roman" w:hAnsi="Times New Roman" w:cs="Times New Roman"/>
        </w:rPr>
      </w:pPr>
      <w:r w:rsidRPr="006C1728">
        <w:rPr>
          <w:rFonts w:ascii="Times New Roman" w:eastAsia="Times New Roman" w:hAnsi="Times New Roman" w:cs="Times New Roman"/>
        </w:rPr>
        <w:t>Delivery Format: On</w:t>
      </w:r>
      <w:r w:rsidR="00AC3882">
        <w:rPr>
          <w:rFonts w:ascii="Times New Roman" w:eastAsia="Times New Roman" w:hAnsi="Times New Roman" w:cs="Times New Roman"/>
        </w:rPr>
        <w:t>line</w:t>
      </w:r>
      <w:r w:rsidR="005035AE" w:rsidRPr="006C1728">
        <w:rPr>
          <w:rFonts w:ascii="Times New Roman" w:eastAsia="Times New Roman" w:hAnsi="Times New Roman" w:cs="Times New Roman"/>
        </w:rPr>
        <w:br/>
      </w:r>
      <w:r w:rsidR="00E52386">
        <w:rPr>
          <w:rFonts w:ascii="Times New Roman" w:eastAsia="Times New Roman" w:hAnsi="Times New Roman" w:cs="Times New Roman"/>
          <w:shd w:val="clear" w:color="auto" w:fill="19108C"/>
        </w:rPr>
        <w:pict w14:anchorId="0C73DD58">
          <v:rect id="_x0000_i1025" style="width:472.5pt;height:.05pt" o:hralign="center" o:hrstd="t" o:hrnoshade="t" o:hr="t" fillcolor="#444" stroked="f"/>
        </w:pict>
      </w:r>
    </w:p>
    <w:p w14:paraId="6F6453CF" w14:textId="77777777" w:rsidR="009E406C" w:rsidRPr="006C1728" w:rsidRDefault="009E406C" w:rsidP="00E65148">
      <w:pPr>
        <w:shd w:val="clear" w:color="auto" w:fill="FFFFFF"/>
        <w:spacing w:after="0" w:line="240" w:lineRule="auto"/>
        <w:contextualSpacing/>
        <w:textAlignment w:val="baseline"/>
        <w:outlineLvl w:val="3"/>
        <w:rPr>
          <w:rStyle w:val="Heading2Char"/>
          <w:rFonts w:ascii="Times New Roman" w:hAnsi="Times New Roman" w:cs="Times New Roman"/>
          <w:b w:val="0"/>
          <w:sz w:val="22"/>
          <w:szCs w:val="22"/>
        </w:rPr>
      </w:pPr>
    </w:p>
    <w:p w14:paraId="76F020B6" w14:textId="146A03AA" w:rsidR="00673D8D" w:rsidRPr="006C1728" w:rsidRDefault="005035AE" w:rsidP="00E65148">
      <w:pPr>
        <w:shd w:val="clear" w:color="auto" w:fill="FFFFFF"/>
        <w:spacing w:after="0" w:line="240" w:lineRule="auto"/>
        <w:contextualSpacing/>
        <w:textAlignment w:val="baseline"/>
        <w:outlineLvl w:val="3"/>
        <w:rPr>
          <w:rStyle w:val="Heading2Char"/>
          <w:rFonts w:ascii="Times New Roman" w:hAnsi="Times New Roman" w:cs="Times New Roman"/>
          <w:b w:val="0"/>
          <w:sz w:val="22"/>
          <w:szCs w:val="22"/>
        </w:rPr>
      </w:pPr>
      <w:r w:rsidRPr="006C1728">
        <w:rPr>
          <w:rStyle w:val="Heading2Char"/>
          <w:rFonts w:ascii="Times New Roman" w:hAnsi="Times New Roman" w:cs="Times New Roman"/>
          <w:b w:val="0"/>
          <w:sz w:val="22"/>
          <w:szCs w:val="22"/>
        </w:rPr>
        <w:t>Instructor Name</w:t>
      </w:r>
      <w:r w:rsidR="009E406C" w:rsidRPr="006C1728">
        <w:rPr>
          <w:rStyle w:val="Heading2Char"/>
          <w:rFonts w:ascii="Times New Roman" w:hAnsi="Times New Roman" w:cs="Times New Roman"/>
          <w:b w:val="0"/>
          <w:sz w:val="22"/>
          <w:szCs w:val="22"/>
        </w:rPr>
        <w:t xml:space="preserve">: </w:t>
      </w:r>
      <w:r w:rsidR="008905BD" w:rsidRPr="006C1728">
        <w:rPr>
          <w:rStyle w:val="Heading2Char"/>
          <w:rFonts w:ascii="Times New Roman" w:hAnsi="Times New Roman" w:cs="Times New Roman"/>
          <w:b w:val="0"/>
          <w:sz w:val="22"/>
          <w:szCs w:val="22"/>
        </w:rPr>
        <w:tab/>
      </w:r>
      <w:r w:rsidR="00915A62" w:rsidRPr="006C1728">
        <w:rPr>
          <w:rStyle w:val="Heading2Char"/>
          <w:rFonts w:ascii="Times New Roman" w:hAnsi="Times New Roman" w:cs="Times New Roman"/>
          <w:b w:val="0"/>
          <w:sz w:val="22"/>
          <w:szCs w:val="22"/>
        </w:rPr>
        <w:t>David Fedele, Ph.D.</w:t>
      </w:r>
      <w:r w:rsidR="004A53A5">
        <w:rPr>
          <w:rStyle w:val="Heading2Char"/>
          <w:rFonts w:ascii="Times New Roman" w:hAnsi="Times New Roman" w:cs="Times New Roman"/>
          <w:b w:val="0"/>
          <w:sz w:val="22"/>
          <w:szCs w:val="22"/>
        </w:rPr>
        <w:t>,</w:t>
      </w:r>
      <w:r w:rsidR="008551AE">
        <w:rPr>
          <w:rStyle w:val="Heading2Char"/>
          <w:rFonts w:ascii="Times New Roman" w:hAnsi="Times New Roman" w:cs="Times New Roman"/>
          <w:b w:val="0"/>
          <w:sz w:val="22"/>
          <w:szCs w:val="22"/>
        </w:rPr>
        <w:t xml:space="preserve"> ABPP</w:t>
      </w:r>
      <w:r w:rsidR="00F23221" w:rsidRPr="006C1728">
        <w:rPr>
          <w:rStyle w:val="Heading2Char"/>
          <w:rFonts w:ascii="Times New Roman" w:hAnsi="Times New Roman" w:cs="Times New Roman"/>
          <w:b w:val="0"/>
          <w:sz w:val="22"/>
          <w:szCs w:val="22"/>
        </w:rPr>
        <w:br/>
        <w:t>Room Number:</w:t>
      </w:r>
      <w:r w:rsidR="00A501E9" w:rsidRPr="006C1728">
        <w:rPr>
          <w:rStyle w:val="Heading2Char"/>
          <w:rFonts w:ascii="Times New Roman" w:hAnsi="Times New Roman" w:cs="Times New Roman"/>
          <w:b w:val="0"/>
          <w:sz w:val="22"/>
          <w:szCs w:val="22"/>
        </w:rPr>
        <w:tab/>
      </w:r>
      <w:r w:rsidR="00A501E9" w:rsidRPr="006C1728">
        <w:rPr>
          <w:rStyle w:val="Heading2Char"/>
          <w:rFonts w:ascii="Times New Roman" w:hAnsi="Times New Roman" w:cs="Times New Roman"/>
          <w:b w:val="0"/>
          <w:sz w:val="22"/>
          <w:szCs w:val="22"/>
        </w:rPr>
        <w:tab/>
      </w:r>
      <w:r w:rsidR="0094424E">
        <w:rPr>
          <w:rStyle w:val="Heading2Char"/>
          <w:rFonts w:ascii="Times New Roman" w:hAnsi="Times New Roman" w:cs="Times New Roman"/>
          <w:b w:val="0"/>
          <w:sz w:val="22"/>
          <w:szCs w:val="22"/>
        </w:rPr>
        <w:t>HPNP 3170</w:t>
      </w:r>
    </w:p>
    <w:p w14:paraId="7523D156" w14:textId="424179EA" w:rsidR="00915A62" w:rsidRPr="006C1728" w:rsidRDefault="00673D8D" w:rsidP="00E65148">
      <w:pPr>
        <w:shd w:val="clear" w:color="auto" w:fill="FFFFFF"/>
        <w:spacing w:after="0" w:line="240" w:lineRule="auto"/>
        <w:contextualSpacing/>
        <w:textAlignment w:val="baseline"/>
        <w:outlineLvl w:val="3"/>
        <w:rPr>
          <w:rStyle w:val="Heading2Char"/>
          <w:rFonts w:ascii="Times New Roman" w:hAnsi="Times New Roman" w:cs="Times New Roman"/>
          <w:b w:val="0"/>
          <w:sz w:val="22"/>
          <w:szCs w:val="22"/>
        </w:rPr>
      </w:pPr>
      <w:r w:rsidRPr="006C1728">
        <w:rPr>
          <w:rStyle w:val="Heading2Char"/>
          <w:rFonts w:ascii="Times New Roman" w:hAnsi="Times New Roman" w:cs="Times New Roman"/>
          <w:b w:val="0"/>
          <w:sz w:val="22"/>
          <w:szCs w:val="22"/>
        </w:rPr>
        <w:t>Day/Time:</w:t>
      </w:r>
      <w:r w:rsidRPr="006C1728">
        <w:rPr>
          <w:rStyle w:val="Heading2Char"/>
          <w:rFonts w:ascii="Times New Roman" w:hAnsi="Times New Roman" w:cs="Times New Roman"/>
          <w:b w:val="0"/>
          <w:sz w:val="22"/>
          <w:szCs w:val="22"/>
        </w:rPr>
        <w:tab/>
      </w:r>
      <w:r w:rsidRPr="006C1728">
        <w:rPr>
          <w:rStyle w:val="Heading2Char"/>
          <w:rFonts w:ascii="Times New Roman" w:hAnsi="Times New Roman" w:cs="Times New Roman"/>
          <w:b w:val="0"/>
          <w:sz w:val="22"/>
          <w:szCs w:val="22"/>
        </w:rPr>
        <w:tab/>
      </w:r>
      <w:r w:rsidR="00651C1C">
        <w:rPr>
          <w:rStyle w:val="Heading2Char"/>
          <w:rFonts w:ascii="Times New Roman" w:hAnsi="Times New Roman" w:cs="Times New Roman"/>
          <w:b w:val="0"/>
          <w:sz w:val="22"/>
          <w:szCs w:val="22"/>
        </w:rPr>
        <w:t>Wednesdays 8:00am-10:4</w:t>
      </w:r>
      <w:r w:rsidR="00915A62" w:rsidRPr="006C1728">
        <w:rPr>
          <w:rStyle w:val="Heading2Char"/>
          <w:rFonts w:ascii="Times New Roman" w:hAnsi="Times New Roman" w:cs="Times New Roman"/>
          <w:b w:val="0"/>
          <w:sz w:val="22"/>
          <w:szCs w:val="22"/>
        </w:rPr>
        <w:t>5am</w:t>
      </w:r>
      <w:r w:rsidR="005035AE" w:rsidRPr="006C1728">
        <w:rPr>
          <w:rStyle w:val="Heading2Char"/>
          <w:rFonts w:ascii="Times New Roman" w:hAnsi="Times New Roman" w:cs="Times New Roman"/>
          <w:b w:val="0"/>
          <w:sz w:val="22"/>
          <w:szCs w:val="22"/>
        </w:rPr>
        <w:br/>
        <w:t>Phone Number</w:t>
      </w:r>
      <w:r w:rsidR="009E406C" w:rsidRPr="006C1728">
        <w:rPr>
          <w:rStyle w:val="Heading2Char"/>
          <w:rFonts w:ascii="Times New Roman" w:hAnsi="Times New Roman" w:cs="Times New Roman"/>
          <w:b w:val="0"/>
          <w:sz w:val="22"/>
          <w:szCs w:val="22"/>
        </w:rPr>
        <w:t>:</w:t>
      </w:r>
      <w:r w:rsidR="00155801" w:rsidRPr="006C1728">
        <w:rPr>
          <w:rStyle w:val="Heading2Char"/>
          <w:rFonts w:ascii="Times New Roman" w:hAnsi="Times New Roman" w:cs="Times New Roman"/>
          <w:b w:val="0"/>
          <w:sz w:val="22"/>
          <w:szCs w:val="22"/>
        </w:rPr>
        <w:tab/>
      </w:r>
      <w:r w:rsidR="00155801" w:rsidRPr="006C1728">
        <w:rPr>
          <w:rStyle w:val="Heading2Char"/>
          <w:rFonts w:ascii="Times New Roman" w:hAnsi="Times New Roman" w:cs="Times New Roman"/>
          <w:b w:val="0"/>
          <w:sz w:val="22"/>
          <w:szCs w:val="22"/>
        </w:rPr>
        <w:tab/>
        <w:t xml:space="preserve">(352) </w:t>
      </w:r>
      <w:r w:rsidR="00915A62" w:rsidRPr="006C1728">
        <w:rPr>
          <w:rStyle w:val="Heading2Char"/>
          <w:rFonts w:ascii="Times New Roman" w:hAnsi="Times New Roman" w:cs="Times New Roman"/>
          <w:b w:val="0"/>
          <w:sz w:val="22"/>
          <w:szCs w:val="22"/>
        </w:rPr>
        <w:t xml:space="preserve">294-5765 </w:t>
      </w:r>
    </w:p>
    <w:p w14:paraId="7A22CDBE" w14:textId="77777777" w:rsidR="00A501E9" w:rsidRPr="006C1728" w:rsidRDefault="005035AE" w:rsidP="00915A62">
      <w:pPr>
        <w:shd w:val="clear" w:color="auto" w:fill="FFFFFF"/>
        <w:spacing w:after="0" w:line="240" w:lineRule="auto"/>
        <w:contextualSpacing/>
        <w:textAlignment w:val="baseline"/>
        <w:outlineLvl w:val="3"/>
        <w:rPr>
          <w:rStyle w:val="Heading2Char"/>
          <w:rFonts w:ascii="Times New Roman" w:hAnsi="Times New Roman" w:cs="Times New Roman"/>
          <w:b w:val="0"/>
          <w:sz w:val="22"/>
          <w:szCs w:val="22"/>
        </w:rPr>
      </w:pPr>
      <w:r w:rsidRPr="006C1728">
        <w:rPr>
          <w:rStyle w:val="Heading2Char"/>
          <w:rFonts w:ascii="Times New Roman" w:hAnsi="Times New Roman" w:cs="Times New Roman"/>
          <w:b w:val="0"/>
          <w:sz w:val="22"/>
          <w:szCs w:val="22"/>
        </w:rPr>
        <w:t>Email Address</w:t>
      </w:r>
      <w:r w:rsidR="009E406C" w:rsidRPr="006C1728">
        <w:rPr>
          <w:rStyle w:val="Heading2Char"/>
          <w:rFonts w:ascii="Times New Roman" w:hAnsi="Times New Roman" w:cs="Times New Roman"/>
          <w:b w:val="0"/>
          <w:sz w:val="22"/>
          <w:szCs w:val="22"/>
        </w:rPr>
        <w:t>:</w:t>
      </w:r>
      <w:r w:rsidR="00A57471" w:rsidRPr="006C1728">
        <w:rPr>
          <w:rStyle w:val="Heading2Char"/>
          <w:rFonts w:ascii="Times New Roman" w:hAnsi="Times New Roman" w:cs="Times New Roman"/>
          <w:b w:val="0"/>
          <w:sz w:val="22"/>
          <w:szCs w:val="22"/>
        </w:rPr>
        <w:t xml:space="preserve"> </w:t>
      </w:r>
      <w:r w:rsidR="00A501E9" w:rsidRPr="006C1728">
        <w:rPr>
          <w:rStyle w:val="Heading2Char"/>
          <w:rFonts w:ascii="Times New Roman" w:hAnsi="Times New Roman" w:cs="Times New Roman"/>
          <w:b w:val="0"/>
          <w:sz w:val="22"/>
          <w:szCs w:val="22"/>
        </w:rPr>
        <w:tab/>
      </w:r>
      <w:r w:rsidR="00A501E9" w:rsidRPr="006C1728">
        <w:rPr>
          <w:rStyle w:val="Heading2Char"/>
          <w:rFonts w:ascii="Times New Roman" w:hAnsi="Times New Roman" w:cs="Times New Roman"/>
          <w:b w:val="0"/>
          <w:sz w:val="22"/>
          <w:szCs w:val="22"/>
        </w:rPr>
        <w:tab/>
      </w:r>
      <w:hyperlink r:id="rId11" w:history="1">
        <w:r w:rsidR="00A501E9" w:rsidRPr="006C1728">
          <w:rPr>
            <w:rStyle w:val="Hyperlink"/>
            <w:rFonts w:ascii="Times New Roman" w:eastAsiaTheme="majorEastAsia" w:hAnsi="Times New Roman" w:cs="Times New Roman"/>
          </w:rPr>
          <w:t>dfedele@phhp.ufl.edu</w:t>
        </w:r>
      </w:hyperlink>
    </w:p>
    <w:p w14:paraId="243BFBD2" w14:textId="68EADF8A" w:rsidR="005035AE" w:rsidRPr="006C1728" w:rsidRDefault="005035AE" w:rsidP="00A501E9">
      <w:pPr>
        <w:shd w:val="clear" w:color="auto" w:fill="FFFFFF"/>
        <w:spacing w:after="0" w:line="240" w:lineRule="auto"/>
        <w:contextualSpacing/>
        <w:textAlignment w:val="baseline"/>
        <w:outlineLvl w:val="3"/>
        <w:rPr>
          <w:rStyle w:val="Heading2Char"/>
          <w:rFonts w:ascii="Times New Roman" w:hAnsi="Times New Roman" w:cs="Times New Roman"/>
          <w:b w:val="0"/>
          <w:sz w:val="22"/>
          <w:szCs w:val="22"/>
        </w:rPr>
      </w:pPr>
      <w:r w:rsidRPr="006C1728">
        <w:rPr>
          <w:rStyle w:val="Heading2Char"/>
          <w:rFonts w:ascii="Times New Roman" w:hAnsi="Times New Roman" w:cs="Times New Roman"/>
          <w:b w:val="0"/>
          <w:sz w:val="22"/>
          <w:szCs w:val="22"/>
        </w:rPr>
        <w:t>Office Hours</w:t>
      </w:r>
      <w:r w:rsidR="009E406C" w:rsidRPr="006C1728">
        <w:rPr>
          <w:rStyle w:val="Heading2Char"/>
          <w:rFonts w:ascii="Times New Roman" w:hAnsi="Times New Roman" w:cs="Times New Roman"/>
          <w:b w:val="0"/>
          <w:sz w:val="22"/>
          <w:szCs w:val="22"/>
        </w:rPr>
        <w:t>:</w:t>
      </w:r>
      <w:r w:rsidR="00A501E9" w:rsidRPr="006C1728">
        <w:rPr>
          <w:rStyle w:val="Heading2Char"/>
          <w:rFonts w:ascii="Times New Roman" w:hAnsi="Times New Roman" w:cs="Times New Roman"/>
          <w:b w:val="0"/>
          <w:sz w:val="22"/>
          <w:szCs w:val="22"/>
        </w:rPr>
        <w:tab/>
      </w:r>
      <w:r w:rsidR="00A501E9" w:rsidRPr="006C1728">
        <w:rPr>
          <w:rStyle w:val="Heading2Char"/>
          <w:rFonts w:ascii="Times New Roman" w:hAnsi="Times New Roman" w:cs="Times New Roman"/>
          <w:b w:val="0"/>
          <w:sz w:val="22"/>
          <w:szCs w:val="22"/>
        </w:rPr>
        <w:tab/>
        <w:t>E-mail to schedule a meeting</w:t>
      </w:r>
    </w:p>
    <w:p w14:paraId="2C385C44" w14:textId="0B52950A" w:rsidR="00087D73" w:rsidRPr="006C1728" w:rsidRDefault="00063DD1" w:rsidP="00E65148">
      <w:pPr>
        <w:shd w:val="clear" w:color="auto" w:fill="FFFFFF"/>
        <w:spacing w:after="0" w:line="240" w:lineRule="auto"/>
        <w:contextualSpacing/>
        <w:textAlignment w:val="baseline"/>
        <w:outlineLvl w:val="3"/>
        <w:rPr>
          <w:rStyle w:val="Heading2Char"/>
          <w:rFonts w:ascii="Times New Roman" w:eastAsia="Times New Roman" w:hAnsi="Times New Roman" w:cs="Times New Roman"/>
          <w:b w:val="0"/>
          <w:bCs w:val="0"/>
          <w:sz w:val="22"/>
          <w:szCs w:val="22"/>
        </w:rPr>
      </w:pPr>
      <w:r w:rsidRPr="006C1728">
        <w:rPr>
          <w:rStyle w:val="Heading2Char"/>
          <w:rFonts w:ascii="Times New Roman" w:hAnsi="Times New Roman" w:cs="Times New Roman"/>
          <w:b w:val="0"/>
          <w:sz w:val="22"/>
          <w:szCs w:val="22"/>
        </w:rPr>
        <w:t xml:space="preserve">Preferred </w:t>
      </w:r>
      <w:r w:rsidR="00964CDE" w:rsidRPr="006C1728">
        <w:rPr>
          <w:rStyle w:val="Heading2Char"/>
          <w:rFonts w:ascii="Times New Roman" w:hAnsi="Times New Roman" w:cs="Times New Roman"/>
          <w:b w:val="0"/>
          <w:sz w:val="22"/>
          <w:szCs w:val="22"/>
        </w:rPr>
        <w:t>Course Communications</w:t>
      </w:r>
      <w:r w:rsidR="00A501E9" w:rsidRPr="006C1728">
        <w:rPr>
          <w:rStyle w:val="Heading2Char"/>
          <w:rFonts w:ascii="Times New Roman" w:hAnsi="Times New Roman" w:cs="Times New Roman"/>
          <w:b w:val="0"/>
          <w:sz w:val="22"/>
          <w:szCs w:val="22"/>
        </w:rPr>
        <w:t>:</w:t>
      </w:r>
      <w:r w:rsidR="00965697">
        <w:rPr>
          <w:rFonts w:ascii="Times New Roman" w:eastAsia="Times New Roman" w:hAnsi="Times New Roman" w:cs="Times New Roman"/>
          <w:bCs/>
        </w:rPr>
        <w:t xml:space="preserve"> E-mail</w:t>
      </w:r>
    </w:p>
    <w:p w14:paraId="52D2CA94" w14:textId="77777777" w:rsidR="005035AE" w:rsidRPr="006C1728" w:rsidRDefault="00E52386" w:rsidP="00E65148">
      <w:pPr>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shd w:val="clear" w:color="auto" w:fill="19108C"/>
        </w:rPr>
        <w:pict w14:anchorId="53FF2A0C">
          <v:rect id="_x0000_i1026" style="width:472.5pt;height:.05pt" o:hralign="center" o:hrstd="t" o:hrnoshade="t" o:hr="t" fillcolor="#444" stroked="f"/>
        </w:pict>
      </w:r>
    </w:p>
    <w:p w14:paraId="7BB2657B" w14:textId="77777777" w:rsidR="00F43BB4" w:rsidRPr="006C1728" w:rsidRDefault="00F43BB4" w:rsidP="00E65148">
      <w:pPr>
        <w:pStyle w:val="Heading2"/>
        <w:spacing w:line="240" w:lineRule="auto"/>
        <w:contextualSpacing/>
        <w:rPr>
          <w:rFonts w:ascii="Times New Roman" w:eastAsia="Times New Roman" w:hAnsi="Times New Roman" w:cs="Times New Roman"/>
          <w:i/>
          <w:sz w:val="22"/>
          <w:szCs w:val="22"/>
        </w:rPr>
      </w:pPr>
      <w:r w:rsidRPr="006C1728">
        <w:rPr>
          <w:rFonts w:ascii="Times New Roman" w:eastAsia="Times New Roman" w:hAnsi="Times New Roman" w:cs="Times New Roman"/>
          <w:sz w:val="22"/>
          <w:szCs w:val="22"/>
          <w:bdr w:val="none" w:sz="0" w:space="0" w:color="auto" w:frame="1"/>
        </w:rPr>
        <w:t>Prerequisites</w:t>
      </w:r>
      <w:r w:rsidR="003F5072" w:rsidRPr="006C1728">
        <w:rPr>
          <w:rFonts w:ascii="Times New Roman" w:eastAsia="Times New Roman" w:hAnsi="Times New Roman" w:cs="Times New Roman"/>
          <w:i/>
          <w:sz w:val="22"/>
          <w:szCs w:val="22"/>
        </w:rPr>
        <w:t xml:space="preserve"> </w:t>
      </w:r>
    </w:p>
    <w:p w14:paraId="4D6526A9" w14:textId="0726C626" w:rsidR="005035AE" w:rsidRPr="006C1728" w:rsidRDefault="00A501E9" w:rsidP="00965697">
      <w:pPr>
        <w:rPr>
          <w:rFonts w:ascii="Times New Roman" w:eastAsia="Times New Roman" w:hAnsi="Times New Roman" w:cs="Times New Roman"/>
        </w:rPr>
      </w:pPr>
      <w:r w:rsidRPr="006C1728">
        <w:rPr>
          <w:rFonts w:ascii="Times New Roman" w:hAnsi="Times New Roman" w:cs="Times New Roman"/>
        </w:rPr>
        <w:t>Second year or higher graduate student in Clinical and Health Psychology</w:t>
      </w:r>
      <w:r w:rsidR="00E52386">
        <w:rPr>
          <w:rFonts w:ascii="Times New Roman" w:eastAsia="Times New Roman" w:hAnsi="Times New Roman" w:cs="Times New Roman"/>
          <w:shd w:val="clear" w:color="auto" w:fill="19108C"/>
        </w:rPr>
        <w:pict w14:anchorId="7EFCE739">
          <v:rect id="_x0000_i1027" style="width:472.5pt;height:.05pt" o:hralign="center" o:hrstd="t" o:hrnoshade="t" o:hr="t" fillcolor="#444" stroked="f"/>
        </w:pict>
      </w:r>
    </w:p>
    <w:p w14:paraId="3C890859" w14:textId="77777777" w:rsidR="00F43BB4" w:rsidRPr="006C1728" w:rsidRDefault="00350519" w:rsidP="00682A80">
      <w:pPr>
        <w:pStyle w:val="Heading2"/>
        <w:spacing w:line="240" w:lineRule="auto"/>
        <w:contextualSpacing/>
        <w:rPr>
          <w:rFonts w:ascii="Times New Roman" w:eastAsia="Times New Roman" w:hAnsi="Times New Roman" w:cs="Times New Roman"/>
          <w:sz w:val="22"/>
          <w:szCs w:val="22"/>
          <w:bdr w:val="none" w:sz="0" w:space="0" w:color="auto" w:frame="1"/>
        </w:rPr>
      </w:pPr>
      <w:r w:rsidRPr="006C1728">
        <w:rPr>
          <w:rFonts w:ascii="Times New Roman" w:eastAsia="Times New Roman" w:hAnsi="Times New Roman" w:cs="Times New Roman"/>
          <w:sz w:val="22"/>
          <w:szCs w:val="22"/>
          <w:bdr w:val="none" w:sz="0" w:space="0" w:color="auto" w:frame="1"/>
        </w:rPr>
        <w:t>PURPOSE</w:t>
      </w:r>
      <w:r w:rsidR="004F1E7B" w:rsidRPr="006C1728">
        <w:rPr>
          <w:rFonts w:ascii="Times New Roman" w:eastAsia="Times New Roman" w:hAnsi="Times New Roman" w:cs="Times New Roman"/>
          <w:sz w:val="22"/>
          <w:szCs w:val="22"/>
          <w:bdr w:val="none" w:sz="0" w:space="0" w:color="auto" w:frame="1"/>
        </w:rPr>
        <w:t xml:space="preserve"> AND OUTCOME</w:t>
      </w:r>
    </w:p>
    <w:p w14:paraId="701207D6" w14:textId="77777777" w:rsidR="00350519" w:rsidRPr="006C1728" w:rsidRDefault="00350519" w:rsidP="00682A80">
      <w:pPr>
        <w:spacing w:after="0" w:line="240" w:lineRule="auto"/>
        <w:rPr>
          <w:rFonts w:ascii="Times New Roman" w:hAnsi="Times New Roman" w:cs="Times New Roman"/>
        </w:rPr>
      </w:pPr>
    </w:p>
    <w:p w14:paraId="7EC37DD9" w14:textId="77777777" w:rsidR="00F43BB4" w:rsidRPr="006C1728" w:rsidRDefault="00F43BB4" w:rsidP="00682A80">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bdr w:val="none" w:sz="0" w:space="0" w:color="auto" w:frame="1"/>
        </w:rPr>
        <w:t xml:space="preserve">Course Overview </w:t>
      </w:r>
    </w:p>
    <w:p w14:paraId="2CBFD742" w14:textId="60DF5AE6" w:rsidR="00E65148" w:rsidRPr="006C1728" w:rsidRDefault="00AB5EFE" w:rsidP="00682A80">
      <w:pPr>
        <w:pStyle w:val="Heading2"/>
        <w:spacing w:before="0" w:line="240" w:lineRule="auto"/>
        <w:contextualSpacing/>
        <w:rPr>
          <w:rFonts w:ascii="Times New Roman" w:hAnsi="Times New Roman" w:cs="Times New Roman"/>
          <w:b w:val="0"/>
          <w:sz w:val="22"/>
          <w:szCs w:val="22"/>
        </w:rPr>
      </w:pPr>
      <w:r w:rsidRPr="006C1728">
        <w:rPr>
          <w:rFonts w:ascii="Times New Roman" w:hAnsi="Times New Roman" w:cs="Times New Roman"/>
          <w:b w:val="0"/>
          <w:sz w:val="22"/>
          <w:szCs w:val="22"/>
        </w:rPr>
        <w:t xml:space="preserve">This course is designed to assist students in integrating and enhancing their knowledge in a variety of evidence-based psychotherapies for children and adolescents by utilizing class presentations and discussion of therapy cases seen by students. Emphasis will be placed on formulation of treatment plans, assessment of treatment progress, examination of barriers and process issues affecting treatment, and use of evidence-based treatments (including a consideration of “fit” of these treatments with </w:t>
      </w:r>
      <w:r w:rsidR="001436BC" w:rsidRPr="006C1728">
        <w:rPr>
          <w:rFonts w:ascii="Times New Roman" w:hAnsi="Times New Roman" w:cs="Times New Roman"/>
          <w:b w:val="0"/>
          <w:sz w:val="22"/>
          <w:szCs w:val="22"/>
        </w:rPr>
        <w:t>cases</w:t>
      </w:r>
      <w:r w:rsidRPr="006C1728">
        <w:rPr>
          <w:rFonts w:ascii="Times New Roman" w:hAnsi="Times New Roman" w:cs="Times New Roman"/>
          <w:b w:val="0"/>
          <w:sz w:val="22"/>
          <w:szCs w:val="22"/>
        </w:rPr>
        <w:t>).</w:t>
      </w:r>
    </w:p>
    <w:p w14:paraId="56B1C855" w14:textId="77777777" w:rsidR="00AB5EFE" w:rsidRPr="006C1728" w:rsidRDefault="00AB5EFE" w:rsidP="00682A80">
      <w:pPr>
        <w:pStyle w:val="Heading2"/>
        <w:spacing w:line="240" w:lineRule="auto"/>
        <w:contextualSpacing/>
        <w:rPr>
          <w:rFonts w:ascii="Times New Roman" w:eastAsia="Times New Roman" w:hAnsi="Times New Roman" w:cs="Times New Roman"/>
          <w:sz w:val="22"/>
          <w:szCs w:val="22"/>
          <w:bdr w:val="none" w:sz="0" w:space="0" w:color="auto" w:frame="1"/>
        </w:rPr>
      </w:pPr>
    </w:p>
    <w:p w14:paraId="7D5F380C" w14:textId="77777777" w:rsidR="002F12A2" w:rsidRPr="006C1728" w:rsidRDefault="002F12A2" w:rsidP="00682A80">
      <w:pPr>
        <w:pStyle w:val="Heading2"/>
        <w:spacing w:before="0" w:line="240" w:lineRule="auto"/>
        <w:contextualSpacing/>
        <w:rPr>
          <w:rFonts w:ascii="Times New Roman" w:eastAsia="Times New Roman" w:hAnsi="Times New Roman" w:cs="Times New Roman"/>
          <w:i/>
          <w:sz w:val="22"/>
          <w:szCs w:val="22"/>
        </w:rPr>
      </w:pPr>
      <w:r w:rsidRPr="006C1728">
        <w:rPr>
          <w:rFonts w:ascii="Times New Roman" w:eastAsia="Times New Roman" w:hAnsi="Times New Roman" w:cs="Times New Roman"/>
          <w:sz w:val="22"/>
          <w:szCs w:val="22"/>
          <w:bdr w:val="none" w:sz="0" w:space="0" w:color="auto" w:frame="1"/>
        </w:rPr>
        <w:t>Relation to Program Outcomes</w:t>
      </w:r>
      <w:r w:rsidRPr="006C1728">
        <w:rPr>
          <w:rFonts w:ascii="Times New Roman" w:eastAsia="Times New Roman" w:hAnsi="Times New Roman" w:cs="Times New Roman"/>
          <w:i/>
          <w:sz w:val="22"/>
          <w:szCs w:val="22"/>
        </w:rPr>
        <w:t xml:space="preserve"> </w:t>
      </w:r>
    </w:p>
    <w:p w14:paraId="48F61606" w14:textId="77777777" w:rsidR="00155801" w:rsidRPr="006C1728" w:rsidRDefault="00155801" w:rsidP="00682A80">
      <w:pPr>
        <w:spacing w:after="0" w:line="240" w:lineRule="auto"/>
        <w:rPr>
          <w:rFonts w:ascii="Times New Roman" w:hAnsi="Times New Roman" w:cs="Times New Roman"/>
        </w:rPr>
      </w:pPr>
      <w:r w:rsidRPr="006C1728">
        <w:rPr>
          <w:rFonts w:ascii="Times New Roman" w:hAnsi="Times New Roman" w:cs="Times New Roman"/>
        </w:rPr>
        <w:t>This course fulfills requirements for additional child/pediatric area of concentration courses (Department of Clinical and Health Psychology PhD program), and specifically counts as a treatment related course. This course will aid in the further development of clinical skills that are central to the practice of child and pediatric psychology.</w:t>
      </w:r>
    </w:p>
    <w:p w14:paraId="23B7D327" w14:textId="77777777" w:rsidR="00155801" w:rsidRPr="006C1728" w:rsidRDefault="00155801" w:rsidP="00682A80">
      <w:pPr>
        <w:pStyle w:val="Heading1"/>
        <w:spacing w:before="0" w:line="240" w:lineRule="auto"/>
        <w:rPr>
          <w:rFonts w:ascii="Times New Roman" w:hAnsi="Times New Roman" w:cs="Times New Roman"/>
          <w:sz w:val="22"/>
          <w:szCs w:val="22"/>
        </w:rPr>
      </w:pPr>
    </w:p>
    <w:p w14:paraId="5E2C3304" w14:textId="77777777" w:rsidR="005035AE" w:rsidRPr="006C1728" w:rsidRDefault="005035AE" w:rsidP="00682A80">
      <w:pPr>
        <w:pStyle w:val="Heading1"/>
        <w:spacing w:before="0" w:line="240" w:lineRule="auto"/>
        <w:rPr>
          <w:rFonts w:ascii="Times New Roman" w:hAnsi="Times New Roman" w:cs="Times New Roman"/>
          <w:sz w:val="22"/>
          <w:szCs w:val="22"/>
        </w:rPr>
      </w:pPr>
      <w:r w:rsidRPr="006C1728">
        <w:rPr>
          <w:rFonts w:ascii="Times New Roman" w:hAnsi="Times New Roman" w:cs="Times New Roman"/>
          <w:sz w:val="22"/>
          <w:szCs w:val="22"/>
        </w:rPr>
        <w:t>Course Objectives and/or Goals</w:t>
      </w:r>
    </w:p>
    <w:p w14:paraId="7BD584CB" w14:textId="41DD142D" w:rsidR="00682A80" w:rsidRDefault="00AB5EFE" w:rsidP="00682A80">
      <w:pPr>
        <w:spacing w:after="0" w:line="240" w:lineRule="auto"/>
        <w:rPr>
          <w:rFonts w:ascii="Times New Roman" w:hAnsi="Times New Roman" w:cs="Times New Roman"/>
        </w:rPr>
      </w:pPr>
      <w:r w:rsidRPr="006C1728">
        <w:rPr>
          <w:rFonts w:ascii="Times New Roman" w:hAnsi="Times New Roman" w:cs="Times New Roman"/>
        </w:rPr>
        <w:t>Upon successful completion of the co</w:t>
      </w:r>
      <w:r w:rsidR="00682A80">
        <w:rPr>
          <w:rFonts w:ascii="Times New Roman" w:hAnsi="Times New Roman" w:cs="Times New Roman"/>
        </w:rPr>
        <w:t>urse, students will be able to:</w:t>
      </w:r>
    </w:p>
    <w:p w14:paraId="7ACF8F45" w14:textId="5F20792C" w:rsidR="00682A80" w:rsidRDefault="00682A80" w:rsidP="00682A80">
      <w:pPr>
        <w:numPr>
          <w:ilvl w:val="0"/>
          <w:numId w:val="6"/>
        </w:numPr>
        <w:spacing w:after="0" w:line="240" w:lineRule="auto"/>
        <w:rPr>
          <w:rFonts w:ascii="Times New Roman" w:hAnsi="Times New Roman" w:cs="Times New Roman"/>
        </w:rPr>
      </w:pPr>
      <w:r>
        <w:rPr>
          <w:rFonts w:ascii="Times New Roman" w:hAnsi="Times New Roman" w:cs="Times New Roman"/>
        </w:rPr>
        <w:t>F</w:t>
      </w:r>
      <w:r w:rsidRPr="006C1728">
        <w:rPr>
          <w:rFonts w:ascii="Times New Roman" w:hAnsi="Times New Roman" w:cs="Times New Roman"/>
        </w:rPr>
        <w:t>ormulate a treatment plan and assess for progress over the course of treatment.</w:t>
      </w:r>
    </w:p>
    <w:p w14:paraId="14AB01DD" w14:textId="42E4E60E" w:rsidR="00682A80" w:rsidRPr="00682A80" w:rsidRDefault="00682A80" w:rsidP="00682A80">
      <w:pPr>
        <w:numPr>
          <w:ilvl w:val="0"/>
          <w:numId w:val="6"/>
        </w:numPr>
        <w:spacing w:after="0" w:line="240" w:lineRule="auto"/>
        <w:rPr>
          <w:rFonts w:ascii="Times New Roman" w:hAnsi="Times New Roman" w:cs="Times New Roman"/>
        </w:rPr>
      </w:pPr>
      <w:r>
        <w:rPr>
          <w:rFonts w:ascii="Times New Roman" w:hAnsi="Times New Roman" w:cs="Times New Roman"/>
        </w:rPr>
        <w:t>Describe and effectively communicate a treatment plan to patients, their family members, and treatment teams.</w:t>
      </w:r>
    </w:p>
    <w:p w14:paraId="1391AA6F" w14:textId="2E918569" w:rsidR="00682A80" w:rsidRPr="00682A80" w:rsidRDefault="00682A80" w:rsidP="00682A80">
      <w:pPr>
        <w:numPr>
          <w:ilvl w:val="0"/>
          <w:numId w:val="6"/>
        </w:numPr>
        <w:spacing w:after="0" w:line="240" w:lineRule="auto"/>
        <w:rPr>
          <w:rFonts w:ascii="Times New Roman" w:hAnsi="Times New Roman" w:cs="Times New Roman"/>
        </w:rPr>
      </w:pPr>
      <w:r w:rsidRPr="006C1728">
        <w:rPr>
          <w:rFonts w:ascii="Times New Roman" w:hAnsi="Times New Roman" w:cs="Times New Roman"/>
        </w:rPr>
        <w:t>Describe how process issues and patient characteristics may affect the implementation of evidence-based treatments for children and adolescents.</w:t>
      </w:r>
    </w:p>
    <w:p w14:paraId="3F17B1D6" w14:textId="1BB1EB04" w:rsidR="00AB5EFE" w:rsidRPr="006C1728" w:rsidRDefault="00AB5EFE" w:rsidP="00682A80">
      <w:pPr>
        <w:numPr>
          <w:ilvl w:val="0"/>
          <w:numId w:val="6"/>
        </w:numPr>
        <w:spacing w:after="0" w:line="240" w:lineRule="auto"/>
        <w:rPr>
          <w:rFonts w:ascii="Times New Roman" w:hAnsi="Times New Roman" w:cs="Times New Roman"/>
        </w:rPr>
      </w:pPr>
      <w:r w:rsidRPr="006C1728">
        <w:rPr>
          <w:rFonts w:ascii="Times New Roman" w:hAnsi="Times New Roman" w:cs="Times New Roman"/>
        </w:rPr>
        <w:t xml:space="preserve">Recognize process issues </w:t>
      </w:r>
      <w:r w:rsidR="00682A80">
        <w:rPr>
          <w:rFonts w:ascii="Times New Roman" w:hAnsi="Times New Roman" w:cs="Times New Roman"/>
        </w:rPr>
        <w:t xml:space="preserve">and barriers </w:t>
      </w:r>
      <w:r w:rsidRPr="006C1728">
        <w:rPr>
          <w:rFonts w:ascii="Times New Roman" w:hAnsi="Times New Roman" w:cs="Times New Roman"/>
        </w:rPr>
        <w:t>that may impact treatment and demonstrate how to integrate that knowledge during treatment sessions.</w:t>
      </w:r>
    </w:p>
    <w:p w14:paraId="20259D5C" w14:textId="54CFC0A9" w:rsidR="00682A80" w:rsidRPr="00682A80" w:rsidRDefault="00682A80" w:rsidP="00682A80">
      <w:pPr>
        <w:numPr>
          <w:ilvl w:val="0"/>
          <w:numId w:val="6"/>
        </w:numPr>
        <w:spacing w:after="0" w:line="240" w:lineRule="auto"/>
        <w:rPr>
          <w:rFonts w:ascii="Times New Roman" w:hAnsi="Times New Roman" w:cs="Times New Roman"/>
        </w:rPr>
      </w:pPr>
      <w:r>
        <w:rPr>
          <w:rFonts w:ascii="Times New Roman" w:hAnsi="Times New Roman" w:cs="Times New Roman"/>
        </w:rPr>
        <w:t>Practice a peer supervisory role by providing</w:t>
      </w:r>
      <w:r w:rsidR="00AB5EFE" w:rsidRPr="006C1728">
        <w:rPr>
          <w:rFonts w:ascii="Times New Roman" w:hAnsi="Times New Roman" w:cs="Times New Roman"/>
        </w:rPr>
        <w:t xml:space="preserve"> constructive feedback to other student</w:t>
      </w:r>
      <w:r>
        <w:rPr>
          <w:rFonts w:ascii="Times New Roman" w:hAnsi="Times New Roman" w:cs="Times New Roman"/>
        </w:rPr>
        <w:t>s regarding their therapy cases.</w:t>
      </w:r>
    </w:p>
    <w:p w14:paraId="02BF5343" w14:textId="0E401507" w:rsidR="00AB5EFE" w:rsidRPr="006C1728" w:rsidRDefault="00682A80" w:rsidP="00682A80">
      <w:pPr>
        <w:numPr>
          <w:ilvl w:val="0"/>
          <w:numId w:val="6"/>
        </w:numPr>
        <w:spacing w:after="0" w:line="240" w:lineRule="auto"/>
        <w:rPr>
          <w:rFonts w:ascii="Times New Roman" w:hAnsi="Times New Roman" w:cs="Times New Roman"/>
        </w:rPr>
      </w:pPr>
      <w:r>
        <w:rPr>
          <w:rFonts w:ascii="Times New Roman" w:hAnsi="Times New Roman" w:cs="Times New Roman"/>
        </w:rPr>
        <w:t>P</w:t>
      </w:r>
      <w:r w:rsidR="00AB5EFE" w:rsidRPr="006C1728">
        <w:rPr>
          <w:rFonts w:ascii="Times New Roman" w:hAnsi="Times New Roman" w:cs="Times New Roman"/>
        </w:rPr>
        <w:t>resent a therapy case in the manner prescribed for board certification by the American Board of Clinical Child and Adolescent Psychology.</w:t>
      </w:r>
    </w:p>
    <w:p w14:paraId="00E9E592" w14:textId="77777777" w:rsidR="00F43BB4" w:rsidRPr="006C1728" w:rsidRDefault="00F43BB4" w:rsidP="00682A80">
      <w:pPr>
        <w:pStyle w:val="Heading2"/>
        <w:spacing w:line="240" w:lineRule="auto"/>
        <w:contextualSpacing/>
        <w:rPr>
          <w:rFonts w:ascii="Times New Roman" w:eastAsia="Times New Roman" w:hAnsi="Times New Roman" w:cs="Times New Roman"/>
          <w:sz w:val="22"/>
          <w:szCs w:val="22"/>
          <w:bdr w:val="none" w:sz="0" w:space="0" w:color="auto" w:frame="1"/>
        </w:rPr>
      </w:pPr>
      <w:r w:rsidRPr="006C1728">
        <w:rPr>
          <w:rFonts w:ascii="Times New Roman" w:eastAsia="Times New Roman" w:hAnsi="Times New Roman" w:cs="Times New Roman"/>
          <w:sz w:val="22"/>
          <w:szCs w:val="22"/>
          <w:bdr w:val="none" w:sz="0" w:space="0" w:color="auto" w:frame="1"/>
        </w:rPr>
        <w:t>Instructional Methods</w:t>
      </w:r>
    </w:p>
    <w:p w14:paraId="5716BBE0" w14:textId="1CDBCB89" w:rsidR="00AB5EFE" w:rsidRPr="006C1728" w:rsidRDefault="00AB5EFE" w:rsidP="00682A80">
      <w:pPr>
        <w:spacing w:after="0" w:line="240" w:lineRule="auto"/>
        <w:rPr>
          <w:rFonts w:ascii="Times New Roman" w:hAnsi="Times New Roman" w:cs="Times New Roman"/>
        </w:rPr>
      </w:pPr>
      <w:r w:rsidRPr="006C1728">
        <w:rPr>
          <w:rFonts w:ascii="Times New Roman" w:hAnsi="Times New Roman" w:cs="Times New Roman"/>
        </w:rPr>
        <w:t>Over the course of the semester, each</w:t>
      </w:r>
      <w:r w:rsidR="004A53A5">
        <w:rPr>
          <w:rFonts w:ascii="Times New Roman" w:hAnsi="Times New Roman" w:cs="Times New Roman"/>
        </w:rPr>
        <w:t xml:space="preserve"> week the class will consist of discussion of a core child/adolescent therapy topic, </w:t>
      </w:r>
      <w:r w:rsidRPr="006C1728">
        <w:rPr>
          <w:rFonts w:ascii="Times New Roman" w:hAnsi="Times New Roman" w:cs="Times New Roman"/>
        </w:rPr>
        <w:t xml:space="preserve">student presentations of videos from psychotherapy sessions with child/adolescent cases, </w:t>
      </w:r>
      <w:r w:rsidR="004A53A5">
        <w:rPr>
          <w:rFonts w:ascii="Times New Roman" w:hAnsi="Times New Roman" w:cs="Times New Roman"/>
        </w:rPr>
        <w:t>and well a</w:t>
      </w:r>
      <w:r w:rsidRPr="006C1728">
        <w:rPr>
          <w:rFonts w:ascii="Times New Roman" w:hAnsi="Times New Roman" w:cs="Times New Roman"/>
        </w:rPr>
        <w:t xml:space="preserve"> class discussion of these videos and readings. The goal of these discussions will be to help students </w:t>
      </w:r>
      <w:r w:rsidRPr="006C1728">
        <w:rPr>
          <w:rFonts w:ascii="Times New Roman" w:hAnsi="Times New Roman" w:cs="Times New Roman"/>
        </w:rPr>
        <w:lastRenderedPageBreak/>
        <w:t>integrate varying therapeutic philosophies and treatment approaches, along with process skills, to enhance their persona</w:t>
      </w:r>
      <w:r w:rsidR="004A53A5">
        <w:rPr>
          <w:rFonts w:ascii="Times New Roman" w:hAnsi="Times New Roman" w:cs="Times New Roman"/>
        </w:rPr>
        <w:t>l therapeutic skills and style.</w:t>
      </w:r>
    </w:p>
    <w:p w14:paraId="1E325C80" w14:textId="77777777" w:rsidR="00B71462" w:rsidRPr="006C1728" w:rsidRDefault="00E52386" w:rsidP="00682A80">
      <w:pPr>
        <w:spacing w:before="240" w:after="0" w:line="240" w:lineRule="auto"/>
        <w:contextualSpacing/>
        <w:rPr>
          <w:rFonts w:ascii="Times New Roman" w:eastAsia="Times New Roman" w:hAnsi="Times New Roman" w:cs="Times New Roman"/>
        </w:rPr>
      </w:pPr>
      <w:r>
        <w:rPr>
          <w:rFonts w:ascii="Times New Roman" w:eastAsia="Times New Roman" w:hAnsi="Times New Roman" w:cs="Times New Roman"/>
          <w:shd w:val="clear" w:color="auto" w:fill="19108C"/>
        </w:rPr>
        <w:pict w14:anchorId="473F5FE1">
          <v:rect id="_x0000_i1028" style="width:472.5pt;height:.05pt" o:hrstd="t" o:hrnoshade="t" o:hr="t" fillcolor="#444" stroked="f"/>
        </w:pict>
      </w:r>
    </w:p>
    <w:p w14:paraId="0D136DAD" w14:textId="77777777" w:rsidR="007F0386" w:rsidRPr="006C1728" w:rsidRDefault="007F0386" w:rsidP="00682A80">
      <w:pPr>
        <w:pStyle w:val="Heading1"/>
        <w:spacing w:before="0" w:line="240" w:lineRule="auto"/>
        <w:rPr>
          <w:rFonts w:ascii="Times New Roman" w:eastAsia="Times New Roman" w:hAnsi="Times New Roman" w:cs="Times New Roman"/>
          <w:sz w:val="22"/>
          <w:szCs w:val="22"/>
          <w:bdr w:val="none" w:sz="0" w:space="0" w:color="auto" w:frame="1"/>
        </w:rPr>
      </w:pPr>
    </w:p>
    <w:p w14:paraId="3D632ACA" w14:textId="77777777" w:rsidR="00350519" w:rsidRPr="006C1728" w:rsidRDefault="00350519" w:rsidP="00682A80">
      <w:pPr>
        <w:pStyle w:val="Heading1"/>
        <w:spacing w:before="0" w:line="240" w:lineRule="auto"/>
        <w:rPr>
          <w:rFonts w:ascii="Times New Roman" w:eastAsia="Times New Roman" w:hAnsi="Times New Roman" w:cs="Times New Roman"/>
          <w:sz w:val="22"/>
          <w:szCs w:val="22"/>
          <w:bdr w:val="none" w:sz="0" w:space="0" w:color="auto" w:frame="1"/>
        </w:rPr>
      </w:pPr>
      <w:r w:rsidRPr="006C1728">
        <w:rPr>
          <w:rFonts w:ascii="Times New Roman" w:eastAsia="Times New Roman" w:hAnsi="Times New Roman" w:cs="Times New Roman"/>
          <w:sz w:val="22"/>
          <w:szCs w:val="22"/>
          <w:bdr w:val="none" w:sz="0" w:space="0" w:color="auto" w:frame="1"/>
        </w:rPr>
        <w:t>DESCRIPTION OF COURSE CONTENT</w:t>
      </w:r>
    </w:p>
    <w:p w14:paraId="1C9F9741" w14:textId="02A49E32" w:rsidR="004A6331" w:rsidRPr="006C1728" w:rsidRDefault="004A6331" w:rsidP="00682A80">
      <w:pPr>
        <w:pStyle w:val="Heading1"/>
        <w:spacing w:before="0" w:line="240" w:lineRule="auto"/>
        <w:rPr>
          <w:rFonts w:ascii="Times New Roman" w:eastAsia="Times New Roman" w:hAnsi="Times New Roman" w:cs="Times New Roman"/>
          <w:b w:val="0"/>
          <w:sz w:val="22"/>
          <w:szCs w:val="22"/>
          <w:bdr w:val="none" w:sz="0" w:space="0" w:color="auto" w:frame="1"/>
        </w:rPr>
      </w:pPr>
      <w:r w:rsidRPr="006C1728">
        <w:rPr>
          <w:rFonts w:ascii="Times New Roman" w:eastAsia="Times New Roman" w:hAnsi="Times New Roman" w:cs="Times New Roman"/>
          <w:b w:val="0"/>
          <w:sz w:val="22"/>
          <w:szCs w:val="22"/>
          <w:bdr w:val="none" w:sz="0" w:space="0" w:color="auto" w:frame="1"/>
        </w:rPr>
        <w:t>This course will focus broadly on advanced skills in child and adolescent psychotherapy</w:t>
      </w:r>
      <w:r w:rsidR="00576242" w:rsidRPr="006C1728">
        <w:rPr>
          <w:rFonts w:ascii="Times New Roman" w:eastAsia="Times New Roman" w:hAnsi="Times New Roman" w:cs="Times New Roman"/>
          <w:b w:val="0"/>
          <w:sz w:val="22"/>
          <w:szCs w:val="22"/>
          <w:bdr w:val="none" w:sz="0" w:space="0" w:color="auto" w:frame="1"/>
        </w:rPr>
        <w:t xml:space="preserve">, including treatment planning, therapy process, and implementation of evidence-based treatments with specific cases. </w:t>
      </w:r>
      <w:r w:rsidR="00956E3F">
        <w:rPr>
          <w:rFonts w:ascii="Times New Roman" w:eastAsia="Times New Roman" w:hAnsi="Times New Roman" w:cs="Times New Roman"/>
          <w:b w:val="0"/>
          <w:sz w:val="22"/>
          <w:szCs w:val="22"/>
          <w:bdr w:val="none" w:sz="0" w:space="0" w:color="auto" w:frame="1"/>
        </w:rPr>
        <w:t>Below is a list of s</w:t>
      </w:r>
      <w:r w:rsidR="00576242" w:rsidRPr="006C1728">
        <w:rPr>
          <w:rFonts w:ascii="Times New Roman" w:eastAsia="Times New Roman" w:hAnsi="Times New Roman" w:cs="Times New Roman"/>
          <w:b w:val="0"/>
          <w:sz w:val="22"/>
          <w:szCs w:val="22"/>
          <w:bdr w:val="none" w:sz="0" w:space="0" w:color="auto" w:frame="1"/>
        </w:rPr>
        <w:t xml:space="preserve">pecific topics </w:t>
      </w:r>
      <w:r w:rsidR="00956E3F">
        <w:rPr>
          <w:rFonts w:ascii="Times New Roman" w:eastAsia="Times New Roman" w:hAnsi="Times New Roman" w:cs="Times New Roman"/>
          <w:b w:val="0"/>
          <w:sz w:val="22"/>
          <w:szCs w:val="22"/>
          <w:bdr w:val="none" w:sz="0" w:space="0" w:color="auto" w:frame="1"/>
        </w:rPr>
        <w:t xml:space="preserve">that will </w:t>
      </w:r>
      <w:r w:rsidR="004A53A5">
        <w:rPr>
          <w:rFonts w:ascii="Times New Roman" w:eastAsia="Times New Roman" w:hAnsi="Times New Roman" w:cs="Times New Roman"/>
          <w:b w:val="0"/>
          <w:sz w:val="22"/>
          <w:szCs w:val="22"/>
          <w:bdr w:val="none" w:sz="0" w:space="0" w:color="auto" w:frame="1"/>
        </w:rPr>
        <w:t>be discussed during the course</w:t>
      </w:r>
      <w:r w:rsidR="00956E3F">
        <w:rPr>
          <w:rFonts w:ascii="Times New Roman" w:eastAsia="Times New Roman" w:hAnsi="Times New Roman" w:cs="Times New Roman"/>
          <w:b w:val="0"/>
          <w:sz w:val="22"/>
          <w:szCs w:val="22"/>
          <w:bdr w:val="none" w:sz="0" w:space="0" w:color="auto" w:frame="1"/>
        </w:rPr>
        <w:t xml:space="preserve">. Student presentations of therapy sessions will be reviewed </w:t>
      </w:r>
      <w:r w:rsidR="00576242" w:rsidRPr="006C1728">
        <w:rPr>
          <w:rFonts w:ascii="Times New Roman" w:eastAsia="Times New Roman" w:hAnsi="Times New Roman" w:cs="Times New Roman"/>
          <w:b w:val="0"/>
          <w:sz w:val="22"/>
          <w:szCs w:val="22"/>
          <w:bdr w:val="none" w:sz="0" w:space="0" w:color="auto" w:frame="1"/>
        </w:rPr>
        <w:t>each week</w:t>
      </w:r>
      <w:r w:rsidR="00956E3F">
        <w:rPr>
          <w:rFonts w:ascii="Times New Roman" w:eastAsia="Times New Roman" w:hAnsi="Times New Roman" w:cs="Times New Roman"/>
          <w:b w:val="0"/>
          <w:sz w:val="22"/>
          <w:szCs w:val="22"/>
          <w:bdr w:val="none" w:sz="0" w:space="0" w:color="auto" w:frame="1"/>
        </w:rPr>
        <w:t xml:space="preserve"> to facilitate the advancement of therapy skills.</w:t>
      </w:r>
    </w:p>
    <w:p w14:paraId="317A6AE3" w14:textId="77777777" w:rsidR="004A6331" w:rsidRPr="006C1728" w:rsidRDefault="004A6331" w:rsidP="00E65148">
      <w:pPr>
        <w:pStyle w:val="Heading1"/>
        <w:spacing w:before="0" w:line="240" w:lineRule="auto"/>
        <w:rPr>
          <w:rFonts w:ascii="Times New Roman" w:eastAsia="Times New Roman" w:hAnsi="Times New Roman" w:cs="Times New Roman"/>
          <w:sz w:val="22"/>
          <w:szCs w:val="22"/>
          <w:bdr w:val="none" w:sz="0" w:space="0" w:color="auto" w:frame="1"/>
        </w:rPr>
      </w:pPr>
    </w:p>
    <w:p w14:paraId="40634AE0" w14:textId="77777777" w:rsidR="00B71462" w:rsidRPr="006C1728" w:rsidRDefault="00B71462" w:rsidP="00E65148">
      <w:pPr>
        <w:pStyle w:val="Heading1"/>
        <w:spacing w:before="0" w:line="240" w:lineRule="auto"/>
        <w:rPr>
          <w:rFonts w:ascii="Times New Roman" w:eastAsia="Times New Roman" w:hAnsi="Times New Roman" w:cs="Times New Roman"/>
          <w:sz w:val="22"/>
          <w:szCs w:val="22"/>
        </w:rPr>
      </w:pPr>
      <w:r w:rsidRPr="00956E3F">
        <w:rPr>
          <w:rFonts w:ascii="Times New Roman" w:eastAsia="Times New Roman" w:hAnsi="Times New Roman" w:cs="Times New Roman"/>
          <w:sz w:val="22"/>
          <w:szCs w:val="22"/>
          <w:bdr w:val="none" w:sz="0" w:space="0" w:color="auto" w:frame="1"/>
        </w:rPr>
        <w:t>Topical Outline/Course Schedule</w:t>
      </w:r>
    </w:p>
    <w:p w14:paraId="3C3C46FF" w14:textId="77777777" w:rsidR="00EF02CC" w:rsidRPr="006C1728" w:rsidRDefault="00EF02CC" w:rsidP="00E65148">
      <w:pPr>
        <w:shd w:val="clear" w:color="auto" w:fill="FFFFFF"/>
        <w:spacing w:after="0" w:line="240" w:lineRule="auto"/>
        <w:contextualSpacing/>
        <w:textAlignment w:val="baseline"/>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776"/>
        <w:gridCol w:w="1063"/>
        <w:gridCol w:w="2626"/>
        <w:gridCol w:w="5245"/>
      </w:tblGrid>
      <w:tr w:rsidR="00D17D20" w:rsidRPr="006C1728" w14:paraId="3FAAF778" w14:textId="77777777" w:rsidTr="00FD706C">
        <w:trPr>
          <w:cantSplit/>
          <w:tblHeader/>
        </w:trPr>
        <w:tc>
          <w:tcPr>
            <w:tcW w:w="776" w:type="dxa"/>
          </w:tcPr>
          <w:p w14:paraId="6F7C7362" w14:textId="77777777" w:rsidR="00E65148" w:rsidRPr="006C1728" w:rsidRDefault="00E65148" w:rsidP="00C06825">
            <w:pPr>
              <w:contextualSpacing/>
              <w:jc w:val="center"/>
              <w:textAlignment w:val="baseline"/>
              <w:rPr>
                <w:rFonts w:ascii="Times New Roman" w:eastAsia="Times New Roman" w:hAnsi="Times New Roman" w:cs="Times New Roman"/>
              </w:rPr>
            </w:pPr>
            <w:r w:rsidRPr="006C1728">
              <w:rPr>
                <w:rFonts w:ascii="Times New Roman" w:eastAsia="Times New Roman" w:hAnsi="Times New Roman" w:cs="Times New Roman"/>
              </w:rPr>
              <w:t>Week</w:t>
            </w:r>
          </w:p>
        </w:tc>
        <w:tc>
          <w:tcPr>
            <w:tcW w:w="1063" w:type="dxa"/>
          </w:tcPr>
          <w:p w14:paraId="14637323" w14:textId="5D271E1E" w:rsidR="00E65148" w:rsidRPr="006C1728" w:rsidRDefault="00C06825" w:rsidP="00C06825">
            <w:pPr>
              <w:contextualSpacing/>
              <w:jc w:val="center"/>
              <w:textAlignment w:val="baseline"/>
              <w:rPr>
                <w:rFonts w:ascii="Times New Roman" w:eastAsia="Times New Roman" w:hAnsi="Times New Roman" w:cs="Times New Roman"/>
              </w:rPr>
            </w:pPr>
            <w:r>
              <w:rPr>
                <w:rFonts w:ascii="Times New Roman" w:eastAsia="Times New Roman" w:hAnsi="Times New Roman" w:cs="Times New Roman"/>
              </w:rPr>
              <w:t>Date</w:t>
            </w:r>
          </w:p>
        </w:tc>
        <w:tc>
          <w:tcPr>
            <w:tcW w:w="2626" w:type="dxa"/>
          </w:tcPr>
          <w:p w14:paraId="4644B4FF" w14:textId="0083C626" w:rsidR="00E65148" w:rsidRPr="006C1728" w:rsidRDefault="00C06825" w:rsidP="00C06825">
            <w:pPr>
              <w:contextualSpacing/>
              <w:jc w:val="center"/>
              <w:textAlignment w:val="baseline"/>
              <w:rPr>
                <w:rFonts w:ascii="Times New Roman" w:eastAsia="Times New Roman" w:hAnsi="Times New Roman" w:cs="Times New Roman"/>
              </w:rPr>
            </w:pPr>
            <w:r>
              <w:rPr>
                <w:rFonts w:ascii="Times New Roman" w:eastAsia="Times New Roman" w:hAnsi="Times New Roman" w:cs="Times New Roman"/>
              </w:rPr>
              <w:t>Topic</w:t>
            </w:r>
          </w:p>
        </w:tc>
        <w:tc>
          <w:tcPr>
            <w:tcW w:w="5245" w:type="dxa"/>
          </w:tcPr>
          <w:p w14:paraId="54E065B7" w14:textId="77777777" w:rsidR="00E65148" w:rsidRPr="006C1728" w:rsidRDefault="00E65148" w:rsidP="00C06825">
            <w:pPr>
              <w:contextualSpacing/>
              <w:jc w:val="center"/>
              <w:textAlignment w:val="baseline"/>
              <w:rPr>
                <w:rFonts w:ascii="Times New Roman" w:eastAsia="Times New Roman" w:hAnsi="Times New Roman" w:cs="Times New Roman"/>
              </w:rPr>
            </w:pPr>
            <w:r w:rsidRPr="006C1728">
              <w:rPr>
                <w:rFonts w:ascii="Times New Roman" w:eastAsia="Times New Roman" w:hAnsi="Times New Roman" w:cs="Times New Roman"/>
              </w:rPr>
              <w:t>Readings</w:t>
            </w:r>
          </w:p>
        </w:tc>
      </w:tr>
      <w:tr w:rsidR="00D17D20" w:rsidRPr="006C1728" w14:paraId="58CBA9BB" w14:textId="77777777" w:rsidTr="00FD706C">
        <w:trPr>
          <w:cantSplit/>
        </w:trPr>
        <w:tc>
          <w:tcPr>
            <w:tcW w:w="776" w:type="dxa"/>
          </w:tcPr>
          <w:p w14:paraId="1CE49634" w14:textId="77777777" w:rsidR="00E65148" w:rsidRPr="006C1728" w:rsidRDefault="00E65148" w:rsidP="00A501E9">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1</w:t>
            </w:r>
          </w:p>
        </w:tc>
        <w:tc>
          <w:tcPr>
            <w:tcW w:w="1063" w:type="dxa"/>
          </w:tcPr>
          <w:p w14:paraId="08631A0B" w14:textId="30692C39" w:rsidR="00E65148" w:rsidRPr="006C1728" w:rsidRDefault="00155801" w:rsidP="00A501E9">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May</w:t>
            </w:r>
            <w:r w:rsidR="008551AE">
              <w:rPr>
                <w:rFonts w:ascii="Times New Roman" w:eastAsia="Times New Roman" w:hAnsi="Times New Roman" w:cs="Times New Roman"/>
              </w:rPr>
              <w:t xml:space="preserve"> 1</w:t>
            </w:r>
            <w:r w:rsidR="0003614B">
              <w:rPr>
                <w:rFonts w:ascii="Times New Roman" w:eastAsia="Times New Roman" w:hAnsi="Times New Roman" w:cs="Times New Roman"/>
              </w:rPr>
              <w:t>7</w:t>
            </w:r>
          </w:p>
        </w:tc>
        <w:tc>
          <w:tcPr>
            <w:tcW w:w="2626" w:type="dxa"/>
          </w:tcPr>
          <w:p w14:paraId="343A6B5B" w14:textId="77777777" w:rsidR="00D17D20" w:rsidRDefault="00D17D20" w:rsidP="00D17D20">
            <w:pPr>
              <w:pStyle w:val="ListParagraph"/>
              <w:numPr>
                <w:ilvl w:val="0"/>
                <w:numId w:val="11"/>
              </w:numPr>
              <w:textAlignment w:val="baseline"/>
              <w:rPr>
                <w:rFonts w:ascii="Times New Roman" w:eastAsia="Times New Roman" w:hAnsi="Times New Roman" w:cs="Times New Roman"/>
              </w:rPr>
            </w:pPr>
            <w:r>
              <w:rPr>
                <w:rFonts w:ascii="Times New Roman" w:eastAsia="Times New Roman" w:hAnsi="Times New Roman" w:cs="Times New Roman"/>
              </w:rPr>
              <w:t>Orientation to the course</w:t>
            </w:r>
          </w:p>
          <w:p w14:paraId="6A406BED" w14:textId="77777777" w:rsidR="00231068" w:rsidRDefault="00D17D20" w:rsidP="00D17D20">
            <w:pPr>
              <w:pStyle w:val="ListParagraph"/>
              <w:numPr>
                <w:ilvl w:val="0"/>
                <w:numId w:val="11"/>
              </w:numPr>
              <w:textAlignment w:val="baseline"/>
              <w:rPr>
                <w:rFonts w:ascii="Times New Roman" w:eastAsia="Times New Roman" w:hAnsi="Times New Roman" w:cs="Times New Roman"/>
              </w:rPr>
            </w:pPr>
            <w:r>
              <w:rPr>
                <w:rFonts w:ascii="Times New Roman" w:eastAsia="Times New Roman" w:hAnsi="Times New Roman" w:cs="Times New Roman"/>
              </w:rPr>
              <w:t>C</w:t>
            </w:r>
            <w:r w:rsidRPr="00D17D20">
              <w:rPr>
                <w:rFonts w:ascii="Times New Roman" w:eastAsia="Times New Roman" w:hAnsi="Times New Roman" w:cs="Times New Roman"/>
              </w:rPr>
              <w:t xml:space="preserve">ompetencies </w:t>
            </w:r>
          </w:p>
          <w:p w14:paraId="5CEAC09B" w14:textId="32187138" w:rsidR="00E65148" w:rsidRPr="00965585" w:rsidRDefault="00231068" w:rsidP="00965585">
            <w:pPr>
              <w:pStyle w:val="ListParagraph"/>
              <w:numPr>
                <w:ilvl w:val="0"/>
                <w:numId w:val="11"/>
              </w:numPr>
              <w:textAlignment w:val="baseline"/>
              <w:rPr>
                <w:rFonts w:ascii="Times New Roman" w:eastAsia="Times New Roman" w:hAnsi="Times New Roman" w:cs="Times New Roman"/>
              </w:rPr>
            </w:pPr>
            <w:r>
              <w:rPr>
                <w:rFonts w:ascii="Times New Roman" w:eastAsia="Times New Roman" w:hAnsi="Times New Roman" w:cs="Times New Roman"/>
              </w:rPr>
              <w:t>St</w:t>
            </w:r>
            <w:r w:rsidR="00D17D20" w:rsidRPr="00D17D20">
              <w:rPr>
                <w:rFonts w:ascii="Times New Roman" w:eastAsia="Times New Roman" w:hAnsi="Times New Roman" w:cs="Times New Roman"/>
              </w:rPr>
              <w:t>udent goals</w:t>
            </w:r>
          </w:p>
        </w:tc>
        <w:tc>
          <w:tcPr>
            <w:tcW w:w="5245" w:type="dxa"/>
          </w:tcPr>
          <w:p w14:paraId="0F8A1733" w14:textId="3D7724F0" w:rsidR="00E65148" w:rsidRDefault="00FD421E" w:rsidP="0000478A">
            <w:pPr>
              <w:pStyle w:val="ListParagraph"/>
              <w:numPr>
                <w:ilvl w:val="0"/>
                <w:numId w:val="11"/>
              </w:numPr>
              <w:textAlignment w:val="baseline"/>
              <w:rPr>
                <w:rFonts w:ascii="Times New Roman" w:eastAsia="Times New Roman" w:hAnsi="Times New Roman" w:cs="Times New Roman"/>
              </w:rPr>
            </w:pPr>
            <w:r>
              <w:rPr>
                <w:rFonts w:ascii="Times New Roman" w:eastAsia="Times New Roman" w:hAnsi="Times New Roman" w:cs="Times New Roman"/>
              </w:rPr>
              <w:t xml:space="preserve">Jackson, Y., Wu, Y. P., Aylward, B. S., &amp; Roberts, M. C. (2012). Application of the competency cube model to clinical child psychology. </w:t>
            </w:r>
            <w:r>
              <w:rPr>
                <w:rFonts w:ascii="Times New Roman" w:eastAsia="Times New Roman" w:hAnsi="Times New Roman" w:cs="Times New Roman"/>
                <w:i/>
              </w:rPr>
              <w:t>Professional Psychology: Research and Practice, 43</w:t>
            </w:r>
            <w:r>
              <w:rPr>
                <w:rFonts w:ascii="Times New Roman" w:eastAsia="Times New Roman" w:hAnsi="Times New Roman" w:cs="Times New Roman"/>
              </w:rPr>
              <w:t>, 432-441.</w:t>
            </w:r>
          </w:p>
          <w:p w14:paraId="34EBE562" w14:textId="66A3B514" w:rsidR="00FD421E" w:rsidRPr="0000478A" w:rsidRDefault="00FD421E" w:rsidP="0000478A">
            <w:pPr>
              <w:pStyle w:val="ListParagraph"/>
              <w:numPr>
                <w:ilvl w:val="0"/>
                <w:numId w:val="11"/>
              </w:numPr>
              <w:textAlignment w:val="baseline"/>
              <w:rPr>
                <w:rFonts w:ascii="Times New Roman" w:eastAsia="Times New Roman" w:hAnsi="Times New Roman" w:cs="Times New Roman"/>
              </w:rPr>
            </w:pPr>
            <w:r>
              <w:rPr>
                <w:rFonts w:ascii="Times New Roman" w:eastAsia="Times New Roman" w:hAnsi="Times New Roman" w:cs="Times New Roman"/>
              </w:rPr>
              <w:t xml:space="preserve">Palermo, T. M., Janicke, D. M., McQuaid, E. L., Mullins, L. L., Robins, P. M., &amp; Wu, Y. P. (2014). Recommendations for training in pediatric psychology: Defining core competencies across training levels. </w:t>
            </w:r>
            <w:r>
              <w:rPr>
                <w:rFonts w:ascii="Times New Roman" w:eastAsia="Times New Roman" w:hAnsi="Times New Roman" w:cs="Times New Roman"/>
                <w:i/>
              </w:rPr>
              <w:t>Journal of Pediatric Psychology, 39</w:t>
            </w:r>
            <w:r>
              <w:rPr>
                <w:rFonts w:ascii="Times New Roman" w:eastAsia="Times New Roman" w:hAnsi="Times New Roman" w:cs="Times New Roman"/>
              </w:rPr>
              <w:t>, 965-984.</w:t>
            </w:r>
          </w:p>
        </w:tc>
      </w:tr>
      <w:tr w:rsidR="00D17D20" w:rsidRPr="006C1728" w14:paraId="079C437C" w14:textId="77777777" w:rsidTr="00FD706C">
        <w:trPr>
          <w:cantSplit/>
        </w:trPr>
        <w:tc>
          <w:tcPr>
            <w:tcW w:w="776" w:type="dxa"/>
          </w:tcPr>
          <w:p w14:paraId="183B4F91" w14:textId="77777777" w:rsidR="00ED72C2" w:rsidRPr="006C1728" w:rsidRDefault="00ED72C2" w:rsidP="00A501E9">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2</w:t>
            </w:r>
          </w:p>
        </w:tc>
        <w:tc>
          <w:tcPr>
            <w:tcW w:w="1063" w:type="dxa"/>
          </w:tcPr>
          <w:p w14:paraId="36681EFB" w14:textId="4C743E47" w:rsidR="00ED72C2" w:rsidRPr="006C1728" w:rsidRDefault="00ED72C2" w:rsidP="00A501E9">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May</w:t>
            </w:r>
            <w:r w:rsidR="008551AE">
              <w:rPr>
                <w:rFonts w:ascii="Times New Roman" w:eastAsia="Times New Roman" w:hAnsi="Times New Roman" w:cs="Times New Roman"/>
              </w:rPr>
              <w:t xml:space="preserve"> </w:t>
            </w:r>
            <w:r w:rsidR="0003614B">
              <w:rPr>
                <w:rFonts w:ascii="Times New Roman" w:eastAsia="Times New Roman" w:hAnsi="Times New Roman" w:cs="Times New Roman"/>
              </w:rPr>
              <w:t>24</w:t>
            </w:r>
          </w:p>
        </w:tc>
        <w:tc>
          <w:tcPr>
            <w:tcW w:w="2626" w:type="dxa"/>
          </w:tcPr>
          <w:p w14:paraId="5437692B" w14:textId="226CDBBD" w:rsidR="007628B0" w:rsidRPr="007603E4" w:rsidRDefault="002F07EF" w:rsidP="007628B0">
            <w:pPr>
              <w:pStyle w:val="ListParagraph"/>
              <w:numPr>
                <w:ilvl w:val="0"/>
                <w:numId w:val="12"/>
              </w:numPr>
              <w:rPr>
                <w:rFonts w:ascii="Times New Roman" w:hAnsi="Times New Roman" w:cs="Times New Roman"/>
              </w:rPr>
            </w:pPr>
            <w:r>
              <w:rPr>
                <w:rFonts w:ascii="Times New Roman" w:hAnsi="Times New Roman" w:cs="Times New Roman"/>
              </w:rPr>
              <w:t>Biopsychosocial formulation and planning</w:t>
            </w:r>
          </w:p>
          <w:p w14:paraId="53794A97" w14:textId="5FC68651" w:rsidR="00ED72C2" w:rsidRPr="00D17D20" w:rsidRDefault="00ED72C2" w:rsidP="007628B0">
            <w:pPr>
              <w:pStyle w:val="ListParagraph"/>
              <w:numPr>
                <w:ilvl w:val="0"/>
                <w:numId w:val="12"/>
              </w:numPr>
              <w:rPr>
                <w:rFonts w:ascii="Times New Roman" w:hAnsi="Times New Roman" w:cs="Times New Roman"/>
              </w:rPr>
            </w:pPr>
            <w:r w:rsidRPr="00D17D20">
              <w:rPr>
                <w:rFonts w:ascii="Times New Roman" w:eastAsia="Times New Roman" w:hAnsi="Times New Roman" w:cs="Times New Roman"/>
              </w:rPr>
              <w:t>Student presentations of therapy sessions</w:t>
            </w:r>
            <w:r w:rsidR="00AD602E" w:rsidRPr="00D17D20">
              <w:rPr>
                <w:rFonts w:ascii="Times New Roman" w:eastAsia="Times New Roman" w:hAnsi="Times New Roman" w:cs="Times New Roman"/>
              </w:rPr>
              <w:t xml:space="preserve"> (</w:t>
            </w:r>
            <w:r w:rsidR="0003614B">
              <w:rPr>
                <w:rFonts w:ascii="Times New Roman" w:eastAsia="Times New Roman" w:hAnsi="Times New Roman" w:cs="Times New Roman"/>
              </w:rPr>
              <w:t>TBD</w:t>
            </w:r>
            <w:r w:rsidR="008551AE" w:rsidRPr="00D17D20">
              <w:rPr>
                <w:rFonts w:ascii="Times New Roman" w:eastAsia="Times New Roman" w:hAnsi="Times New Roman" w:cs="Times New Roman"/>
              </w:rPr>
              <w:t>)</w:t>
            </w:r>
          </w:p>
        </w:tc>
        <w:tc>
          <w:tcPr>
            <w:tcW w:w="5245" w:type="dxa"/>
          </w:tcPr>
          <w:p w14:paraId="2125223B" w14:textId="77777777" w:rsidR="004C2353" w:rsidRDefault="004C2353" w:rsidP="004C2353">
            <w:pPr>
              <w:pStyle w:val="ListParagraph"/>
              <w:numPr>
                <w:ilvl w:val="0"/>
                <w:numId w:val="12"/>
              </w:numPr>
              <w:rPr>
                <w:rFonts w:ascii="Times New Roman" w:hAnsi="Times New Roman" w:cs="Times New Roman"/>
              </w:rPr>
            </w:pPr>
            <w:r>
              <w:rPr>
                <w:rFonts w:ascii="Times New Roman" w:hAnsi="Times New Roman" w:cs="Times New Roman"/>
              </w:rPr>
              <w:t xml:space="preserve">Christon, L. M., McLeod, B. D., &amp; Jensen-Doss, A. (2015). Evidence-based assessment meets evidence-based treatment: An approach to science-informed case conceptualization. </w:t>
            </w:r>
            <w:r>
              <w:rPr>
                <w:rFonts w:ascii="Times New Roman" w:hAnsi="Times New Roman" w:cs="Times New Roman"/>
                <w:i/>
              </w:rPr>
              <w:t>Cognitive and Behavioral Practice, 22</w:t>
            </w:r>
            <w:r>
              <w:rPr>
                <w:rFonts w:ascii="Times New Roman" w:hAnsi="Times New Roman" w:cs="Times New Roman"/>
              </w:rPr>
              <w:t>, 36-48.</w:t>
            </w:r>
          </w:p>
          <w:p w14:paraId="3DF2E5E1" w14:textId="77777777" w:rsidR="00CF7B05" w:rsidRDefault="00DF5484" w:rsidP="004C2353">
            <w:pPr>
              <w:pStyle w:val="ListParagraph"/>
              <w:numPr>
                <w:ilvl w:val="0"/>
                <w:numId w:val="12"/>
              </w:numPr>
              <w:rPr>
                <w:rFonts w:ascii="Times New Roman" w:hAnsi="Times New Roman" w:cs="Times New Roman"/>
              </w:rPr>
            </w:pPr>
            <w:r>
              <w:rPr>
                <w:rFonts w:ascii="Times New Roman" w:hAnsi="Times New Roman" w:cs="Times New Roman"/>
              </w:rPr>
              <w:t xml:space="preserve">Winters, N. C., Hanson, G., &amp; Stoyanova, V. (2007). The case formulation in child and adolescent psychiatry. </w:t>
            </w:r>
            <w:r>
              <w:rPr>
                <w:rFonts w:ascii="Times New Roman" w:hAnsi="Times New Roman" w:cs="Times New Roman"/>
                <w:i/>
                <w:iCs/>
              </w:rPr>
              <w:t>Child and Adolescent Psychiatric Clinics of North Marica, 16</w:t>
            </w:r>
            <w:r>
              <w:rPr>
                <w:rFonts w:ascii="Times New Roman" w:hAnsi="Times New Roman" w:cs="Times New Roman"/>
              </w:rPr>
              <w:t>, 111-132.</w:t>
            </w:r>
          </w:p>
          <w:p w14:paraId="6F2F60AA" w14:textId="09B67B32" w:rsidR="00DF5484" w:rsidRPr="00CF7B05" w:rsidRDefault="00496303" w:rsidP="004C2353">
            <w:pPr>
              <w:pStyle w:val="ListParagraph"/>
              <w:numPr>
                <w:ilvl w:val="0"/>
                <w:numId w:val="12"/>
              </w:numPr>
              <w:rPr>
                <w:rFonts w:ascii="Times New Roman" w:hAnsi="Times New Roman" w:cs="Times New Roman"/>
              </w:rPr>
            </w:pPr>
            <w:r>
              <w:rPr>
                <w:rFonts w:ascii="Times New Roman" w:hAnsi="Times New Roman" w:cs="Times New Roman"/>
              </w:rPr>
              <w:t xml:space="preserve">Biopsychosocial model and Case Formulation: </w:t>
            </w:r>
            <w:hyperlink r:id="rId12" w:history="1">
              <w:r w:rsidR="00B140FE" w:rsidRPr="0094615B">
                <w:rPr>
                  <w:rStyle w:val="Hyperlink"/>
                  <w:rFonts w:ascii="Times New Roman" w:hAnsi="Times New Roman" w:cs="Times New Roman"/>
                </w:rPr>
                <w:t>https://www.psychdb.com/teaching/biopsychosocial-case-formulation#diagnosis-versus-formulation</w:t>
              </w:r>
            </w:hyperlink>
            <w:r>
              <w:rPr>
                <w:rFonts w:ascii="Times New Roman" w:hAnsi="Times New Roman" w:cs="Times New Roman"/>
              </w:rPr>
              <w:t xml:space="preserve"> </w:t>
            </w:r>
          </w:p>
        </w:tc>
      </w:tr>
      <w:tr w:rsidR="002F07EF" w:rsidRPr="006C1728" w14:paraId="01E19D37" w14:textId="77777777" w:rsidTr="00FD706C">
        <w:trPr>
          <w:cantSplit/>
        </w:trPr>
        <w:tc>
          <w:tcPr>
            <w:tcW w:w="776" w:type="dxa"/>
          </w:tcPr>
          <w:p w14:paraId="0AB76F8C" w14:textId="26DE967C" w:rsidR="002F07EF" w:rsidRPr="006C1728"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3</w:t>
            </w:r>
          </w:p>
        </w:tc>
        <w:tc>
          <w:tcPr>
            <w:tcW w:w="1063" w:type="dxa"/>
          </w:tcPr>
          <w:p w14:paraId="3A3EFF76" w14:textId="56E9FC60" w:rsidR="002F07EF" w:rsidRPr="006C1728"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May</w:t>
            </w:r>
            <w:r>
              <w:rPr>
                <w:rFonts w:ascii="Times New Roman" w:eastAsia="Times New Roman" w:hAnsi="Times New Roman" w:cs="Times New Roman"/>
              </w:rPr>
              <w:t xml:space="preserve"> </w:t>
            </w:r>
            <w:r w:rsidR="0011634E">
              <w:rPr>
                <w:rFonts w:ascii="Times New Roman" w:eastAsia="Times New Roman" w:hAnsi="Times New Roman" w:cs="Times New Roman"/>
              </w:rPr>
              <w:t>31</w:t>
            </w:r>
          </w:p>
        </w:tc>
        <w:tc>
          <w:tcPr>
            <w:tcW w:w="2626" w:type="dxa"/>
          </w:tcPr>
          <w:p w14:paraId="04D87F20" w14:textId="77777777" w:rsidR="002F07EF"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Cultural Formulation Interview</w:t>
            </w:r>
          </w:p>
          <w:p w14:paraId="1DDB3526" w14:textId="62B070C9" w:rsidR="002F07EF"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Student presentation of therapy sessions (</w:t>
            </w:r>
            <w:r w:rsidR="00497647">
              <w:rPr>
                <w:rFonts w:ascii="Times New Roman" w:hAnsi="Times New Roman" w:cs="Times New Roman"/>
              </w:rPr>
              <w:t>TBD</w:t>
            </w:r>
            <w:r>
              <w:rPr>
                <w:rFonts w:ascii="Times New Roman" w:hAnsi="Times New Roman" w:cs="Times New Roman"/>
              </w:rPr>
              <w:t>)</w:t>
            </w:r>
          </w:p>
        </w:tc>
        <w:tc>
          <w:tcPr>
            <w:tcW w:w="5245" w:type="dxa"/>
          </w:tcPr>
          <w:p w14:paraId="08DB147A" w14:textId="1EF989D8" w:rsidR="002C5820" w:rsidRDefault="002C5820" w:rsidP="002F07EF">
            <w:pPr>
              <w:pStyle w:val="ListParagraph"/>
              <w:numPr>
                <w:ilvl w:val="0"/>
                <w:numId w:val="13"/>
              </w:numPr>
              <w:rPr>
                <w:rFonts w:ascii="Times New Roman" w:hAnsi="Times New Roman" w:cs="Times New Roman"/>
              </w:rPr>
            </w:pPr>
            <w:r>
              <w:rPr>
                <w:rFonts w:ascii="Times New Roman" w:hAnsi="Times New Roman" w:cs="Times New Roman"/>
              </w:rPr>
              <w:t xml:space="preserve">La Roche, M. J., &amp; Bloom, J. B. (2020). Examining the effectiveness of the Cultural Formulation Interview with young children: A clinical illustration. </w:t>
            </w:r>
            <w:r>
              <w:rPr>
                <w:rFonts w:ascii="Times New Roman" w:hAnsi="Times New Roman" w:cs="Times New Roman"/>
                <w:i/>
                <w:iCs/>
              </w:rPr>
              <w:t>Transcultural Psychiatry, 57</w:t>
            </w:r>
            <w:r>
              <w:rPr>
                <w:rFonts w:ascii="Times New Roman" w:hAnsi="Times New Roman" w:cs="Times New Roman"/>
              </w:rPr>
              <w:t>, 515-524.</w:t>
            </w:r>
          </w:p>
          <w:p w14:paraId="7D92C021" w14:textId="246384D8" w:rsidR="002F07EF" w:rsidRPr="002C5820" w:rsidRDefault="00284440" w:rsidP="002C5820">
            <w:pPr>
              <w:pStyle w:val="ListParagraph"/>
              <w:numPr>
                <w:ilvl w:val="0"/>
                <w:numId w:val="13"/>
              </w:numPr>
              <w:rPr>
                <w:rFonts w:ascii="Times New Roman" w:hAnsi="Times New Roman" w:cs="Times New Roman"/>
              </w:rPr>
            </w:pPr>
            <w:r>
              <w:rPr>
                <w:rFonts w:ascii="Times New Roman" w:hAnsi="Times New Roman" w:cs="Times New Roman"/>
              </w:rPr>
              <w:t>Lewis-</w:t>
            </w:r>
            <w:r w:rsidR="00363BC2">
              <w:rPr>
                <w:rFonts w:ascii="Times New Roman" w:hAnsi="Times New Roman" w:cs="Times New Roman"/>
              </w:rPr>
              <w:t>Fern</w:t>
            </w:r>
            <w:r w:rsidR="00633FCB">
              <w:rPr>
                <w:rFonts w:ascii="Times New Roman" w:hAnsi="Times New Roman" w:cs="Times New Roman"/>
              </w:rPr>
              <w:t xml:space="preserve">ández, R., Aggarwal, N. K., Hinton, L., Hinton, D. E., &amp; Kirmayer, L. J. </w:t>
            </w:r>
            <w:r w:rsidR="00EE1060">
              <w:rPr>
                <w:rFonts w:ascii="Times New Roman" w:hAnsi="Times New Roman" w:cs="Times New Roman"/>
              </w:rPr>
              <w:t>(Eds.). (20</w:t>
            </w:r>
            <w:r w:rsidR="00D57D46">
              <w:rPr>
                <w:rFonts w:ascii="Times New Roman" w:hAnsi="Times New Roman" w:cs="Times New Roman"/>
              </w:rPr>
              <w:t xml:space="preserve">16). </w:t>
            </w:r>
            <w:r w:rsidR="00D57D46">
              <w:rPr>
                <w:rFonts w:ascii="Times New Roman" w:hAnsi="Times New Roman" w:cs="Times New Roman"/>
                <w:i/>
                <w:iCs/>
              </w:rPr>
              <w:t>DSM-5® Handbook of the Cultural Formulation Interview.</w:t>
            </w:r>
            <w:r w:rsidR="00530C9C">
              <w:rPr>
                <w:rFonts w:ascii="Times New Roman" w:hAnsi="Times New Roman" w:cs="Times New Roman"/>
                <w:i/>
                <w:iCs/>
              </w:rPr>
              <w:t xml:space="preserve"> </w:t>
            </w:r>
            <w:r w:rsidR="00530C9C">
              <w:rPr>
                <w:rFonts w:ascii="Times New Roman" w:hAnsi="Times New Roman" w:cs="Times New Roman"/>
              </w:rPr>
              <w:t>American Psychiatric Publishing.</w:t>
            </w:r>
          </w:p>
        </w:tc>
      </w:tr>
      <w:tr w:rsidR="002F07EF" w:rsidRPr="006C1728" w14:paraId="6F0D0BF9" w14:textId="77777777" w:rsidTr="00FD706C">
        <w:trPr>
          <w:cantSplit/>
        </w:trPr>
        <w:tc>
          <w:tcPr>
            <w:tcW w:w="776" w:type="dxa"/>
          </w:tcPr>
          <w:p w14:paraId="6E0DE47F" w14:textId="62913B94" w:rsidR="002F07EF"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lastRenderedPageBreak/>
              <w:t>4</w:t>
            </w:r>
          </w:p>
        </w:tc>
        <w:tc>
          <w:tcPr>
            <w:tcW w:w="1063" w:type="dxa"/>
          </w:tcPr>
          <w:p w14:paraId="2603DA51" w14:textId="52EC48B8" w:rsidR="0011634E"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June </w:t>
            </w:r>
            <w:r w:rsidR="0011634E">
              <w:rPr>
                <w:rFonts w:ascii="Times New Roman" w:eastAsia="Times New Roman" w:hAnsi="Times New Roman" w:cs="Times New Roman"/>
              </w:rPr>
              <w:t>7</w:t>
            </w:r>
          </w:p>
        </w:tc>
        <w:tc>
          <w:tcPr>
            <w:tcW w:w="2626" w:type="dxa"/>
          </w:tcPr>
          <w:p w14:paraId="48059759" w14:textId="1CF651C5" w:rsidR="002F07EF"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 xml:space="preserve">Communicating </w:t>
            </w:r>
            <w:r w:rsidR="00EA3F87">
              <w:rPr>
                <w:rFonts w:ascii="Times New Roman" w:hAnsi="Times New Roman" w:cs="Times New Roman"/>
              </w:rPr>
              <w:t>t</w:t>
            </w:r>
            <w:r>
              <w:rPr>
                <w:rFonts w:ascii="Times New Roman" w:hAnsi="Times New Roman" w:cs="Times New Roman"/>
              </w:rPr>
              <w:t xml:space="preserve">reatment </w:t>
            </w:r>
            <w:r w:rsidR="00EA3F87">
              <w:rPr>
                <w:rFonts w:ascii="Times New Roman" w:hAnsi="Times New Roman" w:cs="Times New Roman"/>
              </w:rPr>
              <w:t>p</w:t>
            </w:r>
            <w:r>
              <w:rPr>
                <w:rFonts w:ascii="Times New Roman" w:hAnsi="Times New Roman" w:cs="Times New Roman"/>
              </w:rPr>
              <w:t xml:space="preserve">lans to </w:t>
            </w:r>
            <w:r w:rsidR="00EA3F87">
              <w:rPr>
                <w:rFonts w:ascii="Times New Roman" w:hAnsi="Times New Roman" w:cs="Times New Roman"/>
              </w:rPr>
              <w:t>f</w:t>
            </w:r>
            <w:r>
              <w:rPr>
                <w:rFonts w:ascii="Times New Roman" w:hAnsi="Times New Roman" w:cs="Times New Roman"/>
              </w:rPr>
              <w:t>amilies</w:t>
            </w:r>
          </w:p>
          <w:p w14:paraId="7CDB2AC4" w14:textId="23FA121D" w:rsidR="00A61F49" w:rsidRDefault="00A61F49" w:rsidP="002F07EF">
            <w:pPr>
              <w:pStyle w:val="ListParagraph"/>
              <w:numPr>
                <w:ilvl w:val="0"/>
                <w:numId w:val="13"/>
              </w:numPr>
              <w:rPr>
                <w:rFonts w:ascii="Times New Roman" w:hAnsi="Times New Roman" w:cs="Times New Roman"/>
              </w:rPr>
            </w:pPr>
            <w:r>
              <w:rPr>
                <w:rFonts w:ascii="Times New Roman" w:hAnsi="Times New Roman" w:cs="Times New Roman"/>
              </w:rPr>
              <w:t>Student presentation of therapy sessions (</w:t>
            </w:r>
            <w:r w:rsidR="00497647">
              <w:rPr>
                <w:rFonts w:ascii="Times New Roman" w:hAnsi="Times New Roman" w:cs="Times New Roman"/>
              </w:rPr>
              <w:t>TBD</w:t>
            </w:r>
            <w:r>
              <w:rPr>
                <w:rFonts w:ascii="Times New Roman" w:hAnsi="Times New Roman" w:cs="Times New Roman"/>
              </w:rPr>
              <w:t>)</w:t>
            </w:r>
          </w:p>
        </w:tc>
        <w:tc>
          <w:tcPr>
            <w:tcW w:w="5245" w:type="dxa"/>
          </w:tcPr>
          <w:p w14:paraId="5722F9E1" w14:textId="73D90334" w:rsidR="009479C2" w:rsidRDefault="009479C2" w:rsidP="002F07EF">
            <w:pPr>
              <w:pStyle w:val="ListParagraph"/>
              <w:numPr>
                <w:ilvl w:val="0"/>
                <w:numId w:val="14"/>
              </w:numPr>
              <w:rPr>
                <w:rFonts w:ascii="Times New Roman" w:hAnsi="Times New Roman" w:cs="Times New Roman"/>
              </w:rPr>
            </w:pPr>
            <w:r>
              <w:rPr>
                <w:rFonts w:ascii="Times New Roman" w:hAnsi="Times New Roman" w:cs="Times New Roman"/>
              </w:rPr>
              <w:t xml:space="preserve">Foa, E. B., Yadin, E., &amp; Lichner, T. K. (2012). Session 1: Treatment planning part I. </w:t>
            </w:r>
            <w:r>
              <w:rPr>
                <w:rFonts w:ascii="Times New Roman" w:hAnsi="Times New Roman" w:cs="Times New Roman"/>
                <w:i/>
              </w:rPr>
              <w:t xml:space="preserve">Exposure and response (ritual) prevention for obsessive-compulsive disorder: Therapist guide. </w:t>
            </w:r>
            <w:r>
              <w:rPr>
                <w:rFonts w:ascii="Times New Roman" w:hAnsi="Times New Roman" w:cs="Times New Roman"/>
              </w:rPr>
              <w:t>(pp. 67-78). New York: Oxford University Press.</w:t>
            </w:r>
          </w:p>
          <w:p w14:paraId="01BA0427" w14:textId="4C1B8751" w:rsidR="002F07EF" w:rsidRDefault="002F07EF" w:rsidP="002F07EF">
            <w:pPr>
              <w:pStyle w:val="ListParagraph"/>
              <w:numPr>
                <w:ilvl w:val="0"/>
                <w:numId w:val="14"/>
              </w:numPr>
              <w:rPr>
                <w:rFonts w:ascii="Times New Roman" w:hAnsi="Times New Roman" w:cs="Times New Roman"/>
              </w:rPr>
            </w:pPr>
            <w:r>
              <w:rPr>
                <w:rFonts w:ascii="Times New Roman" w:hAnsi="Times New Roman" w:cs="Times New Roman"/>
              </w:rPr>
              <w:t xml:space="preserve">Nock, M. K. &amp; Ferriter, C. (2005). Parent management of attendance and adherence in child and adolescent therapy: A conceptual and empirical review. </w:t>
            </w:r>
            <w:r>
              <w:rPr>
                <w:rFonts w:ascii="Times New Roman" w:hAnsi="Times New Roman" w:cs="Times New Roman"/>
                <w:i/>
              </w:rPr>
              <w:t>Clinical Child and Family Psychology Review, 8</w:t>
            </w:r>
            <w:r>
              <w:rPr>
                <w:rFonts w:ascii="Times New Roman" w:hAnsi="Times New Roman" w:cs="Times New Roman"/>
              </w:rPr>
              <w:t>, 149-166.</w:t>
            </w:r>
          </w:p>
          <w:p w14:paraId="7F049D22" w14:textId="781B5868" w:rsidR="002F07EF" w:rsidRPr="009479C2" w:rsidRDefault="002F07EF" w:rsidP="009479C2">
            <w:pPr>
              <w:pStyle w:val="ListParagraph"/>
              <w:numPr>
                <w:ilvl w:val="0"/>
                <w:numId w:val="14"/>
              </w:numPr>
              <w:rPr>
                <w:rFonts w:ascii="Times New Roman" w:hAnsi="Times New Roman" w:cs="Times New Roman"/>
              </w:rPr>
            </w:pPr>
            <w:r>
              <w:rPr>
                <w:rFonts w:ascii="Times New Roman" w:hAnsi="Times New Roman" w:cs="Times New Roman"/>
              </w:rPr>
              <w:t xml:space="preserve">Wampold, B. E. (2011). Qualities and actions of effective therapists. </w:t>
            </w:r>
            <w:r>
              <w:rPr>
                <w:rFonts w:ascii="Times New Roman" w:hAnsi="Times New Roman" w:cs="Times New Roman"/>
                <w:i/>
              </w:rPr>
              <w:t xml:space="preserve">American Psychological Association Education Directorate. </w:t>
            </w:r>
            <w:r>
              <w:rPr>
                <w:rFonts w:ascii="Times New Roman" w:hAnsi="Times New Roman" w:cs="Times New Roman"/>
              </w:rPr>
              <w:t xml:space="preserve">Retrieved from </w:t>
            </w:r>
            <w:hyperlink r:id="rId13" w:history="1">
              <w:r w:rsidRPr="0028475E">
                <w:rPr>
                  <w:rStyle w:val="Hyperlink"/>
                  <w:rFonts w:ascii="Times New Roman" w:hAnsi="Times New Roman" w:cs="Times New Roman"/>
                </w:rPr>
                <w:t>http://www.apa.org/education/ce/effective-therapists.pdf</w:t>
              </w:r>
            </w:hyperlink>
          </w:p>
        </w:tc>
      </w:tr>
      <w:tr w:rsidR="002F07EF" w:rsidRPr="006C1728" w14:paraId="71179F5F" w14:textId="77777777" w:rsidTr="00FD706C">
        <w:trPr>
          <w:cantSplit/>
        </w:trPr>
        <w:tc>
          <w:tcPr>
            <w:tcW w:w="776" w:type="dxa"/>
          </w:tcPr>
          <w:p w14:paraId="6BD60952" w14:textId="3249FA65" w:rsidR="002F07EF"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5</w:t>
            </w:r>
          </w:p>
        </w:tc>
        <w:tc>
          <w:tcPr>
            <w:tcW w:w="1063" w:type="dxa"/>
          </w:tcPr>
          <w:p w14:paraId="0D308508" w14:textId="1EFA3054" w:rsidR="002F07EF"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June</w:t>
            </w:r>
            <w:r>
              <w:rPr>
                <w:rFonts w:ascii="Times New Roman" w:eastAsia="Times New Roman" w:hAnsi="Times New Roman" w:cs="Times New Roman"/>
              </w:rPr>
              <w:t xml:space="preserve"> </w:t>
            </w:r>
            <w:r w:rsidR="00657A32">
              <w:rPr>
                <w:rFonts w:ascii="Times New Roman" w:eastAsia="Times New Roman" w:hAnsi="Times New Roman" w:cs="Times New Roman"/>
              </w:rPr>
              <w:t>14</w:t>
            </w:r>
          </w:p>
        </w:tc>
        <w:tc>
          <w:tcPr>
            <w:tcW w:w="2626" w:type="dxa"/>
          </w:tcPr>
          <w:p w14:paraId="40D20BD6" w14:textId="30ABB448" w:rsidR="002F07EF" w:rsidRDefault="009928F0" w:rsidP="002F07EF">
            <w:pPr>
              <w:pStyle w:val="ListParagraph"/>
              <w:numPr>
                <w:ilvl w:val="0"/>
                <w:numId w:val="13"/>
              </w:numPr>
              <w:rPr>
                <w:rFonts w:ascii="Times New Roman" w:hAnsi="Times New Roman" w:cs="Times New Roman"/>
              </w:rPr>
            </w:pPr>
            <w:r>
              <w:rPr>
                <w:rFonts w:ascii="Times New Roman" w:hAnsi="Times New Roman" w:cs="Times New Roman"/>
              </w:rPr>
              <w:t xml:space="preserve">Culturally </w:t>
            </w:r>
            <w:r w:rsidR="00EA3F87">
              <w:rPr>
                <w:rFonts w:ascii="Times New Roman" w:hAnsi="Times New Roman" w:cs="Times New Roman"/>
              </w:rPr>
              <w:t>c</w:t>
            </w:r>
            <w:r w:rsidR="00723FDE">
              <w:rPr>
                <w:rFonts w:ascii="Times New Roman" w:hAnsi="Times New Roman" w:cs="Times New Roman"/>
              </w:rPr>
              <w:t xml:space="preserve">ompetent </w:t>
            </w:r>
            <w:r w:rsidR="00EA3F87">
              <w:rPr>
                <w:rFonts w:ascii="Times New Roman" w:hAnsi="Times New Roman" w:cs="Times New Roman"/>
              </w:rPr>
              <w:t>p</w:t>
            </w:r>
            <w:r w:rsidR="00723FDE">
              <w:rPr>
                <w:rFonts w:ascii="Times New Roman" w:hAnsi="Times New Roman" w:cs="Times New Roman"/>
              </w:rPr>
              <w:t>ractice</w:t>
            </w:r>
          </w:p>
          <w:p w14:paraId="462FED19" w14:textId="046446C0" w:rsidR="00EA3F87" w:rsidRDefault="00EA3F87" w:rsidP="002F07EF">
            <w:pPr>
              <w:pStyle w:val="ListParagraph"/>
              <w:numPr>
                <w:ilvl w:val="0"/>
                <w:numId w:val="13"/>
              </w:numPr>
              <w:rPr>
                <w:rFonts w:ascii="Times New Roman" w:hAnsi="Times New Roman" w:cs="Times New Roman"/>
              </w:rPr>
            </w:pPr>
            <w:r>
              <w:rPr>
                <w:rFonts w:ascii="Times New Roman" w:hAnsi="Times New Roman" w:cs="Times New Roman"/>
              </w:rPr>
              <w:t>Cultural humility</w:t>
            </w:r>
          </w:p>
          <w:p w14:paraId="196C294C" w14:textId="3122254F" w:rsidR="00723FDE" w:rsidRDefault="00723FDE" w:rsidP="002F07EF">
            <w:pPr>
              <w:pStyle w:val="ListParagraph"/>
              <w:numPr>
                <w:ilvl w:val="0"/>
                <w:numId w:val="13"/>
              </w:numPr>
              <w:rPr>
                <w:rFonts w:ascii="Times New Roman" w:hAnsi="Times New Roman" w:cs="Times New Roman"/>
              </w:rPr>
            </w:pPr>
            <w:r>
              <w:rPr>
                <w:rFonts w:ascii="Times New Roman" w:hAnsi="Times New Roman" w:cs="Times New Roman"/>
              </w:rPr>
              <w:t>Student presentation of therapy sessions (</w:t>
            </w:r>
            <w:r w:rsidR="00497647">
              <w:rPr>
                <w:rFonts w:ascii="Times New Roman" w:hAnsi="Times New Roman" w:cs="Times New Roman"/>
              </w:rPr>
              <w:t>TBD</w:t>
            </w:r>
            <w:r>
              <w:rPr>
                <w:rFonts w:ascii="Times New Roman" w:hAnsi="Times New Roman" w:cs="Times New Roman"/>
              </w:rPr>
              <w:t>)</w:t>
            </w:r>
          </w:p>
        </w:tc>
        <w:tc>
          <w:tcPr>
            <w:tcW w:w="5245" w:type="dxa"/>
          </w:tcPr>
          <w:p w14:paraId="05C64991" w14:textId="4755E2EA" w:rsidR="002F07EF" w:rsidRDefault="00E97EF0" w:rsidP="002F07EF">
            <w:pPr>
              <w:pStyle w:val="ListParagraph"/>
              <w:numPr>
                <w:ilvl w:val="0"/>
                <w:numId w:val="13"/>
              </w:numPr>
              <w:rPr>
                <w:rFonts w:ascii="Times New Roman" w:hAnsi="Times New Roman" w:cs="Times New Roman"/>
              </w:rPr>
            </w:pPr>
            <w:r>
              <w:rPr>
                <w:rFonts w:ascii="Times New Roman" w:hAnsi="Times New Roman" w:cs="Times New Roman"/>
              </w:rPr>
              <w:t>Hays, P. A. (2009). Integrating evidence-based practice, cognitive-behavior therapy, and multicultural therapy: Ten steps for culturally competent practice</w:t>
            </w:r>
            <w:r w:rsidR="002F6934">
              <w:rPr>
                <w:rFonts w:ascii="Times New Roman" w:hAnsi="Times New Roman" w:cs="Times New Roman"/>
              </w:rPr>
              <w:t>.</w:t>
            </w:r>
            <w:r w:rsidR="008A3395">
              <w:rPr>
                <w:rFonts w:ascii="Times New Roman" w:hAnsi="Times New Roman" w:cs="Times New Roman"/>
              </w:rPr>
              <w:t xml:space="preserve"> </w:t>
            </w:r>
            <w:r w:rsidR="008A3395">
              <w:rPr>
                <w:rFonts w:ascii="Times New Roman" w:hAnsi="Times New Roman" w:cs="Times New Roman"/>
                <w:i/>
                <w:iCs/>
              </w:rPr>
              <w:t>Professional Psychology: Research and Practice, 40</w:t>
            </w:r>
            <w:r w:rsidR="008A3395">
              <w:rPr>
                <w:rFonts w:ascii="Times New Roman" w:hAnsi="Times New Roman" w:cs="Times New Roman"/>
              </w:rPr>
              <w:t>, 354-360.</w:t>
            </w:r>
          </w:p>
          <w:p w14:paraId="0863C202" w14:textId="1BAFFF48" w:rsidR="00AD7A44" w:rsidRDefault="00AD7A44" w:rsidP="002F07EF">
            <w:pPr>
              <w:pStyle w:val="ListParagraph"/>
              <w:numPr>
                <w:ilvl w:val="0"/>
                <w:numId w:val="13"/>
              </w:numPr>
              <w:rPr>
                <w:rFonts w:ascii="Times New Roman" w:hAnsi="Times New Roman" w:cs="Times New Roman"/>
              </w:rPr>
            </w:pPr>
            <w:r>
              <w:rPr>
                <w:rFonts w:ascii="Times New Roman" w:hAnsi="Times New Roman" w:cs="Times New Roman"/>
              </w:rPr>
              <w:t xml:space="preserve">Hays, P. A. (2016). </w:t>
            </w:r>
            <w:r w:rsidR="00002B65">
              <w:rPr>
                <w:rFonts w:ascii="Times New Roman" w:hAnsi="Times New Roman" w:cs="Times New Roman"/>
              </w:rPr>
              <w:t xml:space="preserve">Essential therapist knowledge and qualities. </w:t>
            </w:r>
            <w:r w:rsidR="00002B65">
              <w:rPr>
                <w:rFonts w:ascii="Times New Roman" w:hAnsi="Times New Roman" w:cs="Times New Roman"/>
                <w:i/>
                <w:iCs/>
              </w:rPr>
              <w:t xml:space="preserve">Addressing Cultural Complexities in Practice: Assessment, Diagnosis, and Therapy </w:t>
            </w:r>
            <w:r w:rsidR="00002B65">
              <w:rPr>
                <w:rFonts w:ascii="Times New Roman" w:hAnsi="Times New Roman" w:cs="Times New Roman"/>
              </w:rPr>
              <w:t>(</w:t>
            </w:r>
            <w:r w:rsidR="00D71811">
              <w:rPr>
                <w:rFonts w:ascii="Times New Roman" w:hAnsi="Times New Roman" w:cs="Times New Roman"/>
              </w:rPr>
              <w:t>3</w:t>
            </w:r>
            <w:r w:rsidR="00D71811" w:rsidRPr="00D71811">
              <w:rPr>
                <w:rFonts w:ascii="Times New Roman" w:hAnsi="Times New Roman" w:cs="Times New Roman"/>
                <w:vertAlign w:val="superscript"/>
              </w:rPr>
              <w:t>rd</w:t>
            </w:r>
            <w:r w:rsidR="00D71811">
              <w:rPr>
                <w:rFonts w:ascii="Times New Roman" w:hAnsi="Times New Roman" w:cs="Times New Roman"/>
              </w:rPr>
              <w:t xml:space="preserve"> ed., 19-37).</w:t>
            </w:r>
            <w:r w:rsidR="002A37A4">
              <w:rPr>
                <w:rFonts w:ascii="Times New Roman" w:hAnsi="Times New Roman" w:cs="Times New Roman"/>
              </w:rPr>
              <w:t xml:space="preserve"> American Psychological Association.</w:t>
            </w:r>
          </w:p>
          <w:p w14:paraId="65791496" w14:textId="32760B24" w:rsidR="00D1368E" w:rsidRDefault="00D8426B" w:rsidP="002F07EF">
            <w:pPr>
              <w:pStyle w:val="ListParagraph"/>
              <w:numPr>
                <w:ilvl w:val="0"/>
                <w:numId w:val="13"/>
              </w:numPr>
              <w:rPr>
                <w:rFonts w:ascii="Times New Roman" w:hAnsi="Times New Roman" w:cs="Times New Roman"/>
              </w:rPr>
            </w:pPr>
            <w:r>
              <w:rPr>
                <w:rFonts w:ascii="Times New Roman" w:hAnsi="Times New Roman" w:cs="Times New Roman"/>
              </w:rPr>
              <w:t xml:space="preserve">Hook, J. N., Davis, D., Owen, J., &amp; DeBlaere, C. (2017). Exploring your cultural identity. </w:t>
            </w:r>
            <w:r>
              <w:rPr>
                <w:rFonts w:ascii="Times New Roman" w:hAnsi="Times New Roman" w:cs="Times New Roman"/>
                <w:i/>
                <w:iCs/>
              </w:rPr>
              <w:t>Cultural Humility: Engaging Diverse Identities in Therapy</w:t>
            </w:r>
            <w:r w:rsidR="004E20FE">
              <w:rPr>
                <w:rFonts w:ascii="Times New Roman" w:hAnsi="Times New Roman" w:cs="Times New Roman"/>
                <w:i/>
                <w:iCs/>
              </w:rPr>
              <w:t xml:space="preserve"> </w:t>
            </w:r>
            <w:r w:rsidR="004E20FE">
              <w:rPr>
                <w:rFonts w:ascii="Times New Roman" w:hAnsi="Times New Roman" w:cs="Times New Roman"/>
              </w:rPr>
              <w:t>(pp. 43-64).</w:t>
            </w:r>
            <w:r w:rsidR="002A37A4">
              <w:rPr>
                <w:rFonts w:ascii="Times New Roman" w:hAnsi="Times New Roman" w:cs="Times New Roman"/>
              </w:rPr>
              <w:t xml:space="preserve"> American Psychological Association.</w:t>
            </w:r>
          </w:p>
        </w:tc>
      </w:tr>
      <w:tr w:rsidR="002F07EF" w:rsidRPr="006C1728" w14:paraId="052D350F" w14:textId="77777777" w:rsidTr="00FD706C">
        <w:trPr>
          <w:cantSplit/>
        </w:trPr>
        <w:tc>
          <w:tcPr>
            <w:tcW w:w="776" w:type="dxa"/>
          </w:tcPr>
          <w:p w14:paraId="10D5AAEA" w14:textId="6725AE24" w:rsidR="002F07EF" w:rsidRPr="006C1728" w:rsidRDefault="00B81CB0"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6</w:t>
            </w:r>
          </w:p>
        </w:tc>
        <w:tc>
          <w:tcPr>
            <w:tcW w:w="1063" w:type="dxa"/>
          </w:tcPr>
          <w:p w14:paraId="700A95B1" w14:textId="14786160" w:rsidR="002F07EF" w:rsidRPr="006C1728" w:rsidRDefault="00B81CB0"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June 21</w:t>
            </w:r>
          </w:p>
        </w:tc>
        <w:tc>
          <w:tcPr>
            <w:tcW w:w="2626" w:type="dxa"/>
          </w:tcPr>
          <w:p w14:paraId="0382BBF3" w14:textId="2EF93D80" w:rsidR="002F07EF" w:rsidRPr="007603E4"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Supervision</w:t>
            </w:r>
          </w:p>
          <w:p w14:paraId="611D9A77" w14:textId="5E3BE95E" w:rsidR="002F07EF" w:rsidRPr="00D17D20" w:rsidRDefault="002F07EF" w:rsidP="002F07EF">
            <w:pPr>
              <w:pStyle w:val="ListParagraph"/>
              <w:numPr>
                <w:ilvl w:val="0"/>
                <w:numId w:val="13"/>
              </w:numPr>
              <w:rPr>
                <w:rFonts w:ascii="Times New Roman" w:hAnsi="Times New Roman" w:cs="Times New Roman"/>
              </w:rPr>
            </w:pPr>
            <w:r w:rsidRPr="00D17D20">
              <w:rPr>
                <w:rFonts w:ascii="Times New Roman" w:eastAsia="Times New Roman" w:hAnsi="Times New Roman" w:cs="Times New Roman"/>
              </w:rPr>
              <w:t>Student presentations of therapy sessions (</w:t>
            </w:r>
            <w:r w:rsidR="00497647">
              <w:rPr>
                <w:rFonts w:ascii="Times New Roman" w:eastAsia="Times New Roman" w:hAnsi="Times New Roman" w:cs="Times New Roman"/>
              </w:rPr>
              <w:t>TBD</w:t>
            </w:r>
            <w:r w:rsidRPr="00D17D20">
              <w:rPr>
                <w:rFonts w:ascii="Times New Roman" w:eastAsia="Times New Roman" w:hAnsi="Times New Roman" w:cs="Times New Roman"/>
              </w:rPr>
              <w:t>)</w:t>
            </w:r>
          </w:p>
        </w:tc>
        <w:tc>
          <w:tcPr>
            <w:tcW w:w="5245" w:type="dxa"/>
          </w:tcPr>
          <w:p w14:paraId="154E4065" w14:textId="77777777" w:rsidR="002F07EF"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 xml:space="preserve">Falender, C. A., Burnes, T. R., &amp; Ellis, M. V. (2013). Multicultural clinical supervision and benchmarks: Empirical support informing practice and supervisor training. </w:t>
            </w:r>
            <w:r>
              <w:rPr>
                <w:rFonts w:ascii="Times New Roman" w:hAnsi="Times New Roman" w:cs="Times New Roman"/>
                <w:i/>
              </w:rPr>
              <w:t>The Counseling Psychologist, 41</w:t>
            </w:r>
            <w:r>
              <w:rPr>
                <w:rFonts w:ascii="Times New Roman" w:hAnsi="Times New Roman" w:cs="Times New Roman"/>
              </w:rPr>
              <w:t>, 8-27.</w:t>
            </w:r>
          </w:p>
          <w:p w14:paraId="47BBA81D" w14:textId="4B658BDD" w:rsidR="002F07EF" w:rsidRPr="004C2353" w:rsidRDefault="002F07EF" w:rsidP="002F07EF">
            <w:pPr>
              <w:pStyle w:val="ListParagraph"/>
              <w:numPr>
                <w:ilvl w:val="0"/>
                <w:numId w:val="13"/>
              </w:numPr>
              <w:rPr>
                <w:rFonts w:ascii="Times New Roman" w:hAnsi="Times New Roman" w:cs="Times New Roman"/>
              </w:rPr>
            </w:pPr>
            <w:r>
              <w:rPr>
                <w:rFonts w:ascii="Times New Roman" w:hAnsi="Times New Roman" w:cs="Times New Roman"/>
              </w:rPr>
              <w:t xml:space="preserve">Falender, C. A. &amp; Shafranske, E. P. (2004). What makes for good supervision? In </w:t>
            </w:r>
            <w:r>
              <w:rPr>
                <w:rFonts w:ascii="Times New Roman" w:hAnsi="Times New Roman" w:cs="Times New Roman"/>
                <w:i/>
              </w:rPr>
              <w:t xml:space="preserve">Clinical supervision: A competency-based approach </w:t>
            </w:r>
            <w:r>
              <w:rPr>
                <w:rFonts w:ascii="Times New Roman" w:hAnsi="Times New Roman" w:cs="Times New Roman"/>
              </w:rPr>
              <w:t>(pp. 37-58). Washington, DC: American Psychological Association</w:t>
            </w:r>
          </w:p>
        </w:tc>
      </w:tr>
      <w:tr w:rsidR="00B81CB0" w:rsidRPr="006C1728" w14:paraId="77777678" w14:textId="77777777" w:rsidTr="00FD706C">
        <w:tc>
          <w:tcPr>
            <w:tcW w:w="776" w:type="dxa"/>
          </w:tcPr>
          <w:p w14:paraId="17432EB5" w14:textId="77777777" w:rsidR="00B81CB0" w:rsidRDefault="00B81CB0" w:rsidP="00C6335C">
            <w:pPr>
              <w:contextualSpacing/>
              <w:textAlignment w:val="baseline"/>
              <w:rPr>
                <w:rFonts w:ascii="Times New Roman" w:eastAsia="Times New Roman" w:hAnsi="Times New Roman" w:cs="Times New Roman"/>
              </w:rPr>
            </w:pPr>
            <w:r>
              <w:rPr>
                <w:rFonts w:ascii="Times New Roman" w:eastAsia="Times New Roman" w:hAnsi="Times New Roman" w:cs="Times New Roman"/>
              </w:rPr>
              <w:t>7</w:t>
            </w:r>
          </w:p>
        </w:tc>
        <w:tc>
          <w:tcPr>
            <w:tcW w:w="1063" w:type="dxa"/>
          </w:tcPr>
          <w:p w14:paraId="07639CB7" w14:textId="77777777" w:rsidR="00B81CB0" w:rsidRDefault="00B81CB0" w:rsidP="00C6335C">
            <w:pPr>
              <w:contextualSpacing/>
              <w:textAlignment w:val="baseline"/>
              <w:rPr>
                <w:rFonts w:ascii="Times New Roman" w:eastAsia="Times New Roman" w:hAnsi="Times New Roman" w:cs="Times New Roman"/>
              </w:rPr>
            </w:pPr>
            <w:r>
              <w:rPr>
                <w:rFonts w:ascii="Times New Roman" w:eastAsia="Times New Roman" w:hAnsi="Times New Roman" w:cs="Times New Roman"/>
              </w:rPr>
              <w:t>June 28</w:t>
            </w:r>
          </w:p>
        </w:tc>
        <w:tc>
          <w:tcPr>
            <w:tcW w:w="2626" w:type="dxa"/>
          </w:tcPr>
          <w:p w14:paraId="137FCC7C" w14:textId="77777777" w:rsidR="00B81CB0" w:rsidRPr="002F07EF" w:rsidRDefault="00B81CB0" w:rsidP="00C6335C">
            <w:pPr>
              <w:rPr>
                <w:rFonts w:ascii="Times New Roman" w:hAnsi="Times New Roman" w:cs="Times New Roman"/>
              </w:rPr>
            </w:pPr>
            <w:r>
              <w:rPr>
                <w:rFonts w:ascii="Times New Roman" w:hAnsi="Times New Roman" w:cs="Times New Roman"/>
              </w:rPr>
              <w:t>Summer Break – No Class!</w:t>
            </w:r>
          </w:p>
        </w:tc>
        <w:tc>
          <w:tcPr>
            <w:tcW w:w="5245" w:type="dxa"/>
          </w:tcPr>
          <w:p w14:paraId="28D466C6" w14:textId="77777777" w:rsidR="00B81CB0" w:rsidRPr="002F07EF" w:rsidRDefault="00B81CB0" w:rsidP="00C6335C">
            <w:pPr>
              <w:rPr>
                <w:rFonts w:ascii="Times New Roman" w:hAnsi="Times New Roman" w:cs="Times New Roman"/>
              </w:rPr>
            </w:pPr>
            <w:r>
              <w:rPr>
                <w:rFonts w:ascii="Times New Roman" w:hAnsi="Times New Roman" w:cs="Times New Roman"/>
              </w:rPr>
              <w:t>None</w:t>
            </w:r>
          </w:p>
        </w:tc>
      </w:tr>
      <w:tr w:rsidR="002F07EF" w:rsidRPr="006C1728" w14:paraId="49E10F8A" w14:textId="77777777" w:rsidTr="00FD706C">
        <w:trPr>
          <w:cantSplit/>
        </w:trPr>
        <w:tc>
          <w:tcPr>
            <w:tcW w:w="776" w:type="dxa"/>
          </w:tcPr>
          <w:p w14:paraId="38383C28" w14:textId="4CF1575D" w:rsidR="002F07EF" w:rsidRPr="006C1728" w:rsidRDefault="00B81CB0"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8</w:t>
            </w:r>
          </w:p>
        </w:tc>
        <w:tc>
          <w:tcPr>
            <w:tcW w:w="1063" w:type="dxa"/>
          </w:tcPr>
          <w:p w14:paraId="6068A69E" w14:textId="7F6370C0" w:rsidR="002F07EF" w:rsidRPr="006C1728"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July </w:t>
            </w:r>
            <w:r w:rsidR="00B81CB0">
              <w:rPr>
                <w:rFonts w:ascii="Times New Roman" w:eastAsia="Times New Roman" w:hAnsi="Times New Roman" w:cs="Times New Roman"/>
              </w:rPr>
              <w:t>5</w:t>
            </w:r>
          </w:p>
        </w:tc>
        <w:tc>
          <w:tcPr>
            <w:tcW w:w="2626" w:type="dxa"/>
          </w:tcPr>
          <w:p w14:paraId="084504A5" w14:textId="77777777" w:rsidR="002F07EF" w:rsidRDefault="002F07EF" w:rsidP="002F07EF">
            <w:pPr>
              <w:pStyle w:val="ListParagraph"/>
              <w:numPr>
                <w:ilvl w:val="0"/>
                <w:numId w:val="20"/>
              </w:numPr>
              <w:rPr>
                <w:rFonts w:ascii="Times New Roman" w:hAnsi="Times New Roman" w:cs="Times New Roman"/>
              </w:rPr>
            </w:pPr>
            <w:r>
              <w:rPr>
                <w:rFonts w:ascii="Times New Roman" w:hAnsi="Times New Roman" w:cs="Times New Roman"/>
              </w:rPr>
              <w:t>Ethical decision making</w:t>
            </w:r>
          </w:p>
          <w:p w14:paraId="29CCDE4E" w14:textId="77BE7031" w:rsidR="002F07EF" w:rsidRPr="00D17D20" w:rsidRDefault="002F07EF" w:rsidP="002F07EF">
            <w:pPr>
              <w:pStyle w:val="ListParagraph"/>
              <w:numPr>
                <w:ilvl w:val="0"/>
                <w:numId w:val="20"/>
              </w:numPr>
              <w:rPr>
                <w:rFonts w:ascii="Times New Roman" w:hAnsi="Times New Roman" w:cs="Times New Roman"/>
              </w:rPr>
            </w:pPr>
            <w:r>
              <w:rPr>
                <w:rFonts w:ascii="Times New Roman" w:hAnsi="Times New Roman" w:cs="Times New Roman"/>
              </w:rPr>
              <w:t>Student presentations of therapy sessions (</w:t>
            </w:r>
            <w:r w:rsidR="00497647">
              <w:rPr>
                <w:rFonts w:ascii="Times New Roman" w:eastAsia="Times New Roman" w:hAnsi="Times New Roman" w:cs="Times New Roman"/>
              </w:rPr>
              <w:t>TBD</w:t>
            </w:r>
            <w:r>
              <w:rPr>
                <w:rFonts w:ascii="Times New Roman" w:hAnsi="Times New Roman" w:cs="Times New Roman"/>
              </w:rPr>
              <w:t>)</w:t>
            </w:r>
          </w:p>
        </w:tc>
        <w:tc>
          <w:tcPr>
            <w:tcW w:w="5245" w:type="dxa"/>
          </w:tcPr>
          <w:p w14:paraId="2162BB9D" w14:textId="06BFBD51" w:rsidR="002F07EF" w:rsidRPr="000D7FF3" w:rsidRDefault="002F07EF" w:rsidP="002F07EF">
            <w:pPr>
              <w:pStyle w:val="ListParagraph"/>
              <w:numPr>
                <w:ilvl w:val="0"/>
                <w:numId w:val="20"/>
              </w:numPr>
              <w:rPr>
                <w:rFonts w:ascii="Times New Roman" w:hAnsi="Times New Roman" w:cs="Times New Roman"/>
              </w:rPr>
            </w:pPr>
            <w:r>
              <w:rPr>
                <w:rFonts w:ascii="Times New Roman" w:hAnsi="Times New Roman" w:cs="Times New Roman"/>
              </w:rPr>
              <w:t xml:space="preserve">Chorney, J. M., Warren, M., McLaughlin, E., Gillespie, J., Lee-Baggley, D., &amp; Vallis, T. M. (2016). Back off, forge ahead, or play the long game: The ethics of working with adolescents who “aren’t ready”. </w:t>
            </w:r>
            <w:r>
              <w:rPr>
                <w:rFonts w:ascii="Times New Roman" w:hAnsi="Times New Roman" w:cs="Times New Roman"/>
                <w:i/>
              </w:rPr>
              <w:t>Clinical Practice in Pediatric Psychology, 4</w:t>
            </w:r>
            <w:r>
              <w:rPr>
                <w:rFonts w:ascii="Times New Roman" w:hAnsi="Times New Roman" w:cs="Times New Roman"/>
              </w:rPr>
              <w:t>, 318-328.</w:t>
            </w:r>
          </w:p>
          <w:p w14:paraId="3379272F" w14:textId="32527BC3" w:rsidR="002F07EF" w:rsidRPr="000D7FF3" w:rsidRDefault="002F07EF" w:rsidP="002F07EF">
            <w:pPr>
              <w:pStyle w:val="ListParagraph"/>
              <w:numPr>
                <w:ilvl w:val="0"/>
                <w:numId w:val="20"/>
              </w:numPr>
              <w:rPr>
                <w:rFonts w:ascii="Times New Roman" w:hAnsi="Times New Roman" w:cs="Times New Roman"/>
              </w:rPr>
            </w:pPr>
            <w:r>
              <w:rPr>
                <w:rFonts w:ascii="Times New Roman" w:eastAsia="Times New Roman" w:hAnsi="Times New Roman" w:cs="Times New Roman"/>
              </w:rPr>
              <w:t xml:space="preserve">Fehr, K. K., Hazen, R. A., &amp; Nielsen, B. A. (2017). Ethical decision making for psychology trainees in the clinical practice setting: Case examples and practical solutions for trainees and supervisors. </w:t>
            </w:r>
            <w:r>
              <w:rPr>
                <w:rFonts w:ascii="Times New Roman" w:eastAsia="Times New Roman" w:hAnsi="Times New Roman" w:cs="Times New Roman"/>
                <w:i/>
              </w:rPr>
              <w:t>Clinical Practice in Pediatric Psychology, 5</w:t>
            </w:r>
            <w:r>
              <w:rPr>
                <w:rFonts w:ascii="Times New Roman" w:eastAsia="Times New Roman" w:hAnsi="Times New Roman" w:cs="Times New Roman"/>
              </w:rPr>
              <w:t>, 123-136.</w:t>
            </w:r>
          </w:p>
        </w:tc>
      </w:tr>
      <w:tr w:rsidR="00553D3E" w:rsidRPr="006C1728" w14:paraId="0647FB8A" w14:textId="77777777" w:rsidTr="00553D3E">
        <w:tc>
          <w:tcPr>
            <w:tcW w:w="776" w:type="dxa"/>
          </w:tcPr>
          <w:p w14:paraId="2A46AF65" w14:textId="2B564FA8" w:rsidR="00553D3E" w:rsidRPr="006C1728" w:rsidRDefault="00553D3E" w:rsidP="00FC31C6">
            <w:pPr>
              <w:contextualSpacing/>
              <w:textAlignment w:val="baseline"/>
              <w:rPr>
                <w:rFonts w:ascii="Times New Roman" w:eastAsia="Times New Roman" w:hAnsi="Times New Roman" w:cs="Times New Roman"/>
              </w:rPr>
            </w:pPr>
            <w:r>
              <w:rPr>
                <w:rFonts w:ascii="Times New Roman" w:eastAsia="Times New Roman" w:hAnsi="Times New Roman" w:cs="Times New Roman"/>
              </w:rPr>
              <w:lastRenderedPageBreak/>
              <w:t>9</w:t>
            </w:r>
          </w:p>
        </w:tc>
        <w:tc>
          <w:tcPr>
            <w:tcW w:w="1063" w:type="dxa"/>
          </w:tcPr>
          <w:p w14:paraId="74C38749" w14:textId="4C4459D5" w:rsidR="00553D3E" w:rsidRPr="006C1728" w:rsidRDefault="00553D3E" w:rsidP="00FC31C6">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July</w:t>
            </w:r>
            <w:r>
              <w:rPr>
                <w:rFonts w:ascii="Times New Roman" w:eastAsia="Times New Roman" w:hAnsi="Times New Roman" w:cs="Times New Roman"/>
              </w:rPr>
              <w:t xml:space="preserve"> 1</w:t>
            </w:r>
            <w:r>
              <w:rPr>
                <w:rFonts w:ascii="Times New Roman" w:eastAsia="Times New Roman" w:hAnsi="Times New Roman" w:cs="Times New Roman"/>
              </w:rPr>
              <w:t>2</w:t>
            </w:r>
          </w:p>
        </w:tc>
        <w:tc>
          <w:tcPr>
            <w:tcW w:w="2626" w:type="dxa"/>
          </w:tcPr>
          <w:p w14:paraId="0C29F44F" w14:textId="77777777" w:rsidR="00553D3E" w:rsidRPr="009C5529" w:rsidRDefault="00553D3E" w:rsidP="00FC31C6">
            <w:pPr>
              <w:pStyle w:val="ListParagraph"/>
              <w:numPr>
                <w:ilvl w:val="0"/>
                <w:numId w:val="19"/>
              </w:numPr>
              <w:rPr>
                <w:rFonts w:ascii="Times New Roman" w:hAnsi="Times New Roman" w:cs="Times New Roman"/>
              </w:rPr>
            </w:pPr>
            <w:r w:rsidRPr="009C5529">
              <w:rPr>
                <w:rFonts w:ascii="Times New Roman" w:eastAsia="Times New Roman" w:hAnsi="Times New Roman" w:cs="Times New Roman"/>
              </w:rPr>
              <w:t>Consultation skills</w:t>
            </w:r>
          </w:p>
          <w:p w14:paraId="408E26AF" w14:textId="77777777" w:rsidR="00553D3E" w:rsidRPr="00177D7D" w:rsidRDefault="00553D3E" w:rsidP="00FC31C6">
            <w:pPr>
              <w:pStyle w:val="ListParagraph"/>
              <w:numPr>
                <w:ilvl w:val="0"/>
                <w:numId w:val="19"/>
              </w:numPr>
              <w:rPr>
                <w:rFonts w:ascii="Times New Roman" w:hAnsi="Times New Roman" w:cs="Times New Roman"/>
              </w:rPr>
            </w:pPr>
            <w:r>
              <w:rPr>
                <w:rFonts w:ascii="Times New Roman" w:eastAsia="Times New Roman" w:hAnsi="Times New Roman" w:cs="Times New Roman"/>
              </w:rPr>
              <w:t>Interdisciplinary care</w:t>
            </w:r>
          </w:p>
          <w:p w14:paraId="286ED2F4" w14:textId="77777777" w:rsidR="00553D3E" w:rsidRPr="009C5529" w:rsidRDefault="00553D3E" w:rsidP="00FC31C6">
            <w:pPr>
              <w:pStyle w:val="ListParagraph"/>
              <w:numPr>
                <w:ilvl w:val="0"/>
                <w:numId w:val="19"/>
              </w:numPr>
              <w:rPr>
                <w:rFonts w:ascii="Times New Roman" w:hAnsi="Times New Roman" w:cs="Times New Roman"/>
              </w:rPr>
            </w:pPr>
            <w:r>
              <w:rPr>
                <w:rFonts w:ascii="Times New Roman" w:eastAsia="Times New Roman" w:hAnsi="Times New Roman" w:cs="Times New Roman"/>
              </w:rPr>
              <w:t>Student presentations of therapy sessions (TBD)</w:t>
            </w:r>
          </w:p>
        </w:tc>
        <w:tc>
          <w:tcPr>
            <w:tcW w:w="5245" w:type="dxa"/>
          </w:tcPr>
          <w:p w14:paraId="3E9FAA24" w14:textId="77777777" w:rsidR="00553D3E" w:rsidRPr="000C2204" w:rsidRDefault="00553D3E" w:rsidP="00FC31C6">
            <w:pPr>
              <w:pStyle w:val="ListParagraph"/>
              <w:numPr>
                <w:ilvl w:val="0"/>
                <w:numId w:val="19"/>
              </w:numPr>
              <w:rPr>
                <w:rFonts w:ascii="Times New Roman" w:hAnsi="Times New Roman" w:cs="Times New Roman"/>
              </w:rPr>
            </w:pPr>
            <w:r>
              <w:rPr>
                <w:rFonts w:ascii="Times New Roman" w:eastAsia="Times New Roman" w:hAnsi="Times New Roman" w:cs="Times New Roman"/>
              </w:rPr>
              <w:t xml:space="preserve">Carter, B. D. &amp; Von Weiss, R. T. (2005). Inpatient pediatric consultation-liaison. In R. G. Steele &amp; M. C. Roberts (Eds.), </w:t>
            </w:r>
            <w:r>
              <w:rPr>
                <w:rFonts w:ascii="Times New Roman" w:eastAsia="Times New Roman" w:hAnsi="Times New Roman" w:cs="Times New Roman"/>
                <w:i/>
              </w:rPr>
              <w:t xml:space="preserve">Handbook of Mental Health Services for Children, Adolescents, and Families </w:t>
            </w:r>
            <w:r>
              <w:rPr>
                <w:rFonts w:ascii="Times New Roman" w:eastAsia="Times New Roman" w:hAnsi="Times New Roman" w:cs="Times New Roman"/>
              </w:rPr>
              <w:t>(pp. 63-83). New York, NY: Kluwer Academic/Plenum Publishers.</w:t>
            </w:r>
          </w:p>
          <w:p w14:paraId="0E4EF635" w14:textId="77777777" w:rsidR="00553D3E" w:rsidRPr="00C06825" w:rsidRDefault="00553D3E" w:rsidP="00FC31C6">
            <w:pPr>
              <w:pStyle w:val="ListParagraph"/>
              <w:numPr>
                <w:ilvl w:val="0"/>
                <w:numId w:val="19"/>
              </w:numPr>
              <w:rPr>
                <w:rFonts w:ascii="Times New Roman" w:hAnsi="Times New Roman" w:cs="Times New Roman"/>
              </w:rPr>
            </w:pPr>
            <w:r>
              <w:rPr>
                <w:rFonts w:ascii="Times New Roman" w:eastAsia="Times New Roman" w:hAnsi="Times New Roman" w:cs="Times New Roman"/>
              </w:rPr>
              <w:t xml:space="preserve">Kullgren, K. A., Tsang, K. K., Ernst, M. M., Carter, B. D., Scott, E. L., &amp; Sullivan, S. K. (2015). Inpatient pediatric psychology consultation-liaison practice survey: Corrected version. </w:t>
            </w:r>
            <w:r>
              <w:rPr>
                <w:rFonts w:ascii="Times New Roman" w:eastAsia="Times New Roman" w:hAnsi="Times New Roman" w:cs="Times New Roman"/>
                <w:i/>
              </w:rPr>
              <w:t>Clinical Practice in Pediatric Psychology, 3</w:t>
            </w:r>
            <w:r>
              <w:rPr>
                <w:rFonts w:ascii="Times New Roman" w:eastAsia="Times New Roman" w:hAnsi="Times New Roman" w:cs="Times New Roman"/>
              </w:rPr>
              <w:t>, 340-351.</w:t>
            </w:r>
          </w:p>
        </w:tc>
      </w:tr>
      <w:tr w:rsidR="002F07EF" w:rsidRPr="006C1728" w14:paraId="00B1DD75" w14:textId="77777777" w:rsidTr="00FD706C">
        <w:trPr>
          <w:cantSplit/>
        </w:trPr>
        <w:tc>
          <w:tcPr>
            <w:tcW w:w="776" w:type="dxa"/>
          </w:tcPr>
          <w:p w14:paraId="2E60A8BC" w14:textId="3543D9B2" w:rsidR="002F07EF" w:rsidRPr="006C1728" w:rsidRDefault="002F07EF" w:rsidP="002F07EF">
            <w:pPr>
              <w:contextualSpacing/>
              <w:textAlignment w:val="baseline"/>
              <w:rPr>
                <w:rFonts w:ascii="Times New Roman" w:eastAsia="Times New Roman" w:hAnsi="Times New Roman" w:cs="Times New Roman"/>
              </w:rPr>
            </w:pPr>
            <w:bookmarkStart w:id="0" w:name="_Hlk134441827"/>
            <w:r w:rsidRPr="006C1728">
              <w:rPr>
                <w:rFonts w:ascii="Times New Roman" w:eastAsia="Times New Roman" w:hAnsi="Times New Roman" w:cs="Times New Roman"/>
              </w:rPr>
              <w:t>1</w:t>
            </w:r>
            <w:r w:rsidR="00B81CB0">
              <w:rPr>
                <w:rFonts w:ascii="Times New Roman" w:eastAsia="Times New Roman" w:hAnsi="Times New Roman" w:cs="Times New Roman"/>
              </w:rPr>
              <w:t>0</w:t>
            </w:r>
          </w:p>
        </w:tc>
        <w:tc>
          <w:tcPr>
            <w:tcW w:w="1063" w:type="dxa"/>
          </w:tcPr>
          <w:p w14:paraId="4D35F7A8" w14:textId="707965ED" w:rsidR="002F07EF" w:rsidRPr="006C1728"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July</w:t>
            </w:r>
            <w:r>
              <w:rPr>
                <w:rFonts w:ascii="Times New Roman" w:eastAsia="Times New Roman" w:hAnsi="Times New Roman" w:cs="Times New Roman"/>
              </w:rPr>
              <w:t xml:space="preserve"> </w:t>
            </w:r>
            <w:r w:rsidR="00B81CB0">
              <w:rPr>
                <w:rFonts w:ascii="Times New Roman" w:eastAsia="Times New Roman" w:hAnsi="Times New Roman" w:cs="Times New Roman"/>
              </w:rPr>
              <w:t>19</w:t>
            </w:r>
          </w:p>
        </w:tc>
        <w:tc>
          <w:tcPr>
            <w:tcW w:w="2626" w:type="dxa"/>
          </w:tcPr>
          <w:p w14:paraId="44DF5C31" w14:textId="77777777" w:rsidR="002F07EF" w:rsidRPr="009C5529" w:rsidRDefault="002F07EF" w:rsidP="002F07EF">
            <w:pPr>
              <w:pStyle w:val="ListParagraph"/>
              <w:numPr>
                <w:ilvl w:val="0"/>
                <w:numId w:val="19"/>
              </w:numPr>
              <w:rPr>
                <w:rFonts w:ascii="Times New Roman" w:hAnsi="Times New Roman" w:cs="Times New Roman"/>
              </w:rPr>
            </w:pPr>
            <w:r w:rsidRPr="009C5529">
              <w:rPr>
                <w:rFonts w:ascii="Times New Roman" w:eastAsia="Times New Roman" w:hAnsi="Times New Roman" w:cs="Times New Roman"/>
              </w:rPr>
              <w:t>Consultation skills</w:t>
            </w:r>
          </w:p>
          <w:p w14:paraId="62E0DFDA" w14:textId="77777777" w:rsidR="002F07EF" w:rsidRPr="00177D7D" w:rsidRDefault="002F07EF" w:rsidP="002F07EF">
            <w:pPr>
              <w:pStyle w:val="ListParagraph"/>
              <w:numPr>
                <w:ilvl w:val="0"/>
                <w:numId w:val="19"/>
              </w:numPr>
              <w:rPr>
                <w:rFonts w:ascii="Times New Roman" w:hAnsi="Times New Roman" w:cs="Times New Roman"/>
              </w:rPr>
            </w:pPr>
            <w:r>
              <w:rPr>
                <w:rFonts w:ascii="Times New Roman" w:eastAsia="Times New Roman" w:hAnsi="Times New Roman" w:cs="Times New Roman"/>
              </w:rPr>
              <w:t>Interdisciplinary care</w:t>
            </w:r>
          </w:p>
          <w:p w14:paraId="2A6ACD30" w14:textId="1F54393E" w:rsidR="002F07EF" w:rsidRPr="009C5529" w:rsidRDefault="002F07EF" w:rsidP="002F07EF">
            <w:pPr>
              <w:pStyle w:val="ListParagraph"/>
              <w:numPr>
                <w:ilvl w:val="0"/>
                <w:numId w:val="19"/>
              </w:numPr>
              <w:rPr>
                <w:rFonts w:ascii="Times New Roman" w:hAnsi="Times New Roman" w:cs="Times New Roman"/>
              </w:rPr>
            </w:pPr>
            <w:r>
              <w:rPr>
                <w:rFonts w:ascii="Times New Roman" w:eastAsia="Times New Roman" w:hAnsi="Times New Roman" w:cs="Times New Roman"/>
              </w:rPr>
              <w:t>Student presentations of therapy sessions (</w:t>
            </w:r>
            <w:r w:rsidR="00497647">
              <w:rPr>
                <w:rFonts w:ascii="Times New Roman" w:eastAsia="Times New Roman" w:hAnsi="Times New Roman" w:cs="Times New Roman"/>
              </w:rPr>
              <w:t>TBD</w:t>
            </w:r>
            <w:r>
              <w:rPr>
                <w:rFonts w:ascii="Times New Roman" w:eastAsia="Times New Roman" w:hAnsi="Times New Roman" w:cs="Times New Roman"/>
              </w:rPr>
              <w:t>)</w:t>
            </w:r>
          </w:p>
        </w:tc>
        <w:tc>
          <w:tcPr>
            <w:tcW w:w="5245" w:type="dxa"/>
          </w:tcPr>
          <w:p w14:paraId="585BA904" w14:textId="77777777" w:rsidR="002F07EF" w:rsidRPr="000C2204" w:rsidRDefault="002F07EF" w:rsidP="002F07EF">
            <w:pPr>
              <w:pStyle w:val="ListParagraph"/>
              <w:numPr>
                <w:ilvl w:val="0"/>
                <w:numId w:val="19"/>
              </w:numPr>
              <w:rPr>
                <w:rFonts w:ascii="Times New Roman" w:hAnsi="Times New Roman" w:cs="Times New Roman"/>
              </w:rPr>
            </w:pPr>
            <w:r>
              <w:rPr>
                <w:rFonts w:ascii="Times New Roman" w:eastAsia="Times New Roman" w:hAnsi="Times New Roman" w:cs="Times New Roman"/>
              </w:rPr>
              <w:t xml:space="preserve">Carter, B. D. &amp; Von Weiss, R. T. (2005). Inpatient pediatric consultation-liaison. In R. G. Steele &amp; M. C. Roberts (Eds.), </w:t>
            </w:r>
            <w:r>
              <w:rPr>
                <w:rFonts w:ascii="Times New Roman" w:eastAsia="Times New Roman" w:hAnsi="Times New Roman" w:cs="Times New Roman"/>
                <w:i/>
              </w:rPr>
              <w:t xml:space="preserve">Handbook of Mental Health Services for Children, Adolescents, and Families </w:t>
            </w:r>
            <w:r>
              <w:rPr>
                <w:rFonts w:ascii="Times New Roman" w:eastAsia="Times New Roman" w:hAnsi="Times New Roman" w:cs="Times New Roman"/>
              </w:rPr>
              <w:t>(pp. 63-83). New York, NY: Kluwer Academic/Plenum Publishers.</w:t>
            </w:r>
          </w:p>
          <w:p w14:paraId="5E4E6627" w14:textId="252462AF" w:rsidR="002F07EF" w:rsidRPr="00C06825" w:rsidRDefault="002F07EF" w:rsidP="002F07EF">
            <w:pPr>
              <w:pStyle w:val="ListParagraph"/>
              <w:numPr>
                <w:ilvl w:val="0"/>
                <w:numId w:val="19"/>
              </w:numPr>
              <w:rPr>
                <w:rFonts w:ascii="Times New Roman" w:hAnsi="Times New Roman" w:cs="Times New Roman"/>
              </w:rPr>
            </w:pPr>
            <w:r>
              <w:rPr>
                <w:rFonts w:ascii="Times New Roman" w:eastAsia="Times New Roman" w:hAnsi="Times New Roman" w:cs="Times New Roman"/>
              </w:rPr>
              <w:t xml:space="preserve">Kullgren, K. A., Tsang, K. K., Ernst, M. M., Carter, B. D., Scott, E. L., &amp; Sullivan, S. K. (2015). Inpatient pediatric psychology consultation-liaison practice survey: Corrected version. </w:t>
            </w:r>
            <w:r>
              <w:rPr>
                <w:rFonts w:ascii="Times New Roman" w:eastAsia="Times New Roman" w:hAnsi="Times New Roman" w:cs="Times New Roman"/>
                <w:i/>
              </w:rPr>
              <w:t>Clinical Practice in Pediatric Psychology, 3</w:t>
            </w:r>
            <w:r>
              <w:rPr>
                <w:rFonts w:ascii="Times New Roman" w:eastAsia="Times New Roman" w:hAnsi="Times New Roman" w:cs="Times New Roman"/>
              </w:rPr>
              <w:t>, 340-351.</w:t>
            </w:r>
          </w:p>
        </w:tc>
      </w:tr>
      <w:bookmarkEnd w:id="0"/>
      <w:tr w:rsidR="00B81CB0" w:rsidRPr="006C1728" w14:paraId="5C51DB89" w14:textId="77777777" w:rsidTr="00FD706C">
        <w:trPr>
          <w:cantSplit/>
        </w:trPr>
        <w:tc>
          <w:tcPr>
            <w:tcW w:w="776" w:type="dxa"/>
          </w:tcPr>
          <w:p w14:paraId="604705D0" w14:textId="2516E9D7" w:rsidR="00B81CB0" w:rsidRPr="006C1728" w:rsidRDefault="00B81CB0"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11</w:t>
            </w:r>
          </w:p>
        </w:tc>
        <w:tc>
          <w:tcPr>
            <w:tcW w:w="1063" w:type="dxa"/>
          </w:tcPr>
          <w:p w14:paraId="1FB6DF3F" w14:textId="6BF806CE" w:rsidR="00B81CB0" w:rsidRPr="006C1728" w:rsidRDefault="00B81CB0"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July 26</w:t>
            </w:r>
          </w:p>
        </w:tc>
        <w:tc>
          <w:tcPr>
            <w:tcW w:w="2626" w:type="dxa"/>
          </w:tcPr>
          <w:p w14:paraId="57D9A3D3" w14:textId="77777777" w:rsidR="00E9183F" w:rsidRPr="00E9183F" w:rsidRDefault="00E9183F" w:rsidP="00E9183F">
            <w:pPr>
              <w:pStyle w:val="ListParagraph"/>
              <w:numPr>
                <w:ilvl w:val="0"/>
                <w:numId w:val="19"/>
              </w:numPr>
              <w:rPr>
                <w:rFonts w:ascii="Times New Roman" w:hAnsi="Times New Roman" w:cs="Times New Roman"/>
              </w:rPr>
            </w:pPr>
            <w:r>
              <w:rPr>
                <w:rFonts w:ascii="Times New Roman" w:eastAsia="Times New Roman" w:hAnsi="Times New Roman" w:cs="Times New Roman"/>
              </w:rPr>
              <w:t>Termination</w:t>
            </w:r>
          </w:p>
          <w:p w14:paraId="163D68CA" w14:textId="4CE9D2FE" w:rsidR="00E9183F" w:rsidRPr="009C5529" w:rsidRDefault="00E9183F" w:rsidP="00E9183F">
            <w:pPr>
              <w:pStyle w:val="ListParagraph"/>
              <w:numPr>
                <w:ilvl w:val="0"/>
                <w:numId w:val="19"/>
              </w:numPr>
              <w:rPr>
                <w:rFonts w:ascii="Times New Roman" w:hAnsi="Times New Roman" w:cs="Times New Roman"/>
              </w:rPr>
            </w:pPr>
            <w:r w:rsidRPr="006C1728">
              <w:rPr>
                <w:rFonts w:ascii="Times New Roman" w:eastAsia="Times New Roman" w:hAnsi="Times New Roman" w:cs="Times New Roman"/>
              </w:rPr>
              <w:t>ABPP style presentations for final exams</w:t>
            </w:r>
          </w:p>
          <w:p w14:paraId="459F2FD4" w14:textId="77777777" w:rsidR="00B81CB0" w:rsidRPr="00E9183F" w:rsidRDefault="00B81CB0" w:rsidP="00E9183F">
            <w:pPr>
              <w:rPr>
                <w:rFonts w:ascii="Times New Roman" w:eastAsia="Times New Roman" w:hAnsi="Times New Roman" w:cs="Times New Roman"/>
              </w:rPr>
            </w:pPr>
          </w:p>
        </w:tc>
        <w:tc>
          <w:tcPr>
            <w:tcW w:w="5245" w:type="dxa"/>
          </w:tcPr>
          <w:p w14:paraId="29481803" w14:textId="77777777" w:rsidR="00E9183F" w:rsidRPr="00B23177" w:rsidRDefault="00E9183F" w:rsidP="00E9183F">
            <w:pPr>
              <w:pStyle w:val="ListParagraph"/>
              <w:numPr>
                <w:ilvl w:val="0"/>
                <w:numId w:val="19"/>
              </w:numPr>
              <w:rPr>
                <w:rFonts w:ascii="Times New Roman" w:hAnsi="Times New Roman" w:cs="Times New Roman"/>
              </w:rPr>
            </w:pPr>
            <w:r>
              <w:rPr>
                <w:rFonts w:ascii="Times New Roman" w:hAnsi="Times New Roman" w:cs="Times New Roman"/>
              </w:rPr>
              <w:t xml:space="preserve">Jakobsons, L. J., Brown, J. S., Gordon, K. H., &amp; Joiner, T. E. (2007). When are clients ready to terminate? </w:t>
            </w:r>
            <w:r>
              <w:rPr>
                <w:rFonts w:ascii="Times New Roman" w:hAnsi="Times New Roman" w:cs="Times New Roman"/>
                <w:i/>
              </w:rPr>
              <w:t>Cognitive and Behavioral Practice, 14</w:t>
            </w:r>
            <w:r>
              <w:rPr>
                <w:rFonts w:ascii="Times New Roman" w:hAnsi="Times New Roman" w:cs="Times New Roman"/>
              </w:rPr>
              <w:t>, 218-230.</w:t>
            </w:r>
          </w:p>
          <w:p w14:paraId="06FABDD9" w14:textId="4DCE0168" w:rsidR="00B81CB0" w:rsidRDefault="00E9183F" w:rsidP="00E9183F">
            <w:pPr>
              <w:pStyle w:val="ListParagraph"/>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Vasquez, M. J. T., Bingham, R. P., &amp; Barnett, J. E. (2008). Psychotherapy termination: Clinical and ethical responsibilities. </w:t>
            </w:r>
            <w:r>
              <w:rPr>
                <w:rFonts w:ascii="Times New Roman" w:eastAsia="Times New Roman" w:hAnsi="Times New Roman" w:cs="Times New Roman"/>
                <w:i/>
              </w:rPr>
              <w:t>Journal of Clinical Psychology: In Session, 64</w:t>
            </w:r>
            <w:r>
              <w:rPr>
                <w:rFonts w:ascii="Times New Roman" w:eastAsia="Times New Roman" w:hAnsi="Times New Roman" w:cs="Times New Roman"/>
              </w:rPr>
              <w:t>, 653-665.</w:t>
            </w:r>
          </w:p>
        </w:tc>
      </w:tr>
      <w:tr w:rsidR="002F07EF" w:rsidRPr="006C1728" w14:paraId="5758D5B5" w14:textId="77777777" w:rsidTr="00FD706C">
        <w:trPr>
          <w:cantSplit/>
        </w:trPr>
        <w:tc>
          <w:tcPr>
            <w:tcW w:w="776" w:type="dxa"/>
          </w:tcPr>
          <w:p w14:paraId="55700E5D" w14:textId="7E0A962E" w:rsidR="002F07EF" w:rsidRPr="006C1728" w:rsidRDefault="002F07EF"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12</w:t>
            </w:r>
          </w:p>
        </w:tc>
        <w:tc>
          <w:tcPr>
            <w:tcW w:w="1063" w:type="dxa"/>
          </w:tcPr>
          <w:p w14:paraId="46E3E9F7" w14:textId="4013EA02" w:rsidR="00497647" w:rsidRPr="006C1728" w:rsidRDefault="00497647" w:rsidP="002F07EF">
            <w:pPr>
              <w:contextualSpacing/>
              <w:textAlignment w:val="baseline"/>
              <w:rPr>
                <w:rFonts w:ascii="Times New Roman" w:eastAsia="Times New Roman" w:hAnsi="Times New Roman" w:cs="Times New Roman"/>
              </w:rPr>
            </w:pPr>
            <w:r>
              <w:rPr>
                <w:rFonts w:ascii="Times New Roman" w:eastAsia="Times New Roman" w:hAnsi="Times New Roman" w:cs="Times New Roman"/>
              </w:rPr>
              <w:t xml:space="preserve">August </w:t>
            </w:r>
            <w:r w:rsidR="002F07EF">
              <w:rPr>
                <w:rFonts w:ascii="Times New Roman" w:eastAsia="Times New Roman" w:hAnsi="Times New Roman" w:cs="Times New Roman"/>
              </w:rPr>
              <w:t>2</w:t>
            </w:r>
          </w:p>
        </w:tc>
        <w:tc>
          <w:tcPr>
            <w:tcW w:w="2626" w:type="dxa"/>
          </w:tcPr>
          <w:p w14:paraId="30937CF3" w14:textId="4798C0F7" w:rsidR="002F07EF" w:rsidRPr="00E9183F" w:rsidRDefault="00E9183F" w:rsidP="00E9183F">
            <w:pPr>
              <w:rPr>
                <w:rFonts w:ascii="Times New Roman" w:eastAsia="Times New Roman" w:hAnsi="Times New Roman" w:cs="Times New Roman"/>
              </w:rPr>
            </w:pPr>
            <w:r>
              <w:rPr>
                <w:rFonts w:ascii="Times New Roman" w:eastAsia="Times New Roman" w:hAnsi="Times New Roman" w:cs="Times New Roman"/>
              </w:rPr>
              <w:t>No Class</w:t>
            </w:r>
            <w:r w:rsidR="00FD706C">
              <w:rPr>
                <w:rFonts w:ascii="Times New Roman" w:eastAsia="Times New Roman" w:hAnsi="Times New Roman" w:cs="Times New Roman"/>
              </w:rPr>
              <w:t xml:space="preserve"> – APA Conference</w:t>
            </w:r>
          </w:p>
        </w:tc>
        <w:tc>
          <w:tcPr>
            <w:tcW w:w="5245" w:type="dxa"/>
          </w:tcPr>
          <w:p w14:paraId="252D566A" w14:textId="2688EF7A" w:rsidR="002F07EF" w:rsidRPr="00E9183F" w:rsidRDefault="00FD706C" w:rsidP="00E9183F">
            <w:pPr>
              <w:rPr>
                <w:rFonts w:ascii="Times New Roman" w:eastAsia="Times New Roman" w:hAnsi="Times New Roman" w:cs="Times New Roman"/>
              </w:rPr>
            </w:pPr>
            <w:r>
              <w:rPr>
                <w:rFonts w:ascii="Times New Roman" w:eastAsia="Times New Roman" w:hAnsi="Times New Roman" w:cs="Times New Roman"/>
              </w:rPr>
              <w:t>None</w:t>
            </w:r>
          </w:p>
        </w:tc>
      </w:tr>
      <w:tr w:rsidR="002F07EF" w:rsidRPr="006C1728" w14:paraId="1B5A2E5D" w14:textId="77777777" w:rsidTr="00FD706C">
        <w:trPr>
          <w:cantSplit/>
        </w:trPr>
        <w:tc>
          <w:tcPr>
            <w:tcW w:w="776" w:type="dxa"/>
          </w:tcPr>
          <w:p w14:paraId="42898B93" w14:textId="77777777" w:rsidR="002F07EF" w:rsidRPr="006C1728"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13</w:t>
            </w:r>
          </w:p>
        </w:tc>
        <w:tc>
          <w:tcPr>
            <w:tcW w:w="1063" w:type="dxa"/>
          </w:tcPr>
          <w:p w14:paraId="31BC577A" w14:textId="5F448E16" w:rsidR="002F07EF" w:rsidRPr="006C1728"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August</w:t>
            </w:r>
            <w:r>
              <w:rPr>
                <w:rFonts w:ascii="Times New Roman" w:eastAsia="Times New Roman" w:hAnsi="Times New Roman" w:cs="Times New Roman"/>
              </w:rPr>
              <w:t xml:space="preserve"> </w:t>
            </w:r>
            <w:r w:rsidR="00497647">
              <w:rPr>
                <w:rFonts w:ascii="Times New Roman" w:eastAsia="Times New Roman" w:hAnsi="Times New Roman" w:cs="Times New Roman"/>
              </w:rPr>
              <w:t>9</w:t>
            </w:r>
          </w:p>
        </w:tc>
        <w:tc>
          <w:tcPr>
            <w:tcW w:w="2626" w:type="dxa"/>
          </w:tcPr>
          <w:p w14:paraId="2174B6CB" w14:textId="77777777" w:rsidR="002F07EF" w:rsidRPr="006C1728" w:rsidRDefault="002F07EF" w:rsidP="002F07EF">
            <w:pPr>
              <w:contextualSpacing/>
              <w:textAlignment w:val="baseline"/>
              <w:rPr>
                <w:rFonts w:ascii="Times New Roman" w:eastAsia="Times New Roman" w:hAnsi="Times New Roman" w:cs="Times New Roman"/>
              </w:rPr>
            </w:pPr>
            <w:r w:rsidRPr="006C1728">
              <w:rPr>
                <w:rFonts w:ascii="Times New Roman" w:eastAsia="Times New Roman" w:hAnsi="Times New Roman" w:cs="Times New Roman"/>
              </w:rPr>
              <w:t>ABPP style presentations for final exams</w:t>
            </w:r>
          </w:p>
        </w:tc>
        <w:tc>
          <w:tcPr>
            <w:tcW w:w="5245" w:type="dxa"/>
          </w:tcPr>
          <w:p w14:paraId="15954A90" w14:textId="4498C5CE" w:rsidR="002F07EF" w:rsidRPr="006C1728" w:rsidRDefault="002F07EF" w:rsidP="002F07EF">
            <w:pPr>
              <w:rPr>
                <w:rFonts w:ascii="Times New Roman" w:hAnsi="Times New Roman" w:cs="Times New Roman"/>
              </w:rPr>
            </w:pPr>
            <w:r>
              <w:rPr>
                <w:rFonts w:ascii="Times New Roman" w:eastAsia="Times New Roman" w:hAnsi="Times New Roman" w:cs="Times New Roman"/>
              </w:rPr>
              <w:t>None</w:t>
            </w:r>
          </w:p>
        </w:tc>
      </w:tr>
    </w:tbl>
    <w:p w14:paraId="6DB1542A" w14:textId="77777777" w:rsidR="00E65148" w:rsidRPr="006C1728" w:rsidRDefault="00E65148" w:rsidP="00E65148">
      <w:pPr>
        <w:shd w:val="clear" w:color="auto" w:fill="FFFFFF"/>
        <w:spacing w:after="0" w:line="240" w:lineRule="auto"/>
        <w:contextualSpacing/>
        <w:textAlignment w:val="baseline"/>
        <w:rPr>
          <w:rFonts w:ascii="Times New Roman" w:eastAsia="Times New Roman" w:hAnsi="Times New Roman" w:cs="Times New Roman"/>
        </w:rPr>
      </w:pPr>
    </w:p>
    <w:p w14:paraId="0242F911" w14:textId="77777777" w:rsidR="00EF02CC" w:rsidRPr="006C1728" w:rsidRDefault="00EF02CC" w:rsidP="00FE6EEA">
      <w:pPr>
        <w:pStyle w:val="Heading1"/>
        <w:spacing w:before="0" w:line="240" w:lineRule="auto"/>
        <w:rPr>
          <w:rFonts w:ascii="Times New Roman" w:hAnsi="Times New Roman" w:cs="Times New Roman"/>
          <w:sz w:val="22"/>
          <w:szCs w:val="22"/>
        </w:rPr>
      </w:pPr>
      <w:r w:rsidRPr="006C1728">
        <w:rPr>
          <w:rFonts w:ascii="Times New Roman" w:hAnsi="Times New Roman" w:cs="Times New Roman"/>
          <w:sz w:val="22"/>
          <w:szCs w:val="22"/>
        </w:rPr>
        <w:t>Course Materials</w:t>
      </w:r>
      <w:r w:rsidR="00F43BB4" w:rsidRPr="006C1728">
        <w:rPr>
          <w:rFonts w:ascii="Times New Roman" w:hAnsi="Times New Roman" w:cs="Times New Roman"/>
          <w:sz w:val="22"/>
          <w:szCs w:val="22"/>
        </w:rPr>
        <w:t xml:space="preserve"> and Technology</w:t>
      </w:r>
    </w:p>
    <w:p w14:paraId="2211BDCE" w14:textId="7D0A2748" w:rsidR="00583A23" w:rsidRPr="006C1728" w:rsidRDefault="00583A23" w:rsidP="00FE6EEA">
      <w:pPr>
        <w:pStyle w:val="Default"/>
        <w:rPr>
          <w:sz w:val="22"/>
          <w:szCs w:val="22"/>
        </w:rPr>
      </w:pPr>
      <w:r w:rsidRPr="006C1728">
        <w:rPr>
          <w:sz w:val="22"/>
          <w:szCs w:val="22"/>
        </w:rPr>
        <w:t xml:space="preserve">Readings for the course will be </w:t>
      </w:r>
      <w:r w:rsidR="00E577D8">
        <w:rPr>
          <w:sz w:val="22"/>
          <w:szCs w:val="22"/>
        </w:rPr>
        <w:t>provided</w:t>
      </w:r>
      <w:r w:rsidRPr="006C1728">
        <w:rPr>
          <w:sz w:val="22"/>
          <w:szCs w:val="22"/>
        </w:rPr>
        <w:t xml:space="preserve"> on a weekly basis by </w:t>
      </w:r>
      <w:r w:rsidR="00956E3F">
        <w:rPr>
          <w:sz w:val="22"/>
          <w:szCs w:val="22"/>
        </w:rPr>
        <w:t>the instructor.</w:t>
      </w:r>
      <w:r w:rsidRPr="006C1728">
        <w:rPr>
          <w:sz w:val="22"/>
          <w:szCs w:val="22"/>
        </w:rPr>
        <w:t xml:space="preserve"> </w:t>
      </w:r>
      <w:r w:rsidR="006D33B0">
        <w:rPr>
          <w:sz w:val="22"/>
          <w:szCs w:val="22"/>
        </w:rPr>
        <w:t xml:space="preserve">In addition, the following is </w:t>
      </w:r>
      <w:r w:rsidRPr="006C1728">
        <w:rPr>
          <w:sz w:val="22"/>
          <w:szCs w:val="22"/>
        </w:rPr>
        <w:t xml:space="preserve">a recommended text and website that students may wish to access to supplement their learning for the course: </w:t>
      </w:r>
    </w:p>
    <w:p w14:paraId="1DAB4C53" w14:textId="77777777" w:rsidR="00583A23" w:rsidRPr="006C1728" w:rsidRDefault="00583A23" w:rsidP="00FE6EEA">
      <w:pPr>
        <w:pStyle w:val="Default"/>
        <w:rPr>
          <w:sz w:val="22"/>
          <w:szCs w:val="22"/>
        </w:rPr>
      </w:pPr>
    </w:p>
    <w:p w14:paraId="4F9BC060" w14:textId="47797746" w:rsidR="00583A23" w:rsidRPr="006C1728" w:rsidRDefault="00583A23" w:rsidP="00FE6EEA">
      <w:pPr>
        <w:pStyle w:val="Default"/>
        <w:rPr>
          <w:sz w:val="22"/>
          <w:szCs w:val="22"/>
        </w:rPr>
      </w:pPr>
      <w:r w:rsidRPr="006C1728">
        <w:rPr>
          <w:sz w:val="22"/>
          <w:szCs w:val="22"/>
        </w:rPr>
        <w:t>Weisz, J., &amp; Kazdin, A. (201</w:t>
      </w:r>
      <w:r w:rsidR="008551AE">
        <w:rPr>
          <w:sz w:val="22"/>
          <w:szCs w:val="22"/>
        </w:rPr>
        <w:t>7</w:t>
      </w:r>
      <w:r w:rsidRPr="006C1728">
        <w:rPr>
          <w:sz w:val="22"/>
          <w:szCs w:val="22"/>
        </w:rPr>
        <w:t xml:space="preserve">). </w:t>
      </w:r>
      <w:r w:rsidRPr="006C1728">
        <w:rPr>
          <w:i/>
          <w:sz w:val="22"/>
          <w:szCs w:val="22"/>
        </w:rPr>
        <w:t>Evidence-Based Psychotherapies for Children and Adolescents</w:t>
      </w:r>
      <w:r w:rsidR="00BE77B0" w:rsidRPr="006C1728">
        <w:rPr>
          <w:i/>
          <w:sz w:val="22"/>
          <w:szCs w:val="22"/>
        </w:rPr>
        <w:t xml:space="preserve">, </w:t>
      </w:r>
      <w:r w:rsidR="008551AE">
        <w:rPr>
          <w:i/>
          <w:sz w:val="22"/>
          <w:szCs w:val="22"/>
        </w:rPr>
        <w:t>Third</w:t>
      </w:r>
      <w:r w:rsidR="00BE77B0" w:rsidRPr="006C1728">
        <w:rPr>
          <w:i/>
          <w:sz w:val="22"/>
          <w:szCs w:val="22"/>
        </w:rPr>
        <w:t xml:space="preserve"> Edition</w:t>
      </w:r>
      <w:r w:rsidRPr="006C1728">
        <w:rPr>
          <w:sz w:val="22"/>
          <w:szCs w:val="22"/>
        </w:rPr>
        <w:t>. The Guilford Press.</w:t>
      </w:r>
    </w:p>
    <w:p w14:paraId="253013DE" w14:textId="77777777" w:rsidR="00583A23" w:rsidRPr="006C1728" w:rsidRDefault="00583A23" w:rsidP="00FE6EEA">
      <w:pPr>
        <w:pStyle w:val="Default"/>
        <w:rPr>
          <w:sz w:val="22"/>
          <w:szCs w:val="22"/>
        </w:rPr>
      </w:pPr>
    </w:p>
    <w:p w14:paraId="40770231" w14:textId="77777777" w:rsidR="00E73E50" w:rsidRPr="006C1728" w:rsidRDefault="00E52386" w:rsidP="00FE6EEA">
      <w:pPr>
        <w:spacing w:after="0" w:line="240" w:lineRule="auto"/>
        <w:contextualSpacing/>
        <w:rPr>
          <w:rFonts w:ascii="Times New Roman" w:eastAsia="Calibri" w:hAnsi="Times New Roman" w:cs="Times New Roman"/>
        </w:rPr>
      </w:pPr>
      <w:hyperlink r:id="rId14" w:history="1">
        <w:r w:rsidR="00583A23" w:rsidRPr="006C1728">
          <w:rPr>
            <w:rStyle w:val="Hyperlink"/>
            <w:rFonts w:ascii="Times New Roman" w:hAnsi="Times New Roman" w:cs="Times New Roman"/>
          </w:rPr>
          <w:t>www.effectivechildtherapy.com</w:t>
        </w:r>
      </w:hyperlink>
      <w:r w:rsidR="00583A23" w:rsidRPr="006C1728">
        <w:rPr>
          <w:rFonts w:ascii="Times New Roman" w:hAnsi="Times New Roman" w:cs="Times New Roman"/>
        </w:rPr>
        <w:t xml:space="preserve"> (workshop videos on different treatment approaches are available)</w:t>
      </w:r>
    </w:p>
    <w:p w14:paraId="309BE3C6" w14:textId="77777777" w:rsidR="00F86D95" w:rsidRPr="006C1728" w:rsidRDefault="00F86D95" w:rsidP="00FE6EEA">
      <w:pPr>
        <w:spacing w:after="0" w:line="240" w:lineRule="auto"/>
        <w:contextualSpacing/>
        <w:rPr>
          <w:rFonts w:ascii="Times New Roman" w:eastAsia="Calibri" w:hAnsi="Times New Roman" w:cs="Times New Roman"/>
          <w:i/>
        </w:rPr>
      </w:pPr>
    </w:p>
    <w:p w14:paraId="677DF1D4" w14:textId="3E283DEC" w:rsidR="00F86D95" w:rsidRPr="006C1728" w:rsidRDefault="000C14C0" w:rsidP="00FE6EEA">
      <w:pPr>
        <w:spacing w:after="0" w:line="240" w:lineRule="auto"/>
        <w:contextualSpacing/>
        <w:rPr>
          <w:rFonts w:ascii="Times New Roman" w:eastAsia="Calibri" w:hAnsi="Times New Roman" w:cs="Times New Roman"/>
        </w:rPr>
      </w:pPr>
      <w:r w:rsidRPr="006C1728">
        <w:rPr>
          <w:rFonts w:ascii="Times New Roman" w:eastAsia="Calibri" w:hAnsi="Times New Roman" w:cs="Times New Roman"/>
        </w:rPr>
        <w:t xml:space="preserve">Students </w:t>
      </w:r>
      <w:r w:rsidR="006D33B0">
        <w:rPr>
          <w:rFonts w:ascii="Times New Roman" w:eastAsia="Calibri" w:hAnsi="Times New Roman" w:cs="Times New Roman"/>
        </w:rPr>
        <w:t>are required</w:t>
      </w:r>
      <w:r w:rsidRPr="006C1728">
        <w:rPr>
          <w:rFonts w:ascii="Times New Roman" w:eastAsia="Calibri" w:hAnsi="Times New Roman" w:cs="Times New Roman"/>
        </w:rPr>
        <w:t xml:space="preserve"> to digitally</w:t>
      </w:r>
      <w:r w:rsidR="009906E0" w:rsidRPr="006C1728">
        <w:rPr>
          <w:rFonts w:ascii="Times New Roman" w:eastAsia="Calibri" w:hAnsi="Times New Roman" w:cs="Times New Roman"/>
        </w:rPr>
        <w:t xml:space="preserve"> record therapy sessions through exacqVision to use in class presentations. The exacqVision software is automatically available to graduate students in Clinical and Health Psychology. If technical support for exacqVision is needed, students can contact PHHP IT support at 273-6200</w:t>
      </w:r>
      <w:r w:rsidR="00D77653" w:rsidRPr="006C1728">
        <w:rPr>
          <w:rFonts w:ascii="Times New Roman" w:eastAsia="Calibri" w:hAnsi="Times New Roman" w:cs="Times New Roman"/>
        </w:rPr>
        <w:t>. To request that videos</w:t>
      </w:r>
      <w:r w:rsidR="00AF5725" w:rsidRPr="006C1728">
        <w:rPr>
          <w:rFonts w:ascii="Times New Roman" w:eastAsia="Calibri" w:hAnsi="Times New Roman" w:cs="Times New Roman"/>
        </w:rPr>
        <w:t xml:space="preserve"> be saved past the typical </w:t>
      </w:r>
      <w:r w:rsidR="004516AF" w:rsidRPr="006C1728">
        <w:rPr>
          <w:rFonts w:ascii="Times New Roman" w:eastAsia="Calibri" w:hAnsi="Times New Roman" w:cs="Times New Roman"/>
        </w:rPr>
        <w:t xml:space="preserve">retention period, students should submit requests to </w:t>
      </w:r>
      <w:r w:rsidR="00752767">
        <w:rPr>
          <w:rFonts w:ascii="Times New Roman" w:eastAsia="Calibri" w:hAnsi="Times New Roman" w:cs="Times New Roman"/>
        </w:rPr>
        <w:t>Lisa King</w:t>
      </w:r>
      <w:r w:rsidR="004516AF" w:rsidRPr="006C1728">
        <w:rPr>
          <w:rFonts w:ascii="Times New Roman" w:eastAsia="Calibri" w:hAnsi="Times New Roman" w:cs="Times New Roman"/>
        </w:rPr>
        <w:t xml:space="preserve">, </w:t>
      </w:r>
      <w:r w:rsidR="00752767">
        <w:rPr>
          <w:rFonts w:ascii="Times New Roman" w:eastAsia="Calibri" w:hAnsi="Times New Roman" w:cs="Times New Roman"/>
        </w:rPr>
        <w:t>PsyD</w:t>
      </w:r>
      <w:r w:rsidR="004516AF" w:rsidRPr="006C1728">
        <w:rPr>
          <w:rFonts w:ascii="Times New Roman" w:eastAsia="Calibri" w:hAnsi="Times New Roman" w:cs="Times New Roman"/>
        </w:rPr>
        <w:t>, Psychology Clinic Director.</w:t>
      </w:r>
    </w:p>
    <w:p w14:paraId="3D043119" w14:textId="570271E8" w:rsidR="006C1728" w:rsidRPr="006C1728" w:rsidRDefault="006C1728" w:rsidP="00FE6EEA">
      <w:pPr>
        <w:spacing w:after="0" w:line="240" w:lineRule="auto"/>
        <w:contextualSpacing/>
        <w:rPr>
          <w:rFonts w:ascii="Times New Roman" w:eastAsia="Calibri" w:hAnsi="Times New Roman" w:cs="Times New Roman"/>
        </w:rPr>
      </w:pPr>
    </w:p>
    <w:p w14:paraId="34721041" w14:textId="7830F0F4" w:rsidR="006C1728" w:rsidRPr="006C1728" w:rsidRDefault="006D33B0" w:rsidP="00FE6EE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Canvas</w:t>
      </w:r>
    </w:p>
    <w:p w14:paraId="1F8EC527" w14:textId="526A2BE3" w:rsidR="006C1728" w:rsidRPr="006C1728" w:rsidRDefault="006C1728" w:rsidP="00FE6EEA">
      <w:pPr>
        <w:widowControl w:val="0"/>
        <w:overflowPunct w:val="0"/>
        <w:autoSpaceDE w:val="0"/>
        <w:autoSpaceDN w:val="0"/>
        <w:adjustRightInd w:val="0"/>
        <w:spacing w:after="0" w:line="255" w:lineRule="auto"/>
        <w:ind w:right="380"/>
        <w:rPr>
          <w:rFonts w:ascii="Times New Roman" w:hAnsi="Times New Roman" w:cs="Times New Roman"/>
        </w:rPr>
      </w:pPr>
      <w:r w:rsidRPr="006C1728">
        <w:rPr>
          <w:rFonts w:ascii="Times New Roman" w:hAnsi="Times New Roman" w:cs="Times New Roman"/>
        </w:rPr>
        <w:t xml:space="preserve">Weekly course readings will be posted on Canvas, the learning management system supported by the </w:t>
      </w:r>
      <w:r w:rsidRPr="006C1728">
        <w:rPr>
          <w:rFonts w:ascii="Times New Roman" w:hAnsi="Times New Roman" w:cs="Times New Roman"/>
        </w:rPr>
        <w:lastRenderedPageBreak/>
        <w:t xml:space="preserve">University of Florida. Students are expected to check Canvas </w:t>
      </w:r>
      <w:r w:rsidR="00CA49B7" w:rsidRPr="006C1728">
        <w:rPr>
          <w:rFonts w:ascii="Times New Roman" w:hAnsi="Times New Roman" w:cs="Times New Roman"/>
        </w:rPr>
        <w:t>daily</w:t>
      </w:r>
      <w:r w:rsidRPr="006C1728">
        <w:rPr>
          <w:rFonts w:ascii="Times New Roman" w:hAnsi="Times New Roman" w:cs="Times New Roman"/>
        </w:rPr>
        <w:t xml:space="preserve"> for readings, announcements, course modifications, and other relevant materials.</w:t>
      </w:r>
    </w:p>
    <w:p w14:paraId="432E264F" w14:textId="77777777" w:rsidR="006C1728" w:rsidRPr="006C1728" w:rsidRDefault="006C1728" w:rsidP="00FE6EEA">
      <w:pPr>
        <w:widowControl w:val="0"/>
        <w:autoSpaceDE w:val="0"/>
        <w:autoSpaceDN w:val="0"/>
        <w:adjustRightInd w:val="0"/>
        <w:spacing w:after="0" w:line="204" w:lineRule="exact"/>
        <w:rPr>
          <w:rFonts w:ascii="Times New Roman" w:hAnsi="Times New Roman" w:cs="Times New Roman"/>
        </w:rPr>
      </w:pPr>
    </w:p>
    <w:p w14:paraId="2DE81CFB" w14:textId="030BE19C" w:rsidR="006C1728" w:rsidRPr="006C1728" w:rsidRDefault="006C1728" w:rsidP="00FE6EEA">
      <w:pPr>
        <w:widowControl w:val="0"/>
        <w:autoSpaceDE w:val="0"/>
        <w:autoSpaceDN w:val="0"/>
        <w:adjustRightInd w:val="0"/>
        <w:spacing w:after="0" w:line="240" w:lineRule="auto"/>
        <w:rPr>
          <w:rFonts w:ascii="Times New Roman" w:hAnsi="Times New Roman" w:cs="Times New Roman"/>
        </w:rPr>
      </w:pPr>
      <w:r w:rsidRPr="006C1728">
        <w:rPr>
          <w:rFonts w:ascii="Times New Roman" w:hAnsi="Times New Roman" w:cs="Times New Roman"/>
        </w:rPr>
        <w:t>For issues with technical difficulties for E-learning please contact the UF Help Desk at:</w:t>
      </w:r>
      <w:bookmarkStart w:id="1" w:name="page5"/>
      <w:bookmarkEnd w:id="1"/>
    </w:p>
    <w:p w14:paraId="15C7B849" w14:textId="77777777" w:rsidR="006C1728" w:rsidRPr="006C1728" w:rsidRDefault="00E52386" w:rsidP="00FE6EEA">
      <w:pPr>
        <w:widowControl w:val="0"/>
        <w:numPr>
          <w:ilvl w:val="0"/>
          <w:numId w:val="7"/>
        </w:numPr>
        <w:overflowPunct w:val="0"/>
        <w:autoSpaceDE w:val="0"/>
        <w:autoSpaceDN w:val="0"/>
        <w:adjustRightInd w:val="0"/>
        <w:spacing w:after="0" w:line="240" w:lineRule="auto"/>
        <w:ind w:left="729" w:hanging="369"/>
        <w:rPr>
          <w:rFonts w:ascii="Times New Roman" w:hAnsi="Times New Roman" w:cs="Times New Roman"/>
        </w:rPr>
      </w:pPr>
      <w:hyperlink r:id="rId15" w:history="1">
        <w:r w:rsidR="006C1728" w:rsidRPr="006C1728">
          <w:rPr>
            <w:rFonts w:ascii="Times New Roman" w:hAnsi="Times New Roman" w:cs="Times New Roman"/>
            <w:u w:val="single"/>
          </w:rPr>
          <w:t xml:space="preserve"> Learning-support@ufl.ed</w:t>
        </w:r>
      </w:hyperlink>
      <w:r w:rsidR="006C1728" w:rsidRPr="006C1728">
        <w:rPr>
          <w:rFonts w:ascii="Times New Roman" w:hAnsi="Times New Roman" w:cs="Times New Roman"/>
          <w:u w:val="single"/>
        </w:rPr>
        <w:t xml:space="preserve">u </w:t>
      </w:r>
    </w:p>
    <w:p w14:paraId="29F59506" w14:textId="77777777" w:rsidR="006C1728" w:rsidRPr="006C1728" w:rsidRDefault="006C1728" w:rsidP="00FE6EEA">
      <w:pPr>
        <w:widowControl w:val="0"/>
        <w:numPr>
          <w:ilvl w:val="0"/>
          <w:numId w:val="7"/>
        </w:numPr>
        <w:overflowPunct w:val="0"/>
        <w:autoSpaceDE w:val="0"/>
        <w:autoSpaceDN w:val="0"/>
        <w:adjustRightInd w:val="0"/>
        <w:spacing w:after="0" w:line="226" w:lineRule="auto"/>
        <w:ind w:left="729" w:hanging="369"/>
        <w:rPr>
          <w:rFonts w:ascii="Times New Roman" w:hAnsi="Times New Roman" w:cs="Times New Roman"/>
        </w:rPr>
      </w:pPr>
      <w:r w:rsidRPr="006C1728">
        <w:rPr>
          <w:rFonts w:ascii="Times New Roman" w:hAnsi="Times New Roman" w:cs="Times New Roman"/>
        </w:rPr>
        <w:t xml:space="preserve">(352) 392-HELP - select option 2 </w:t>
      </w:r>
    </w:p>
    <w:p w14:paraId="4D62CC1D" w14:textId="77777777" w:rsidR="006C1728" w:rsidRPr="006C1728" w:rsidRDefault="00E52386" w:rsidP="00FE6EEA">
      <w:pPr>
        <w:widowControl w:val="0"/>
        <w:numPr>
          <w:ilvl w:val="0"/>
          <w:numId w:val="7"/>
        </w:numPr>
        <w:overflowPunct w:val="0"/>
        <w:autoSpaceDE w:val="0"/>
        <w:autoSpaceDN w:val="0"/>
        <w:adjustRightInd w:val="0"/>
        <w:spacing w:after="0" w:line="236" w:lineRule="auto"/>
        <w:ind w:left="729" w:hanging="369"/>
        <w:rPr>
          <w:rFonts w:ascii="Times New Roman" w:hAnsi="Times New Roman" w:cs="Times New Roman"/>
        </w:rPr>
      </w:pPr>
      <w:hyperlink r:id="rId16" w:history="1">
        <w:r w:rsidR="006C1728" w:rsidRPr="006C1728">
          <w:rPr>
            <w:rFonts w:ascii="Times New Roman" w:hAnsi="Times New Roman" w:cs="Times New Roman"/>
            <w:u w:val="single"/>
          </w:rPr>
          <w:t xml:space="preserve"> https://lss.at.ufl.edu/help.shtm</w:t>
        </w:r>
      </w:hyperlink>
      <w:r w:rsidR="006C1728" w:rsidRPr="006C1728">
        <w:rPr>
          <w:rFonts w:ascii="Times New Roman" w:hAnsi="Times New Roman" w:cs="Times New Roman"/>
          <w:u w:val="single"/>
        </w:rPr>
        <w:t xml:space="preserve">l </w:t>
      </w:r>
    </w:p>
    <w:p w14:paraId="68814307" w14:textId="77777777" w:rsidR="00B71462" w:rsidRPr="006C1728" w:rsidRDefault="00E52386" w:rsidP="00E65148">
      <w:pPr>
        <w:shd w:val="clear" w:color="auto" w:fill="FFFFFF"/>
        <w:spacing w:after="0" w:line="240" w:lineRule="auto"/>
        <w:textAlignment w:val="baseline"/>
        <w:outlineLvl w:val="2"/>
        <w:rPr>
          <w:rFonts w:ascii="Times New Roman" w:eastAsia="Times New Roman" w:hAnsi="Times New Roman" w:cs="Times New Roman"/>
          <w:bdr w:val="none" w:sz="0" w:space="0" w:color="auto" w:frame="1"/>
        </w:rPr>
      </w:pPr>
      <w:r>
        <w:rPr>
          <w:rFonts w:ascii="Times New Roman" w:eastAsia="Times New Roman" w:hAnsi="Times New Roman" w:cs="Times New Roman"/>
          <w:shd w:val="clear" w:color="auto" w:fill="19108C"/>
        </w:rPr>
        <w:pict w14:anchorId="654E2369">
          <v:rect id="_x0000_i1029" style="width:472.5pt;height:.05pt" o:hralign="center" o:hrstd="t" o:hrnoshade="t" o:hr="t" fillcolor="#444" stroked="f"/>
        </w:pict>
      </w:r>
    </w:p>
    <w:p w14:paraId="41F54E04" w14:textId="77777777" w:rsidR="007F0386" w:rsidRPr="006C1728" w:rsidRDefault="007F0386" w:rsidP="00E65148">
      <w:pPr>
        <w:pStyle w:val="Heading1"/>
        <w:spacing w:before="0" w:line="240" w:lineRule="auto"/>
        <w:rPr>
          <w:rFonts w:ascii="Times New Roman" w:eastAsia="Times New Roman" w:hAnsi="Times New Roman" w:cs="Times New Roman"/>
          <w:sz w:val="22"/>
          <w:szCs w:val="22"/>
        </w:rPr>
      </w:pPr>
    </w:p>
    <w:p w14:paraId="7ABECD8F" w14:textId="77777777" w:rsidR="003331C7" w:rsidRPr="006C1728" w:rsidRDefault="00744AD6" w:rsidP="00DF5C7C">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rPr>
        <w:t>ACADEMIC REQUIREMENTS AND GRADING</w:t>
      </w:r>
    </w:p>
    <w:p w14:paraId="04E0EC8D" w14:textId="77777777" w:rsidR="00E65148" w:rsidRPr="006C1728" w:rsidRDefault="00E65148" w:rsidP="00DF5C7C">
      <w:pPr>
        <w:pStyle w:val="Heading1"/>
        <w:spacing w:before="0" w:line="240" w:lineRule="auto"/>
        <w:rPr>
          <w:rFonts w:ascii="Times New Roman" w:eastAsia="Times New Roman" w:hAnsi="Times New Roman" w:cs="Times New Roman"/>
          <w:sz w:val="22"/>
          <w:szCs w:val="22"/>
        </w:rPr>
      </w:pPr>
    </w:p>
    <w:p w14:paraId="41927831" w14:textId="4AD07288" w:rsidR="001427C4" w:rsidRDefault="001427C4" w:rsidP="00DF5C7C">
      <w:pPr>
        <w:pStyle w:val="Heading1"/>
        <w:spacing w:before="0" w:line="240" w:lineRule="auto"/>
        <w:rPr>
          <w:rFonts w:ascii="Times New Roman" w:hAnsi="Times New Roman" w:cs="Times New Roman"/>
          <w:sz w:val="22"/>
          <w:szCs w:val="22"/>
        </w:rPr>
      </w:pPr>
      <w:r>
        <w:rPr>
          <w:rFonts w:ascii="Times New Roman" w:hAnsi="Times New Roman" w:cs="Times New Roman"/>
          <w:sz w:val="22"/>
          <w:szCs w:val="22"/>
        </w:rPr>
        <w:t>Discussion Questions (</w:t>
      </w:r>
      <w:r w:rsidR="00AF3191">
        <w:rPr>
          <w:rFonts w:ascii="Times New Roman" w:hAnsi="Times New Roman" w:cs="Times New Roman"/>
          <w:sz w:val="22"/>
          <w:szCs w:val="22"/>
        </w:rPr>
        <w:t>3</w:t>
      </w:r>
      <w:r w:rsidR="004F112D">
        <w:rPr>
          <w:rFonts w:ascii="Times New Roman" w:hAnsi="Times New Roman" w:cs="Times New Roman"/>
          <w:sz w:val="22"/>
          <w:szCs w:val="22"/>
        </w:rPr>
        <w:t xml:space="preserve"> Points per Class; </w:t>
      </w:r>
      <w:r w:rsidR="00AF3191">
        <w:rPr>
          <w:rFonts w:ascii="Times New Roman" w:hAnsi="Times New Roman" w:cs="Times New Roman"/>
          <w:sz w:val="22"/>
          <w:szCs w:val="22"/>
        </w:rPr>
        <w:t>3</w:t>
      </w:r>
      <w:r>
        <w:rPr>
          <w:rFonts w:ascii="Times New Roman" w:hAnsi="Times New Roman" w:cs="Times New Roman"/>
          <w:sz w:val="22"/>
          <w:szCs w:val="22"/>
        </w:rPr>
        <w:t xml:space="preserve">0 </w:t>
      </w:r>
      <w:r w:rsidR="004F112D">
        <w:rPr>
          <w:rFonts w:ascii="Times New Roman" w:hAnsi="Times New Roman" w:cs="Times New Roman"/>
          <w:sz w:val="22"/>
          <w:szCs w:val="22"/>
        </w:rPr>
        <w:t xml:space="preserve">Total </w:t>
      </w:r>
      <w:r>
        <w:rPr>
          <w:rFonts w:ascii="Times New Roman" w:hAnsi="Times New Roman" w:cs="Times New Roman"/>
          <w:sz w:val="22"/>
          <w:szCs w:val="22"/>
        </w:rPr>
        <w:t>Points)</w:t>
      </w:r>
    </w:p>
    <w:p w14:paraId="477AFF79" w14:textId="1EF9AACF" w:rsidR="00E6581E" w:rsidRDefault="00C824D4" w:rsidP="00E6581E">
      <w:pPr>
        <w:pStyle w:val="Heading1"/>
        <w:spacing w:before="0" w:line="240" w:lineRule="auto"/>
        <w:rPr>
          <w:rFonts w:ascii="Times New Roman" w:hAnsi="Times New Roman" w:cs="Times New Roman"/>
          <w:b w:val="0"/>
          <w:sz w:val="22"/>
          <w:szCs w:val="22"/>
        </w:rPr>
      </w:pPr>
      <w:r>
        <w:rPr>
          <w:rFonts w:ascii="Times New Roman" w:hAnsi="Times New Roman" w:cs="Times New Roman"/>
          <w:b w:val="0"/>
          <w:sz w:val="22"/>
          <w:szCs w:val="22"/>
        </w:rPr>
        <w:t>Readings for each topic will be provided by the instructor</w:t>
      </w:r>
      <w:r w:rsidR="00513A76" w:rsidRPr="00E26BCE">
        <w:rPr>
          <w:rFonts w:ascii="Times New Roman" w:hAnsi="Times New Roman" w:cs="Times New Roman"/>
          <w:b w:val="0"/>
          <w:sz w:val="22"/>
          <w:szCs w:val="22"/>
        </w:rPr>
        <w:t>.</w:t>
      </w:r>
      <w:r w:rsidR="00343745">
        <w:rPr>
          <w:rFonts w:ascii="Times New Roman" w:hAnsi="Times New Roman" w:cs="Times New Roman"/>
          <w:b w:val="0"/>
          <w:sz w:val="22"/>
          <w:szCs w:val="22"/>
        </w:rPr>
        <w:t xml:space="preserve"> </w:t>
      </w:r>
      <w:r>
        <w:rPr>
          <w:rFonts w:ascii="Times New Roman" w:hAnsi="Times New Roman" w:cs="Times New Roman"/>
          <w:b w:val="0"/>
          <w:sz w:val="22"/>
          <w:szCs w:val="22"/>
        </w:rPr>
        <w:t>During Weeks 2-1</w:t>
      </w:r>
      <w:r w:rsidR="00CA49B7">
        <w:rPr>
          <w:rFonts w:ascii="Times New Roman" w:hAnsi="Times New Roman" w:cs="Times New Roman"/>
          <w:b w:val="0"/>
          <w:sz w:val="22"/>
          <w:szCs w:val="22"/>
        </w:rPr>
        <w:t>1</w:t>
      </w:r>
      <w:r>
        <w:rPr>
          <w:rFonts w:ascii="Times New Roman" w:hAnsi="Times New Roman" w:cs="Times New Roman"/>
          <w:b w:val="0"/>
          <w:sz w:val="22"/>
          <w:szCs w:val="22"/>
        </w:rPr>
        <w:t xml:space="preserve"> (excluding Summer Break), students are asked </w:t>
      </w:r>
      <w:r w:rsidR="00904851">
        <w:rPr>
          <w:rFonts w:ascii="Times New Roman" w:hAnsi="Times New Roman" w:cs="Times New Roman"/>
          <w:b w:val="0"/>
          <w:sz w:val="22"/>
          <w:szCs w:val="22"/>
        </w:rPr>
        <w:t xml:space="preserve">to submit a discussion question. Discussion questions will be evaluated for depth of comprehension, integration of information with course content, and likelihood of eliciting meaningful class discussion. </w:t>
      </w:r>
      <w:r>
        <w:rPr>
          <w:rFonts w:ascii="Times New Roman" w:hAnsi="Times New Roman" w:cs="Times New Roman"/>
          <w:b w:val="0"/>
          <w:sz w:val="22"/>
          <w:szCs w:val="22"/>
        </w:rPr>
        <w:t xml:space="preserve">Please be aware that discussion questions are due on </w:t>
      </w:r>
      <w:r w:rsidR="00244D26">
        <w:rPr>
          <w:rFonts w:ascii="Times New Roman" w:hAnsi="Times New Roman" w:cs="Times New Roman"/>
          <w:b w:val="0"/>
          <w:sz w:val="22"/>
          <w:szCs w:val="22"/>
        </w:rPr>
        <w:t>Tuesdays by noon</w:t>
      </w:r>
      <w:r>
        <w:rPr>
          <w:rFonts w:ascii="Times New Roman" w:hAnsi="Times New Roman" w:cs="Times New Roman"/>
          <w:b w:val="0"/>
          <w:sz w:val="22"/>
          <w:szCs w:val="22"/>
        </w:rPr>
        <w:t xml:space="preserve"> </w:t>
      </w:r>
      <w:r w:rsidR="00904851">
        <w:rPr>
          <w:rFonts w:ascii="Times New Roman" w:hAnsi="Times New Roman" w:cs="Times New Roman"/>
          <w:b w:val="0"/>
          <w:sz w:val="22"/>
          <w:szCs w:val="22"/>
        </w:rPr>
        <w:t>to allow for integration into the upcoming class discussion</w:t>
      </w:r>
      <w:r>
        <w:rPr>
          <w:rFonts w:ascii="Times New Roman" w:hAnsi="Times New Roman" w:cs="Times New Roman"/>
          <w:b w:val="0"/>
          <w:sz w:val="22"/>
          <w:szCs w:val="22"/>
        </w:rPr>
        <w:t>. All articles will be posted on Canvas along with the scoring r</w:t>
      </w:r>
      <w:r w:rsidR="00343745">
        <w:rPr>
          <w:rFonts w:ascii="Times New Roman" w:hAnsi="Times New Roman" w:cs="Times New Roman"/>
          <w:b w:val="0"/>
          <w:sz w:val="22"/>
          <w:szCs w:val="22"/>
        </w:rPr>
        <w:t>ubric.</w:t>
      </w:r>
    </w:p>
    <w:p w14:paraId="68B40D4E" w14:textId="1128660D" w:rsidR="00E6581E" w:rsidRDefault="00E6581E" w:rsidP="00E6581E">
      <w:pPr>
        <w:spacing w:after="0" w:line="240" w:lineRule="auto"/>
        <w:contextualSpacing/>
      </w:pPr>
    </w:p>
    <w:p w14:paraId="43DF8B9A" w14:textId="34EB4CD8" w:rsidR="00146228" w:rsidRPr="00E26BCE" w:rsidRDefault="00DF5C7C" w:rsidP="00DF5C7C">
      <w:pPr>
        <w:pStyle w:val="Heading1"/>
        <w:spacing w:before="0" w:line="240" w:lineRule="auto"/>
        <w:rPr>
          <w:rFonts w:ascii="Times New Roman" w:hAnsi="Times New Roman" w:cs="Times New Roman"/>
          <w:sz w:val="22"/>
          <w:szCs w:val="22"/>
        </w:rPr>
      </w:pPr>
      <w:r w:rsidRPr="00E26BCE">
        <w:rPr>
          <w:rFonts w:ascii="Times New Roman" w:hAnsi="Times New Roman" w:cs="Times New Roman"/>
          <w:sz w:val="22"/>
          <w:szCs w:val="22"/>
        </w:rPr>
        <w:t>Psychotherapy Session Videos</w:t>
      </w:r>
      <w:r w:rsidR="00E26BCE" w:rsidRPr="00E26BCE">
        <w:rPr>
          <w:rFonts w:ascii="Times New Roman" w:hAnsi="Times New Roman" w:cs="Times New Roman"/>
          <w:sz w:val="22"/>
          <w:szCs w:val="22"/>
        </w:rPr>
        <w:t xml:space="preserve"> (</w:t>
      </w:r>
      <w:r w:rsidR="004F112D">
        <w:rPr>
          <w:rFonts w:ascii="Times New Roman" w:hAnsi="Times New Roman" w:cs="Times New Roman"/>
          <w:sz w:val="22"/>
          <w:szCs w:val="22"/>
        </w:rPr>
        <w:t>1</w:t>
      </w:r>
      <w:r w:rsidR="00213A20">
        <w:rPr>
          <w:rFonts w:ascii="Times New Roman" w:hAnsi="Times New Roman" w:cs="Times New Roman"/>
          <w:sz w:val="22"/>
          <w:szCs w:val="22"/>
        </w:rPr>
        <w:t>5</w:t>
      </w:r>
      <w:r w:rsidR="004F112D">
        <w:rPr>
          <w:rFonts w:ascii="Times New Roman" w:hAnsi="Times New Roman" w:cs="Times New Roman"/>
          <w:sz w:val="22"/>
          <w:szCs w:val="22"/>
        </w:rPr>
        <w:t xml:space="preserve"> Points per Presentation; </w:t>
      </w:r>
      <w:r w:rsidR="001427C4">
        <w:rPr>
          <w:rFonts w:ascii="Times New Roman" w:hAnsi="Times New Roman" w:cs="Times New Roman"/>
          <w:sz w:val="22"/>
          <w:szCs w:val="22"/>
        </w:rPr>
        <w:t>3</w:t>
      </w:r>
      <w:r w:rsidR="00956E3F">
        <w:rPr>
          <w:rFonts w:ascii="Times New Roman" w:hAnsi="Times New Roman" w:cs="Times New Roman"/>
          <w:sz w:val="22"/>
          <w:szCs w:val="22"/>
        </w:rPr>
        <w:t>0</w:t>
      </w:r>
      <w:r w:rsidR="00E26BCE" w:rsidRPr="00E26BCE">
        <w:rPr>
          <w:rFonts w:ascii="Times New Roman" w:hAnsi="Times New Roman" w:cs="Times New Roman"/>
          <w:sz w:val="22"/>
          <w:szCs w:val="22"/>
        </w:rPr>
        <w:t xml:space="preserve"> </w:t>
      </w:r>
      <w:r w:rsidR="004F112D">
        <w:rPr>
          <w:rFonts w:ascii="Times New Roman" w:hAnsi="Times New Roman" w:cs="Times New Roman"/>
          <w:sz w:val="22"/>
          <w:szCs w:val="22"/>
        </w:rPr>
        <w:t xml:space="preserve">Total </w:t>
      </w:r>
      <w:r w:rsidR="00E26BCE" w:rsidRPr="00E26BCE">
        <w:rPr>
          <w:rFonts w:ascii="Times New Roman" w:hAnsi="Times New Roman" w:cs="Times New Roman"/>
          <w:sz w:val="22"/>
          <w:szCs w:val="22"/>
        </w:rPr>
        <w:t>Points)</w:t>
      </w:r>
    </w:p>
    <w:p w14:paraId="702DBC5E" w14:textId="5A230E91" w:rsidR="00E26BCE" w:rsidRDefault="00583A23" w:rsidP="00E26BCE">
      <w:pPr>
        <w:pStyle w:val="Heading1"/>
        <w:spacing w:before="0" w:line="240" w:lineRule="auto"/>
        <w:rPr>
          <w:rFonts w:ascii="Times New Roman" w:hAnsi="Times New Roman" w:cs="Times New Roman"/>
          <w:b w:val="0"/>
          <w:sz w:val="22"/>
          <w:szCs w:val="22"/>
        </w:rPr>
      </w:pPr>
      <w:r w:rsidRPr="00E26BCE">
        <w:rPr>
          <w:rFonts w:ascii="Times New Roman" w:hAnsi="Times New Roman" w:cs="Times New Roman"/>
          <w:b w:val="0"/>
          <w:sz w:val="22"/>
          <w:szCs w:val="22"/>
        </w:rPr>
        <w:t xml:space="preserve">Students will present videos from psychotherapy sessions with child/adolescent cases. Video presentations will be followed by feedback from </w:t>
      </w:r>
      <w:r w:rsidR="002A72D1" w:rsidRPr="00E26BCE">
        <w:rPr>
          <w:rFonts w:ascii="Times New Roman" w:hAnsi="Times New Roman" w:cs="Times New Roman"/>
          <w:b w:val="0"/>
          <w:sz w:val="22"/>
          <w:szCs w:val="22"/>
        </w:rPr>
        <w:t>the instructor</w:t>
      </w:r>
      <w:r w:rsidRPr="00E26BCE">
        <w:rPr>
          <w:rFonts w:ascii="Times New Roman" w:hAnsi="Times New Roman" w:cs="Times New Roman"/>
          <w:b w:val="0"/>
          <w:sz w:val="22"/>
          <w:szCs w:val="22"/>
        </w:rPr>
        <w:t xml:space="preserve"> and other students in the course regarding the presenting student’s psychotherapeutic skills, style, process, and content. Students will present </w:t>
      </w:r>
      <w:r w:rsidR="00E52386">
        <w:rPr>
          <w:rFonts w:ascii="Times New Roman" w:hAnsi="Times New Roman" w:cs="Times New Roman"/>
          <w:b w:val="0"/>
          <w:sz w:val="22"/>
          <w:szCs w:val="22"/>
        </w:rPr>
        <w:t>2</w:t>
      </w:r>
      <w:r w:rsidRPr="00956E3F">
        <w:rPr>
          <w:rFonts w:ascii="Times New Roman" w:hAnsi="Times New Roman" w:cs="Times New Roman"/>
          <w:b w:val="0"/>
          <w:sz w:val="22"/>
          <w:szCs w:val="22"/>
        </w:rPr>
        <w:t xml:space="preserve"> times</w:t>
      </w:r>
      <w:r w:rsidR="005740B0">
        <w:rPr>
          <w:rFonts w:ascii="Times New Roman" w:hAnsi="Times New Roman" w:cs="Times New Roman"/>
          <w:b w:val="0"/>
          <w:sz w:val="22"/>
          <w:szCs w:val="22"/>
        </w:rPr>
        <w:t xml:space="preserve"> during the course</w:t>
      </w:r>
      <w:r w:rsidR="00513A76">
        <w:rPr>
          <w:rFonts w:ascii="Times New Roman" w:hAnsi="Times New Roman" w:cs="Times New Roman"/>
          <w:b w:val="0"/>
          <w:sz w:val="22"/>
          <w:szCs w:val="22"/>
        </w:rPr>
        <w:t xml:space="preserve"> (not including the ABPP Presentation)</w:t>
      </w:r>
      <w:r w:rsidR="005740B0">
        <w:rPr>
          <w:rFonts w:ascii="Times New Roman" w:hAnsi="Times New Roman" w:cs="Times New Roman"/>
          <w:b w:val="0"/>
          <w:sz w:val="22"/>
          <w:szCs w:val="22"/>
        </w:rPr>
        <w:t xml:space="preserve">. </w:t>
      </w:r>
      <w:r w:rsidR="0000478A">
        <w:rPr>
          <w:rFonts w:ascii="Times New Roman" w:hAnsi="Times New Roman" w:cs="Times New Roman"/>
          <w:b w:val="0"/>
          <w:sz w:val="22"/>
          <w:szCs w:val="22"/>
        </w:rPr>
        <w:t>The scoring r</w:t>
      </w:r>
      <w:r w:rsidR="00343745">
        <w:rPr>
          <w:rFonts w:ascii="Times New Roman" w:hAnsi="Times New Roman" w:cs="Times New Roman"/>
          <w:b w:val="0"/>
          <w:sz w:val="22"/>
          <w:szCs w:val="22"/>
        </w:rPr>
        <w:t xml:space="preserve">ubric will be posted on Canvas. </w:t>
      </w:r>
      <w:r w:rsidRPr="00E26BCE">
        <w:rPr>
          <w:rFonts w:ascii="Times New Roman" w:hAnsi="Times New Roman" w:cs="Times New Roman"/>
          <w:b w:val="0"/>
          <w:sz w:val="22"/>
          <w:szCs w:val="22"/>
        </w:rPr>
        <w:t>Prese</w:t>
      </w:r>
      <w:r w:rsidR="00E26BCE">
        <w:rPr>
          <w:rFonts w:ascii="Times New Roman" w:hAnsi="Times New Roman" w:cs="Times New Roman"/>
          <w:b w:val="0"/>
          <w:sz w:val="22"/>
          <w:szCs w:val="22"/>
        </w:rPr>
        <w:t>ntation requirements include</w:t>
      </w:r>
      <w:r w:rsidR="005740B0">
        <w:rPr>
          <w:rFonts w:ascii="Times New Roman" w:hAnsi="Times New Roman" w:cs="Times New Roman"/>
          <w:b w:val="0"/>
          <w:sz w:val="22"/>
          <w:szCs w:val="22"/>
        </w:rPr>
        <w:t>:</w:t>
      </w:r>
    </w:p>
    <w:p w14:paraId="0C970881" w14:textId="77777777" w:rsidR="00E66542" w:rsidRDefault="00E66542" w:rsidP="00E66542">
      <w:pPr>
        <w:pStyle w:val="Heading1"/>
        <w:spacing w:before="0" w:line="240" w:lineRule="auto"/>
        <w:ind w:left="360"/>
        <w:rPr>
          <w:rFonts w:ascii="Times New Roman" w:hAnsi="Times New Roman" w:cs="Times New Roman"/>
          <w:b w:val="0"/>
          <w:sz w:val="22"/>
          <w:szCs w:val="22"/>
        </w:rPr>
      </w:pPr>
    </w:p>
    <w:p w14:paraId="5BA2BCBF" w14:textId="77777777" w:rsidR="00E26BCE" w:rsidRPr="00E26BCE" w:rsidRDefault="00E26BCE" w:rsidP="00E26BCE">
      <w:pPr>
        <w:pStyle w:val="Heading1"/>
        <w:numPr>
          <w:ilvl w:val="0"/>
          <w:numId w:val="9"/>
        </w:numPr>
        <w:spacing w:before="0" w:line="240" w:lineRule="auto"/>
        <w:rPr>
          <w:rFonts w:ascii="Times New Roman" w:hAnsi="Times New Roman" w:cs="Times New Roman"/>
          <w:b w:val="0"/>
          <w:sz w:val="22"/>
          <w:szCs w:val="22"/>
        </w:rPr>
      </w:pPr>
      <w:r>
        <w:rPr>
          <w:rFonts w:ascii="Times New Roman" w:hAnsi="Times New Roman" w:cs="Times New Roman"/>
          <w:b w:val="0"/>
          <w:bCs w:val="0"/>
          <w:sz w:val="22"/>
          <w:szCs w:val="22"/>
        </w:rPr>
        <w:t xml:space="preserve">Use </w:t>
      </w:r>
      <w:r w:rsidR="00034533" w:rsidRPr="00E26BCE">
        <w:rPr>
          <w:rFonts w:ascii="Times New Roman" w:hAnsi="Times New Roman" w:cs="Times New Roman"/>
          <w:b w:val="0"/>
          <w:bCs w:val="0"/>
          <w:sz w:val="22"/>
          <w:szCs w:val="22"/>
        </w:rPr>
        <w:t>of a video for each presentation</w:t>
      </w:r>
      <w:r>
        <w:rPr>
          <w:rFonts w:ascii="Times New Roman" w:hAnsi="Times New Roman" w:cs="Times New Roman"/>
          <w:b w:val="0"/>
          <w:bCs w:val="0"/>
          <w:sz w:val="22"/>
          <w:szCs w:val="22"/>
        </w:rPr>
        <w:t>.</w:t>
      </w:r>
    </w:p>
    <w:p w14:paraId="0ACD1742" w14:textId="38C443E2" w:rsidR="00E26BCE" w:rsidRDefault="005740B0" w:rsidP="00E26BCE">
      <w:pPr>
        <w:pStyle w:val="Heading1"/>
        <w:numPr>
          <w:ilvl w:val="0"/>
          <w:numId w:val="9"/>
        </w:numPr>
        <w:spacing w:before="0" w:line="240" w:lineRule="auto"/>
        <w:rPr>
          <w:rFonts w:ascii="Times New Roman" w:hAnsi="Times New Roman" w:cs="Times New Roman"/>
          <w:b w:val="0"/>
          <w:sz w:val="22"/>
          <w:szCs w:val="22"/>
        </w:rPr>
      </w:pPr>
      <w:r>
        <w:rPr>
          <w:rFonts w:ascii="Times New Roman" w:hAnsi="Times New Roman" w:cs="Times New Roman"/>
          <w:b w:val="0"/>
          <w:sz w:val="22"/>
          <w:szCs w:val="22"/>
        </w:rPr>
        <w:t>Giving a b</w:t>
      </w:r>
      <w:r w:rsidR="00583A23" w:rsidRPr="00E26BCE">
        <w:rPr>
          <w:rFonts w:ascii="Times New Roman" w:hAnsi="Times New Roman" w:cs="Times New Roman"/>
          <w:b w:val="0"/>
          <w:sz w:val="22"/>
          <w:szCs w:val="22"/>
        </w:rPr>
        <w:t>rief, oral pr</w:t>
      </w:r>
      <w:r w:rsidR="001427C4">
        <w:rPr>
          <w:rFonts w:ascii="Times New Roman" w:hAnsi="Times New Roman" w:cs="Times New Roman"/>
          <w:b w:val="0"/>
          <w:sz w:val="22"/>
          <w:szCs w:val="22"/>
        </w:rPr>
        <w:t xml:space="preserve">esentation introducing the case </w:t>
      </w:r>
      <w:r w:rsidR="00583A23" w:rsidRPr="00E26BCE">
        <w:rPr>
          <w:rFonts w:ascii="Times New Roman" w:hAnsi="Times New Roman" w:cs="Times New Roman"/>
          <w:b w:val="0"/>
          <w:sz w:val="22"/>
          <w:szCs w:val="22"/>
        </w:rPr>
        <w:t>(history of prese</w:t>
      </w:r>
      <w:r w:rsidR="00E26BCE">
        <w:rPr>
          <w:rFonts w:ascii="Times New Roman" w:hAnsi="Times New Roman" w:cs="Times New Roman"/>
          <w:b w:val="0"/>
          <w:sz w:val="22"/>
          <w:szCs w:val="22"/>
        </w:rPr>
        <w:t xml:space="preserve">nting problem, </w:t>
      </w:r>
      <w:r w:rsidR="00DC4BB6">
        <w:rPr>
          <w:rFonts w:ascii="Times New Roman" w:hAnsi="Times New Roman" w:cs="Times New Roman"/>
          <w:b w:val="0"/>
          <w:sz w:val="22"/>
          <w:szCs w:val="22"/>
        </w:rPr>
        <w:t xml:space="preserve">case conceptualization, and </w:t>
      </w:r>
      <w:r w:rsidR="00E26BCE">
        <w:rPr>
          <w:rFonts w:ascii="Times New Roman" w:hAnsi="Times New Roman" w:cs="Times New Roman"/>
          <w:b w:val="0"/>
          <w:sz w:val="22"/>
          <w:szCs w:val="22"/>
        </w:rPr>
        <w:t>treatment plan).</w:t>
      </w:r>
    </w:p>
    <w:p w14:paraId="493FAF32" w14:textId="61C6A99C" w:rsidR="00E26BCE" w:rsidRDefault="005740B0" w:rsidP="00E26BCE">
      <w:pPr>
        <w:pStyle w:val="Heading1"/>
        <w:numPr>
          <w:ilvl w:val="0"/>
          <w:numId w:val="9"/>
        </w:numPr>
        <w:spacing w:before="0" w:line="240" w:lineRule="auto"/>
        <w:rPr>
          <w:rFonts w:ascii="Times New Roman" w:hAnsi="Times New Roman" w:cs="Times New Roman"/>
          <w:b w:val="0"/>
          <w:sz w:val="22"/>
          <w:szCs w:val="22"/>
        </w:rPr>
      </w:pPr>
      <w:r>
        <w:rPr>
          <w:rFonts w:ascii="Times New Roman" w:hAnsi="Times New Roman" w:cs="Times New Roman"/>
          <w:b w:val="0"/>
          <w:sz w:val="22"/>
          <w:szCs w:val="22"/>
        </w:rPr>
        <w:t>Outlining the s</w:t>
      </w:r>
      <w:r w:rsidR="00583A23" w:rsidRPr="00E26BCE">
        <w:rPr>
          <w:rFonts w:ascii="Times New Roman" w:hAnsi="Times New Roman" w:cs="Times New Roman"/>
          <w:b w:val="0"/>
          <w:sz w:val="22"/>
          <w:szCs w:val="22"/>
        </w:rPr>
        <w:t>ession number that the video represents and why this video was chosen for pr</w:t>
      </w:r>
      <w:r w:rsidR="00E26BCE">
        <w:rPr>
          <w:rFonts w:ascii="Times New Roman" w:hAnsi="Times New Roman" w:cs="Times New Roman"/>
          <w:b w:val="0"/>
          <w:sz w:val="22"/>
          <w:szCs w:val="22"/>
        </w:rPr>
        <w:t>esentation.</w:t>
      </w:r>
    </w:p>
    <w:p w14:paraId="04C81E5B" w14:textId="06CBA502" w:rsidR="00E26BCE" w:rsidRDefault="005740B0" w:rsidP="00E26BCE">
      <w:pPr>
        <w:pStyle w:val="Heading1"/>
        <w:numPr>
          <w:ilvl w:val="0"/>
          <w:numId w:val="9"/>
        </w:numPr>
        <w:spacing w:before="0" w:line="240" w:lineRule="auto"/>
        <w:rPr>
          <w:rFonts w:ascii="Times New Roman" w:hAnsi="Times New Roman" w:cs="Times New Roman"/>
          <w:b w:val="0"/>
          <w:sz w:val="22"/>
          <w:szCs w:val="22"/>
        </w:rPr>
      </w:pPr>
      <w:r>
        <w:rPr>
          <w:rFonts w:ascii="Times New Roman" w:hAnsi="Times New Roman" w:cs="Times New Roman"/>
          <w:b w:val="0"/>
          <w:sz w:val="22"/>
          <w:szCs w:val="22"/>
        </w:rPr>
        <w:t>Discussing how t</w:t>
      </w:r>
      <w:r w:rsidR="00583A23" w:rsidRPr="00E26BCE">
        <w:rPr>
          <w:rFonts w:ascii="Times New Roman" w:hAnsi="Times New Roman" w:cs="Times New Roman"/>
          <w:b w:val="0"/>
          <w:sz w:val="22"/>
          <w:szCs w:val="22"/>
        </w:rPr>
        <w:t>he treatment plan</w:t>
      </w:r>
      <w:r w:rsidR="00E26BCE">
        <w:rPr>
          <w:rFonts w:ascii="Times New Roman" w:hAnsi="Times New Roman" w:cs="Times New Roman"/>
          <w:b w:val="0"/>
          <w:sz w:val="22"/>
          <w:szCs w:val="22"/>
        </w:rPr>
        <w:t xml:space="preserve"> is represented in the session.</w:t>
      </w:r>
    </w:p>
    <w:p w14:paraId="08245AF6" w14:textId="77777777" w:rsidR="00E26BCE" w:rsidRDefault="00E26BCE" w:rsidP="00E26BCE">
      <w:pPr>
        <w:pStyle w:val="Heading1"/>
        <w:spacing w:before="0" w:line="240" w:lineRule="auto"/>
        <w:rPr>
          <w:rFonts w:ascii="Times New Roman" w:hAnsi="Times New Roman" w:cs="Times New Roman"/>
          <w:sz w:val="22"/>
          <w:szCs w:val="22"/>
        </w:rPr>
      </w:pPr>
    </w:p>
    <w:p w14:paraId="4CF2371B" w14:textId="1FBDF901" w:rsidR="00E26BCE" w:rsidRDefault="00E26BCE" w:rsidP="00E26BCE">
      <w:pPr>
        <w:pStyle w:val="Heading1"/>
        <w:spacing w:before="0" w:line="240" w:lineRule="auto"/>
        <w:rPr>
          <w:rFonts w:ascii="Times New Roman" w:hAnsi="Times New Roman" w:cs="Times New Roman"/>
          <w:b w:val="0"/>
          <w:sz w:val="22"/>
          <w:szCs w:val="22"/>
        </w:rPr>
      </w:pPr>
      <w:r w:rsidRPr="00E26BCE">
        <w:rPr>
          <w:rFonts w:ascii="Times New Roman" w:hAnsi="Times New Roman" w:cs="Times New Roman"/>
          <w:sz w:val="22"/>
          <w:szCs w:val="22"/>
        </w:rPr>
        <w:t xml:space="preserve">It is not expected that all cases, and their videoed sessions presented, will be perfect illustrations of perfect treatment. </w:t>
      </w:r>
      <w:r w:rsidR="00EF1363">
        <w:rPr>
          <w:rFonts w:ascii="Times New Roman" w:hAnsi="Times New Roman" w:cs="Times New Roman"/>
          <w:sz w:val="22"/>
          <w:szCs w:val="22"/>
        </w:rPr>
        <w:t>L</w:t>
      </w:r>
      <w:r w:rsidRPr="00E26BCE">
        <w:rPr>
          <w:rFonts w:ascii="Times New Roman" w:hAnsi="Times New Roman" w:cs="Times New Roman"/>
          <w:sz w:val="22"/>
          <w:szCs w:val="22"/>
        </w:rPr>
        <w:t xml:space="preserve">earning occurs when challenging issues </w:t>
      </w:r>
      <w:r w:rsidR="006D33B0">
        <w:rPr>
          <w:rFonts w:ascii="Times New Roman" w:hAnsi="Times New Roman" w:cs="Times New Roman"/>
          <w:sz w:val="22"/>
          <w:szCs w:val="22"/>
        </w:rPr>
        <w:t>occur in challenging situations.</w:t>
      </w:r>
    </w:p>
    <w:p w14:paraId="5A399AD7" w14:textId="77777777" w:rsidR="00E26BCE" w:rsidRDefault="00E26BCE" w:rsidP="00E26BCE">
      <w:pPr>
        <w:pStyle w:val="Heading1"/>
        <w:spacing w:before="0" w:line="240" w:lineRule="auto"/>
        <w:rPr>
          <w:rFonts w:ascii="Times New Roman" w:hAnsi="Times New Roman" w:cs="Times New Roman"/>
          <w:b w:val="0"/>
          <w:sz w:val="22"/>
          <w:szCs w:val="22"/>
        </w:rPr>
      </w:pPr>
    </w:p>
    <w:p w14:paraId="089C61A9" w14:textId="52151E67" w:rsidR="00E26BCE" w:rsidRPr="00E26BCE" w:rsidRDefault="00E26BCE" w:rsidP="00E26BCE">
      <w:pPr>
        <w:pStyle w:val="Heading1"/>
        <w:spacing w:before="0" w:line="240" w:lineRule="auto"/>
        <w:rPr>
          <w:rFonts w:ascii="Times New Roman" w:eastAsia="Times New Roman" w:hAnsi="Times New Roman" w:cs="Times New Roman"/>
          <w:b w:val="0"/>
          <w:sz w:val="22"/>
          <w:szCs w:val="22"/>
        </w:rPr>
      </w:pPr>
      <w:r w:rsidRPr="00E26BCE">
        <w:rPr>
          <w:rFonts w:ascii="Times New Roman" w:hAnsi="Times New Roman" w:cs="Times New Roman"/>
          <w:b w:val="0"/>
          <w:sz w:val="22"/>
          <w:szCs w:val="22"/>
        </w:rPr>
        <w:t xml:space="preserve">All students </w:t>
      </w:r>
      <w:r w:rsidR="00EF1363">
        <w:rPr>
          <w:rFonts w:ascii="Times New Roman" w:hAnsi="Times New Roman" w:cs="Times New Roman"/>
          <w:b w:val="0"/>
          <w:sz w:val="22"/>
          <w:szCs w:val="22"/>
        </w:rPr>
        <w:t>are</w:t>
      </w:r>
      <w:r w:rsidRPr="00E26BCE">
        <w:rPr>
          <w:rFonts w:ascii="Times New Roman" w:hAnsi="Times New Roman" w:cs="Times New Roman"/>
          <w:b w:val="0"/>
          <w:sz w:val="22"/>
          <w:szCs w:val="22"/>
        </w:rPr>
        <w:t xml:space="preserve"> expected to participate in case discussions and provide feedback. Students </w:t>
      </w:r>
      <w:r w:rsidR="00EF1363">
        <w:rPr>
          <w:rFonts w:ascii="Times New Roman" w:hAnsi="Times New Roman" w:cs="Times New Roman"/>
          <w:b w:val="0"/>
          <w:sz w:val="22"/>
          <w:szCs w:val="22"/>
        </w:rPr>
        <w:t>are</w:t>
      </w:r>
      <w:r w:rsidRPr="00E26BCE">
        <w:rPr>
          <w:rFonts w:ascii="Times New Roman" w:hAnsi="Times New Roman" w:cs="Times New Roman"/>
          <w:b w:val="0"/>
          <w:sz w:val="22"/>
          <w:szCs w:val="22"/>
        </w:rPr>
        <w:t xml:space="preserve"> encouraged to suggest additional readings that may be relevant to the cases being discussed, as well as child/adolescent psychotherapy theory/process/treatment approaches in general.</w:t>
      </w:r>
    </w:p>
    <w:p w14:paraId="05CBC4CA" w14:textId="119A75FD" w:rsidR="00DF5C7C" w:rsidRDefault="00DF5C7C" w:rsidP="00DF5C7C">
      <w:pPr>
        <w:spacing w:after="0" w:line="240" w:lineRule="auto"/>
        <w:contextualSpacing/>
        <w:rPr>
          <w:rFonts w:ascii="Times New Roman" w:hAnsi="Times New Roman" w:cs="Times New Roman"/>
        </w:rPr>
      </w:pPr>
    </w:p>
    <w:p w14:paraId="6DAD2AAC" w14:textId="7524F10D" w:rsidR="00E26BCE" w:rsidRPr="00E26BCE" w:rsidRDefault="00E26BCE" w:rsidP="00DF5C7C">
      <w:pPr>
        <w:spacing w:after="0" w:line="240" w:lineRule="auto"/>
        <w:contextualSpacing/>
        <w:rPr>
          <w:rFonts w:ascii="Times New Roman" w:hAnsi="Times New Roman" w:cs="Times New Roman"/>
          <w:b/>
        </w:rPr>
      </w:pPr>
      <w:r>
        <w:rPr>
          <w:rFonts w:ascii="Times New Roman" w:hAnsi="Times New Roman" w:cs="Times New Roman"/>
          <w:b/>
        </w:rPr>
        <w:t>ABPP Presentation (</w:t>
      </w:r>
      <w:r w:rsidR="001427C4">
        <w:rPr>
          <w:rFonts w:ascii="Times New Roman" w:hAnsi="Times New Roman" w:cs="Times New Roman"/>
          <w:b/>
        </w:rPr>
        <w:t>4</w:t>
      </w:r>
      <w:r w:rsidR="00956E3F">
        <w:rPr>
          <w:rFonts w:ascii="Times New Roman" w:hAnsi="Times New Roman" w:cs="Times New Roman"/>
          <w:b/>
        </w:rPr>
        <w:t>0</w:t>
      </w:r>
      <w:r>
        <w:rPr>
          <w:rFonts w:ascii="Times New Roman" w:hAnsi="Times New Roman" w:cs="Times New Roman"/>
          <w:b/>
        </w:rPr>
        <w:t xml:space="preserve"> </w:t>
      </w:r>
      <w:r w:rsidR="004F112D">
        <w:rPr>
          <w:rFonts w:ascii="Times New Roman" w:hAnsi="Times New Roman" w:cs="Times New Roman"/>
          <w:b/>
        </w:rPr>
        <w:t xml:space="preserve">Total </w:t>
      </w:r>
      <w:r>
        <w:rPr>
          <w:rFonts w:ascii="Times New Roman" w:hAnsi="Times New Roman" w:cs="Times New Roman"/>
          <w:b/>
        </w:rPr>
        <w:t>Points)</w:t>
      </w:r>
    </w:p>
    <w:p w14:paraId="10F26671" w14:textId="33E35865" w:rsidR="00070FF3" w:rsidRDefault="00583A23" w:rsidP="00E26BCE">
      <w:pPr>
        <w:pStyle w:val="Default"/>
        <w:contextualSpacing/>
        <w:rPr>
          <w:sz w:val="22"/>
          <w:szCs w:val="22"/>
        </w:rPr>
      </w:pPr>
      <w:r w:rsidRPr="00E26BCE">
        <w:rPr>
          <w:sz w:val="22"/>
          <w:szCs w:val="22"/>
        </w:rPr>
        <w:t xml:space="preserve">The final </w:t>
      </w:r>
      <w:r w:rsidR="008D3554" w:rsidRPr="00E26BCE">
        <w:rPr>
          <w:sz w:val="22"/>
          <w:szCs w:val="22"/>
        </w:rPr>
        <w:t>exam will consist of</w:t>
      </w:r>
      <w:r w:rsidR="009574C6" w:rsidRPr="00E26BCE">
        <w:rPr>
          <w:sz w:val="22"/>
          <w:szCs w:val="22"/>
        </w:rPr>
        <w:t xml:space="preserve"> a</w:t>
      </w:r>
      <w:r w:rsidR="002801D6" w:rsidRPr="00E26BCE">
        <w:rPr>
          <w:sz w:val="22"/>
          <w:szCs w:val="22"/>
        </w:rPr>
        <w:t>n in-class</w:t>
      </w:r>
      <w:r w:rsidR="009574C6" w:rsidRPr="00E26BCE">
        <w:rPr>
          <w:sz w:val="22"/>
          <w:szCs w:val="22"/>
        </w:rPr>
        <w:t xml:space="preserve"> case presentation delivered</w:t>
      </w:r>
      <w:r w:rsidRPr="00E26BCE">
        <w:rPr>
          <w:sz w:val="22"/>
          <w:szCs w:val="22"/>
        </w:rPr>
        <w:t xml:space="preserve"> in American Board of Professional Psychology (ABPP) style. </w:t>
      </w:r>
      <w:r w:rsidR="00E26BCE" w:rsidRPr="00E26BCE">
        <w:rPr>
          <w:sz w:val="22"/>
          <w:szCs w:val="22"/>
        </w:rPr>
        <w:t xml:space="preserve">This will include </w:t>
      </w:r>
      <w:r w:rsidR="00070FF3">
        <w:rPr>
          <w:sz w:val="22"/>
          <w:szCs w:val="22"/>
        </w:rPr>
        <w:t xml:space="preserve">two parts: (1) </w:t>
      </w:r>
      <w:r w:rsidR="00E66542">
        <w:rPr>
          <w:sz w:val="22"/>
          <w:szCs w:val="22"/>
        </w:rPr>
        <w:t>a</w:t>
      </w:r>
      <w:r w:rsidR="00E26BCE" w:rsidRPr="00E26BCE">
        <w:rPr>
          <w:sz w:val="22"/>
          <w:szCs w:val="22"/>
        </w:rPr>
        <w:t xml:space="preserve"> </w:t>
      </w:r>
      <w:r w:rsidR="00FE6EEA">
        <w:rPr>
          <w:sz w:val="22"/>
          <w:szCs w:val="22"/>
        </w:rPr>
        <w:t>formal video presentation</w:t>
      </w:r>
      <w:r w:rsidR="00070FF3">
        <w:rPr>
          <w:sz w:val="22"/>
          <w:szCs w:val="22"/>
        </w:rPr>
        <w:t xml:space="preserve"> and (2) </w:t>
      </w:r>
      <w:r w:rsidR="00E26BCE" w:rsidRPr="00E26BCE">
        <w:rPr>
          <w:sz w:val="22"/>
          <w:szCs w:val="22"/>
        </w:rPr>
        <w:t xml:space="preserve">a </w:t>
      </w:r>
      <w:r w:rsidR="00E26BCE" w:rsidRPr="00E26BCE">
        <w:rPr>
          <w:bCs/>
          <w:iCs/>
          <w:sz w:val="22"/>
          <w:szCs w:val="22"/>
        </w:rPr>
        <w:t>written</w:t>
      </w:r>
      <w:r w:rsidR="00E26BCE" w:rsidRPr="00E26BCE">
        <w:rPr>
          <w:b/>
          <w:bCs/>
          <w:i/>
          <w:iCs/>
          <w:sz w:val="22"/>
          <w:szCs w:val="22"/>
        </w:rPr>
        <w:t xml:space="preserve"> </w:t>
      </w:r>
      <w:r w:rsidR="00E26BCE" w:rsidRPr="00E26BCE">
        <w:rPr>
          <w:sz w:val="22"/>
          <w:szCs w:val="22"/>
        </w:rPr>
        <w:t>case study</w:t>
      </w:r>
      <w:r w:rsidR="00070FF3">
        <w:rPr>
          <w:sz w:val="22"/>
          <w:szCs w:val="22"/>
        </w:rPr>
        <w:t>.</w:t>
      </w:r>
      <w:r w:rsidR="00343745">
        <w:rPr>
          <w:sz w:val="22"/>
          <w:szCs w:val="22"/>
        </w:rPr>
        <w:t xml:space="preserve"> </w:t>
      </w:r>
      <w:r w:rsidR="0000478A">
        <w:rPr>
          <w:sz w:val="22"/>
          <w:szCs w:val="22"/>
        </w:rPr>
        <w:t>The scoring r</w:t>
      </w:r>
      <w:r w:rsidR="00343745">
        <w:rPr>
          <w:sz w:val="22"/>
          <w:szCs w:val="22"/>
        </w:rPr>
        <w:t>ubric</w:t>
      </w:r>
      <w:r w:rsidR="0000478A">
        <w:rPr>
          <w:sz w:val="22"/>
          <w:szCs w:val="22"/>
        </w:rPr>
        <w:t>s</w:t>
      </w:r>
      <w:r w:rsidR="00343745">
        <w:rPr>
          <w:sz w:val="22"/>
          <w:szCs w:val="22"/>
        </w:rPr>
        <w:t xml:space="preserve"> will be posted on Canvas.</w:t>
      </w:r>
    </w:p>
    <w:p w14:paraId="60B7993C" w14:textId="41786418" w:rsidR="00070FF3" w:rsidRDefault="00070FF3" w:rsidP="00E26BCE">
      <w:pPr>
        <w:pStyle w:val="Default"/>
        <w:contextualSpacing/>
        <w:rPr>
          <w:sz w:val="22"/>
          <w:szCs w:val="22"/>
        </w:rPr>
      </w:pPr>
    </w:p>
    <w:p w14:paraId="42A4D219" w14:textId="51906169" w:rsidR="00070FF3" w:rsidRDefault="00513A76" w:rsidP="00E26BCE">
      <w:pPr>
        <w:pStyle w:val="Default"/>
        <w:contextualSpacing/>
        <w:rPr>
          <w:b/>
          <w:sz w:val="22"/>
          <w:szCs w:val="22"/>
        </w:rPr>
      </w:pPr>
      <w:r>
        <w:rPr>
          <w:b/>
          <w:sz w:val="22"/>
          <w:szCs w:val="22"/>
        </w:rPr>
        <w:t xml:space="preserve">Formal </w:t>
      </w:r>
      <w:r w:rsidR="00070FF3">
        <w:rPr>
          <w:b/>
          <w:sz w:val="22"/>
          <w:szCs w:val="22"/>
        </w:rPr>
        <w:t>Video Presentation (15 points)</w:t>
      </w:r>
    </w:p>
    <w:p w14:paraId="6B3CA6C1" w14:textId="4CBD22E7" w:rsidR="00070FF3" w:rsidRDefault="00070FF3" w:rsidP="00E26BCE">
      <w:pPr>
        <w:pStyle w:val="Default"/>
        <w:contextualSpacing/>
        <w:rPr>
          <w:sz w:val="22"/>
          <w:szCs w:val="22"/>
        </w:rPr>
      </w:pPr>
      <w:r>
        <w:rPr>
          <w:sz w:val="22"/>
          <w:szCs w:val="22"/>
        </w:rPr>
        <w:t xml:space="preserve">Each student will have </w:t>
      </w:r>
      <w:r w:rsidR="00177D7D">
        <w:rPr>
          <w:sz w:val="22"/>
          <w:szCs w:val="22"/>
        </w:rPr>
        <w:t>2</w:t>
      </w:r>
      <w:r>
        <w:rPr>
          <w:sz w:val="22"/>
          <w:szCs w:val="22"/>
        </w:rPr>
        <w:t xml:space="preserve">0 minutes to present. The formal video presentation should include the following information and be no longer than </w:t>
      </w:r>
      <w:r w:rsidR="00177D7D">
        <w:rPr>
          <w:sz w:val="22"/>
          <w:szCs w:val="22"/>
        </w:rPr>
        <w:t>15</w:t>
      </w:r>
      <w:r>
        <w:rPr>
          <w:sz w:val="22"/>
          <w:szCs w:val="22"/>
        </w:rPr>
        <w:t xml:space="preserve"> minutes:</w:t>
      </w:r>
    </w:p>
    <w:p w14:paraId="57083862" w14:textId="7882CBD1" w:rsidR="00070FF3" w:rsidRDefault="00070FF3" w:rsidP="00E26BCE">
      <w:pPr>
        <w:pStyle w:val="Default"/>
        <w:contextualSpacing/>
        <w:rPr>
          <w:sz w:val="22"/>
          <w:szCs w:val="22"/>
        </w:rPr>
      </w:pPr>
    </w:p>
    <w:p w14:paraId="4ADAB321" w14:textId="66EF1461" w:rsidR="00070FF3" w:rsidRDefault="00070FF3" w:rsidP="00070FF3">
      <w:pPr>
        <w:pStyle w:val="Default"/>
        <w:numPr>
          <w:ilvl w:val="0"/>
          <w:numId w:val="10"/>
        </w:numPr>
        <w:contextualSpacing/>
        <w:rPr>
          <w:sz w:val="22"/>
          <w:szCs w:val="22"/>
        </w:rPr>
      </w:pPr>
      <w:r>
        <w:rPr>
          <w:sz w:val="22"/>
          <w:szCs w:val="22"/>
        </w:rPr>
        <w:t>Presenting problem(s)</w:t>
      </w:r>
    </w:p>
    <w:p w14:paraId="4CD1F913" w14:textId="33ADEFC8" w:rsidR="00070FF3" w:rsidRDefault="00070FF3" w:rsidP="00070FF3">
      <w:pPr>
        <w:pStyle w:val="Default"/>
        <w:numPr>
          <w:ilvl w:val="0"/>
          <w:numId w:val="10"/>
        </w:numPr>
        <w:contextualSpacing/>
        <w:rPr>
          <w:sz w:val="22"/>
          <w:szCs w:val="22"/>
        </w:rPr>
      </w:pPr>
      <w:r>
        <w:rPr>
          <w:sz w:val="22"/>
          <w:szCs w:val="22"/>
        </w:rPr>
        <w:t>Brief history</w:t>
      </w:r>
    </w:p>
    <w:p w14:paraId="41ADF391" w14:textId="53EB7B35" w:rsidR="00070FF3" w:rsidRDefault="00070FF3" w:rsidP="00070FF3">
      <w:pPr>
        <w:pStyle w:val="Default"/>
        <w:numPr>
          <w:ilvl w:val="0"/>
          <w:numId w:val="10"/>
        </w:numPr>
        <w:contextualSpacing/>
        <w:rPr>
          <w:sz w:val="22"/>
          <w:szCs w:val="22"/>
        </w:rPr>
      </w:pPr>
      <w:r>
        <w:rPr>
          <w:sz w:val="22"/>
          <w:szCs w:val="22"/>
        </w:rPr>
        <w:t xml:space="preserve">Brief case conceptualization </w:t>
      </w:r>
    </w:p>
    <w:p w14:paraId="0BE27E11" w14:textId="02AADF35" w:rsidR="00070FF3" w:rsidRDefault="00070FF3" w:rsidP="00070FF3">
      <w:pPr>
        <w:pStyle w:val="Default"/>
        <w:numPr>
          <w:ilvl w:val="0"/>
          <w:numId w:val="10"/>
        </w:numPr>
        <w:contextualSpacing/>
        <w:rPr>
          <w:sz w:val="22"/>
          <w:szCs w:val="22"/>
        </w:rPr>
      </w:pPr>
      <w:r>
        <w:rPr>
          <w:sz w:val="22"/>
          <w:szCs w:val="22"/>
        </w:rPr>
        <w:t>Rationale for intervention(s) utilized in the session presented</w:t>
      </w:r>
    </w:p>
    <w:p w14:paraId="7041997E" w14:textId="5B6A6CF5" w:rsidR="00070FF3" w:rsidRDefault="00070FF3" w:rsidP="00070FF3">
      <w:pPr>
        <w:pStyle w:val="Default"/>
        <w:numPr>
          <w:ilvl w:val="0"/>
          <w:numId w:val="10"/>
        </w:numPr>
        <w:contextualSpacing/>
        <w:rPr>
          <w:sz w:val="22"/>
          <w:szCs w:val="22"/>
        </w:rPr>
      </w:pPr>
      <w:r>
        <w:rPr>
          <w:sz w:val="22"/>
          <w:szCs w:val="22"/>
        </w:rPr>
        <w:t>Goal for present intervention(s)</w:t>
      </w:r>
    </w:p>
    <w:p w14:paraId="1CE2D084" w14:textId="338974B3" w:rsidR="00070FF3" w:rsidRDefault="00070FF3" w:rsidP="00070FF3">
      <w:pPr>
        <w:pStyle w:val="Default"/>
        <w:numPr>
          <w:ilvl w:val="0"/>
          <w:numId w:val="10"/>
        </w:numPr>
        <w:contextualSpacing/>
        <w:rPr>
          <w:sz w:val="22"/>
          <w:szCs w:val="22"/>
        </w:rPr>
      </w:pPr>
      <w:r>
        <w:rPr>
          <w:sz w:val="22"/>
          <w:szCs w:val="22"/>
        </w:rPr>
        <w:t>Video tape clip of intervention skill</w:t>
      </w:r>
    </w:p>
    <w:p w14:paraId="3B4EC926" w14:textId="665490E1" w:rsidR="00070FF3" w:rsidRDefault="00070FF3" w:rsidP="00070FF3">
      <w:pPr>
        <w:pStyle w:val="Default"/>
        <w:contextualSpacing/>
        <w:rPr>
          <w:sz w:val="22"/>
          <w:szCs w:val="22"/>
        </w:rPr>
      </w:pPr>
    </w:p>
    <w:p w14:paraId="5547070A" w14:textId="639AB749" w:rsidR="00070FF3" w:rsidRPr="00070FF3" w:rsidRDefault="00070FF3" w:rsidP="00070FF3">
      <w:pPr>
        <w:pStyle w:val="Default"/>
        <w:contextualSpacing/>
        <w:rPr>
          <w:sz w:val="22"/>
          <w:szCs w:val="22"/>
        </w:rPr>
      </w:pPr>
      <w:r>
        <w:rPr>
          <w:sz w:val="22"/>
          <w:szCs w:val="22"/>
        </w:rPr>
        <w:lastRenderedPageBreak/>
        <w:t xml:space="preserve">The remaining </w:t>
      </w:r>
      <w:r w:rsidR="00177D7D">
        <w:rPr>
          <w:sz w:val="22"/>
          <w:szCs w:val="22"/>
        </w:rPr>
        <w:t>5</w:t>
      </w:r>
      <w:r>
        <w:rPr>
          <w:sz w:val="22"/>
          <w:szCs w:val="22"/>
        </w:rPr>
        <w:t xml:space="preserve"> minutes will be used for peer supervision and discussion of the video presentation.</w:t>
      </w:r>
    </w:p>
    <w:p w14:paraId="715DB7DD" w14:textId="77777777" w:rsidR="00070FF3" w:rsidRDefault="00070FF3" w:rsidP="00E26BCE">
      <w:pPr>
        <w:pStyle w:val="Default"/>
        <w:contextualSpacing/>
        <w:rPr>
          <w:sz w:val="22"/>
          <w:szCs w:val="22"/>
        </w:rPr>
      </w:pPr>
    </w:p>
    <w:p w14:paraId="74F75184" w14:textId="231220EF" w:rsidR="00070FF3" w:rsidRPr="00070FF3" w:rsidRDefault="00070FF3" w:rsidP="00E26BCE">
      <w:pPr>
        <w:pStyle w:val="Default"/>
        <w:contextualSpacing/>
        <w:rPr>
          <w:b/>
          <w:sz w:val="22"/>
          <w:szCs w:val="22"/>
        </w:rPr>
      </w:pPr>
      <w:r>
        <w:rPr>
          <w:b/>
          <w:sz w:val="22"/>
          <w:szCs w:val="22"/>
        </w:rPr>
        <w:t>Written Case Study (</w:t>
      </w:r>
      <w:r w:rsidR="001427C4">
        <w:rPr>
          <w:b/>
          <w:sz w:val="22"/>
          <w:szCs w:val="22"/>
        </w:rPr>
        <w:t>2</w:t>
      </w:r>
      <w:r>
        <w:rPr>
          <w:b/>
          <w:sz w:val="22"/>
          <w:szCs w:val="22"/>
        </w:rPr>
        <w:t>5 points)</w:t>
      </w:r>
    </w:p>
    <w:p w14:paraId="67EC3B53" w14:textId="495A4906" w:rsidR="00E26BCE" w:rsidRDefault="00070FF3" w:rsidP="00E26BCE">
      <w:pPr>
        <w:pStyle w:val="Default"/>
        <w:contextualSpacing/>
        <w:rPr>
          <w:sz w:val="22"/>
          <w:szCs w:val="22"/>
        </w:rPr>
      </w:pPr>
      <w:r>
        <w:rPr>
          <w:sz w:val="22"/>
          <w:szCs w:val="22"/>
        </w:rPr>
        <w:t>The written case study should include the</w:t>
      </w:r>
      <w:r w:rsidR="00E26BCE">
        <w:rPr>
          <w:sz w:val="22"/>
          <w:szCs w:val="22"/>
        </w:rPr>
        <w:t xml:space="preserve"> following information in </w:t>
      </w:r>
      <w:r w:rsidR="00177D7D">
        <w:rPr>
          <w:sz w:val="22"/>
          <w:szCs w:val="22"/>
        </w:rPr>
        <w:t>≤</w:t>
      </w:r>
      <w:r w:rsidR="00E26BCE">
        <w:rPr>
          <w:sz w:val="22"/>
          <w:szCs w:val="22"/>
        </w:rPr>
        <w:t xml:space="preserve"> 1,500 words:</w:t>
      </w:r>
      <w:r w:rsidR="00E26BCE" w:rsidRPr="00E26BCE">
        <w:rPr>
          <w:sz w:val="22"/>
          <w:szCs w:val="22"/>
        </w:rPr>
        <w:t xml:space="preserve"> </w:t>
      </w:r>
    </w:p>
    <w:p w14:paraId="3816CFD3" w14:textId="77777777" w:rsidR="00E26BCE" w:rsidRDefault="00E26BCE" w:rsidP="00E26BCE">
      <w:pPr>
        <w:pStyle w:val="Default"/>
        <w:contextualSpacing/>
        <w:rPr>
          <w:sz w:val="22"/>
          <w:szCs w:val="22"/>
        </w:rPr>
      </w:pPr>
    </w:p>
    <w:p w14:paraId="5567119B" w14:textId="77777777" w:rsidR="00E26BCE" w:rsidRDefault="00E26BCE" w:rsidP="00E26BCE">
      <w:pPr>
        <w:pStyle w:val="Default"/>
        <w:numPr>
          <w:ilvl w:val="0"/>
          <w:numId w:val="8"/>
        </w:numPr>
        <w:contextualSpacing/>
        <w:rPr>
          <w:sz w:val="22"/>
          <w:szCs w:val="22"/>
        </w:rPr>
      </w:pPr>
      <w:r>
        <w:rPr>
          <w:sz w:val="22"/>
          <w:szCs w:val="22"/>
        </w:rPr>
        <w:t>Contact dates</w:t>
      </w:r>
    </w:p>
    <w:p w14:paraId="08F67029" w14:textId="77777777" w:rsidR="00E26BCE" w:rsidRDefault="00E26BCE" w:rsidP="00E26BCE">
      <w:pPr>
        <w:pStyle w:val="Default"/>
        <w:numPr>
          <w:ilvl w:val="0"/>
          <w:numId w:val="8"/>
        </w:numPr>
        <w:contextualSpacing/>
        <w:rPr>
          <w:sz w:val="22"/>
          <w:szCs w:val="22"/>
        </w:rPr>
      </w:pPr>
      <w:r>
        <w:rPr>
          <w:sz w:val="22"/>
          <w:szCs w:val="22"/>
        </w:rPr>
        <w:t>Current session number in total sequence</w:t>
      </w:r>
    </w:p>
    <w:p w14:paraId="1E1BE624" w14:textId="77777777" w:rsidR="00E26BCE" w:rsidRDefault="00E26BCE" w:rsidP="00E26BCE">
      <w:pPr>
        <w:pStyle w:val="Default"/>
        <w:numPr>
          <w:ilvl w:val="0"/>
          <w:numId w:val="8"/>
        </w:numPr>
        <w:contextualSpacing/>
        <w:rPr>
          <w:sz w:val="22"/>
          <w:szCs w:val="22"/>
        </w:rPr>
      </w:pPr>
      <w:r>
        <w:rPr>
          <w:sz w:val="22"/>
          <w:szCs w:val="22"/>
        </w:rPr>
        <w:t>Descriptive information</w:t>
      </w:r>
    </w:p>
    <w:p w14:paraId="36C3A977" w14:textId="5CCB486D" w:rsidR="00E26BCE" w:rsidRDefault="00E26BCE" w:rsidP="00E26BCE">
      <w:pPr>
        <w:pStyle w:val="Default"/>
        <w:numPr>
          <w:ilvl w:val="0"/>
          <w:numId w:val="8"/>
        </w:numPr>
        <w:contextualSpacing/>
        <w:rPr>
          <w:sz w:val="22"/>
          <w:szCs w:val="22"/>
        </w:rPr>
      </w:pPr>
      <w:r>
        <w:rPr>
          <w:sz w:val="22"/>
          <w:szCs w:val="22"/>
        </w:rPr>
        <w:t>Presenting problem(s)</w:t>
      </w:r>
    </w:p>
    <w:p w14:paraId="7DA65975" w14:textId="416B21A5" w:rsidR="00E26BCE" w:rsidRDefault="00E26BCE" w:rsidP="00E26BCE">
      <w:pPr>
        <w:pStyle w:val="Default"/>
        <w:numPr>
          <w:ilvl w:val="0"/>
          <w:numId w:val="8"/>
        </w:numPr>
        <w:contextualSpacing/>
        <w:rPr>
          <w:sz w:val="22"/>
          <w:szCs w:val="22"/>
        </w:rPr>
      </w:pPr>
      <w:r>
        <w:rPr>
          <w:sz w:val="22"/>
          <w:szCs w:val="22"/>
        </w:rPr>
        <w:t>Diagnoses</w:t>
      </w:r>
    </w:p>
    <w:p w14:paraId="45F67EA6" w14:textId="75AF9A6F" w:rsidR="00E26BCE" w:rsidRDefault="00E26BCE" w:rsidP="00E26BCE">
      <w:pPr>
        <w:pStyle w:val="Default"/>
        <w:numPr>
          <w:ilvl w:val="0"/>
          <w:numId w:val="8"/>
        </w:numPr>
        <w:contextualSpacing/>
        <w:rPr>
          <w:sz w:val="22"/>
          <w:szCs w:val="22"/>
        </w:rPr>
      </w:pPr>
      <w:r>
        <w:rPr>
          <w:sz w:val="22"/>
          <w:szCs w:val="22"/>
        </w:rPr>
        <w:t>Brief history</w:t>
      </w:r>
    </w:p>
    <w:p w14:paraId="6CC47C19" w14:textId="4962FFFC" w:rsidR="00E26BCE" w:rsidRDefault="00E26BCE" w:rsidP="00E26BCE">
      <w:pPr>
        <w:pStyle w:val="Default"/>
        <w:numPr>
          <w:ilvl w:val="0"/>
          <w:numId w:val="8"/>
        </w:numPr>
        <w:contextualSpacing/>
        <w:rPr>
          <w:sz w:val="22"/>
          <w:szCs w:val="22"/>
        </w:rPr>
      </w:pPr>
      <w:r>
        <w:rPr>
          <w:sz w:val="22"/>
          <w:szCs w:val="22"/>
        </w:rPr>
        <w:t>Case conceptualization and discussion of problem(s)</w:t>
      </w:r>
    </w:p>
    <w:p w14:paraId="716C5B20" w14:textId="6887700B" w:rsidR="00E26BCE" w:rsidRDefault="00E26BCE" w:rsidP="00E26BCE">
      <w:pPr>
        <w:pStyle w:val="Default"/>
        <w:numPr>
          <w:ilvl w:val="0"/>
          <w:numId w:val="8"/>
        </w:numPr>
        <w:contextualSpacing/>
        <w:rPr>
          <w:sz w:val="22"/>
          <w:szCs w:val="22"/>
        </w:rPr>
      </w:pPr>
      <w:r>
        <w:rPr>
          <w:sz w:val="22"/>
          <w:szCs w:val="22"/>
        </w:rPr>
        <w:t>Treatment Plan</w:t>
      </w:r>
    </w:p>
    <w:p w14:paraId="2EE23A1A" w14:textId="75EE47F6" w:rsidR="00E26BCE" w:rsidRDefault="00E26BCE" w:rsidP="00E26BCE">
      <w:pPr>
        <w:pStyle w:val="Default"/>
        <w:numPr>
          <w:ilvl w:val="0"/>
          <w:numId w:val="8"/>
        </w:numPr>
        <w:contextualSpacing/>
        <w:rPr>
          <w:sz w:val="22"/>
          <w:szCs w:val="22"/>
        </w:rPr>
      </w:pPr>
      <w:r>
        <w:rPr>
          <w:sz w:val="22"/>
          <w:szCs w:val="22"/>
        </w:rPr>
        <w:t>Rationale for interventions(s) utilized in the session presented. Include supporting literature.</w:t>
      </w:r>
    </w:p>
    <w:p w14:paraId="514B9BFB" w14:textId="69A3D2EC" w:rsidR="00E26BCE" w:rsidRDefault="00E26BCE" w:rsidP="00E26BCE">
      <w:pPr>
        <w:pStyle w:val="Default"/>
        <w:numPr>
          <w:ilvl w:val="0"/>
          <w:numId w:val="8"/>
        </w:numPr>
        <w:contextualSpacing/>
        <w:rPr>
          <w:sz w:val="22"/>
          <w:szCs w:val="22"/>
        </w:rPr>
      </w:pPr>
      <w:r>
        <w:rPr>
          <w:sz w:val="22"/>
          <w:szCs w:val="22"/>
        </w:rPr>
        <w:t>Goals for present intervention(s)</w:t>
      </w:r>
    </w:p>
    <w:p w14:paraId="4CDF8911" w14:textId="62406991" w:rsidR="00E26BCE" w:rsidRDefault="00E26BCE" w:rsidP="00E26BCE">
      <w:pPr>
        <w:pStyle w:val="Default"/>
        <w:numPr>
          <w:ilvl w:val="0"/>
          <w:numId w:val="8"/>
        </w:numPr>
        <w:contextualSpacing/>
        <w:rPr>
          <w:sz w:val="22"/>
          <w:szCs w:val="22"/>
        </w:rPr>
      </w:pPr>
      <w:r>
        <w:rPr>
          <w:sz w:val="22"/>
          <w:szCs w:val="22"/>
        </w:rPr>
        <w:t>P</w:t>
      </w:r>
      <w:r w:rsidR="000731F1">
        <w:rPr>
          <w:sz w:val="22"/>
          <w:szCs w:val="22"/>
        </w:rPr>
        <w:t>rogress note detailing session</w:t>
      </w:r>
    </w:p>
    <w:p w14:paraId="35388265" w14:textId="0586F0D5" w:rsidR="00E26BCE" w:rsidRPr="00E26BCE" w:rsidRDefault="00E26BCE" w:rsidP="00E26BCE">
      <w:pPr>
        <w:pStyle w:val="Default"/>
        <w:numPr>
          <w:ilvl w:val="0"/>
          <w:numId w:val="8"/>
        </w:numPr>
        <w:contextualSpacing/>
        <w:rPr>
          <w:sz w:val="22"/>
          <w:szCs w:val="22"/>
        </w:rPr>
      </w:pPr>
      <w:r>
        <w:rPr>
          <w:sz w:val="22"/>
          <w:szCs w:val="22"/>
        </w:rPr>
        <w:t>Reflection of your behavior</w:t>
      </w:r>
      <w:r w:rsidR="000731F1">
        <w:rPr>
          <w:sz w:val="22"/>
          <w:szCs w:val="22"/>
        </w:rPr>
        <w:t xml:space="preserve"> and/or reaction in the session</w:t>
      </w:r>
    </w:p>
    <w:p w14:paraId="13A27B85" w14:textId="77777777" w:rsidR="00E26BCE" w:rsidRPr="00E26BCE" w:rsidRDefault="00E26BCE" w:rsidP="00E26BCE">
      <w:pPr>
        <w:pStyle w:val="Default"/>
        <w:ind w:left="360"/>
        <w:rPr>
          <w:sz w:val="22"/>
          <w:szCs w:val="22"/>
        </w:rPr>
      </w:pPr>
    </w:p>
    <w:p w14:paraId="615F02F8" w14:textId="77777777" w:rsidR="00F27C9B" w:rsidRPr="006C1728" w:rsidRDefault="00F27C9B" w:rsidP="00E65148">
      <w:pPr>
        <w:pStyle w:val="Heading1"/>
        <w:spacing w:before="0" w:line="240" w:lineRule="auto"/>
        <w:rPr>
          <w:rFonts w:ascii="Times New Roman" w:eastAsia="Times New Roman" w:hAnsi="Times New Roman" w:cs="Times New Roman"/>
          <w:sz w:val="22"/>
          <w:szCs w:val="22"/>
        </w:rPr>
      </w:pPr>
      <w:r w:rsidRPr="00A96BED">
        <w:rPr>
          <w:rFonts w:ascii="Times New Roman" w:eastAsia="Times New Roman" w:hAnsi="Times New Roman" w:cs="Times New Roman"/>
          <w:sz w:val="22"/>
          <w:szCs w:val="22"/>
        </w:rPr>
        <w:t>Grading</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335"/>
        <w:gridCol w:w="1710"/>
        <w:gridCol w:w="5390"/>
      </w:tblGrid>
      <w:tr w:rsidR="00E65148" w:rsidRPr="006C1728" w14:paraId="11DB655B" w14:textId="77777777" w:rsidTr="00A96BED">
        <w:tc>
          <w:tcPr>
            <w:tcW w:w="2335" w:type="dxa"/>
            <w:shd w:val="clear" w:color="auto" w:fill="auto"/>
            <w:tcMar>
              <w:top w:w="60" w:type="dxa"/>
              <w:left w:w="75" w:type="dxa"/>
              <w:bottom w:w="60" w:type="dxa"/>
              <w:right w:w="150" w:type="dxa"/>
            </w:tcMar>
            <w:hideMark/>
          </w:tcPr>
          <w:p w14:paraId="78F66F8A" w14:textId="77777777" w:rsidR="00F27C9B" w:rsidRPr="00E66542" w:rsidRDefault="00F27C9B" w:rsidP="00E66542">
            <w:pPr>
              <w:spacing w:after="0" w:line="240" w:lineRule="auto"/>
              <w:contextualSpacing/>
              <w:jc w:val="center"/>
              <w:textAlignment w:val="baseline"/>
              <w:outlineLvl w:val="3"/>
              <w:rPr>
                <w:rFonts w:ascii="Times New Roman" w:eastAsia="Times New Roman" w:hAnsi="Times New Roman" w:cs="Times New Roman"/>
                <w:b/>
              </w:rPr>
            </w:pPr>
            <w:r w:rsidRPr="00E66542">
              <w:rPr>
                <w:rFonts w:ascii="Times New Roman" w:eastAsia="Times New Roman" w:hAnsi="Times New Roman" w:cs="Times New Roman"/>
                <w:b/>
                <w:bdr w:val="none" w:sz="0" w:space="0" w:color="auto" w:frame="1"/>
              </w:rPr>
              <w:t>Requirement</w:t>
            </w:r>
          </w:p>
        </w:tc>
        <w:tc>
          <w:tcPr>
            <w:tcW w:w="1710" w:type="dxa"/>
            <w:shd w:val="clear" w:color="auto" w:fill="auto"/>
            <w:tcMar>
              <w:top w:w="60" w:type="dxa"/>
              <w:left w:w="75" w:type="dxa"/>
              <w:bottom w:w="60" w:type="dxa"/>
              <w:right w:w="150" w:type="dxa"/>
            </w:tcMar>
            <w:hideMark/>
          </w:tcPr>
          <w:p w14:paraId="2122041C" w14:textId="77777777" w:rsidR="00F27C9B" w:rsidRPr="00E66542" w:rsidRDefault="00F27C9B" w:rsidP="00E66542">
            <w:pPr>
              <w:spacing w:after="0" w:line="240" w:lineRule="auto"/>
              <w:contextualSpacing/>
              <w:jc w:val="center"/>
              <w:textAlignment w:val="baseline"/>
              <w:outlineLvl w:val="3"/>
              <w:rPr>
                <w:rFonts w:ascii="Times New Roman" w:eastAsia="Times New Roman" w:hAnsi="Times New Roman" w:cs="Times New Roman"/>
                <w:b/>
              </w:rPr>
            </w:pPr>
            <w:r w:rsidRPr="00E66542">
              <w:rPr>
                <w:rFonts w:ascii="Times New Roman" w:eastAsia="Times New Roman" w:hAnsi="Times New Roman" w:cs="Times New Roman"/>
                <w:b/>
                <w:bdr w:val="none" w:sz="0" w:space="0" w:color="auto" w:frame="1"/>
              </w:rPr>
              <w:t>Due date</w:t>
            </w:r>
          </w:p>
        </w:tc>
        <w:tc>
          <w:tcPr>
            <w:tcW w:w="5390" w:type="dxa"/>
            <w:shd w:val="clear" w:color="auto" w:fill="auto"/>
            <w:tcMar>
              <w:top w:w="60" w:type="dxa"/>
              <w:left w:w="75" w:type="dxa"/>
              <w:bottom w:w="60" w:type="dxa"/>
              <w:right w:w="150" w:type="dxa"/>
            </w:tcMar>
            <w:hideMark/>
          </w:tcPr>
          <w:p w14:paraId="31046D21" w14:textId="77D49106" w:rsidR="00F27C9B" w:rsidRPr="00E66542" w:rsidRDefault="002C70F6" w:rsidP="00E66542">
            <w:pPr>
              <w:spacing w:after="0" w:line="240" w:lineRule="auto"/>
              <w:contextualSpacing/>
              <w:jc w:val="center"/>
              <w:textAlignment w:val="baseline"/>
              <w:outlineLvl w:val="3"/>
              <w:rPr>
                <w:rFonts w:ascii="Times New Roman" w:eastAsia="Times New Roman" w:hAnsi="Times New Roman" w:cs="Times New Roman"/>
                <w:b/>
              </w:rPr>
            </w:pPr>
            <w:r w:rsidRPr="00E66542">
              <w:rPr>
                <w:rFonts w:ascii="Times New Roman" w:eastAsia="Times New Roman" w:hAnsi="Times New Roman" w:cs="Times New Roman"/>
                <w:b/>
                <w:bdr w:val="none" w:sz="0" w:space="0" w:color="auto" w:frame="1"/>
              </w:rPr>
              <w:t xml:space="preserve">Points or </w:t>
            </w:r>
            <w:r w:rsidR="00F27C9B" w:rsidRPr="00E66542">
              <w:rPr>
                <w:rFonts w:ascii="Times New Roman" w:eastAsia="Times New Roman" w:hAnsi="Times New Roman" w:cs="Times New Roman"/>
                <w:b/>
                <w:bdr w:val="none" w:sz="0" w:space="0" w:color="auto" w:frame="1"/>
              </w:rPr>
              <w:t>% of final grad</w:t>
            </w:r>
            <w:r w:rsidR="006A6BFD" w:rsidRPr="00E66542">
              <w:rPr>
                <w:rFonts w:ascii="Times New Roman" w:eastAsia="Times New Roman" w:hAnsi="Times New Roman" w:cs="Times New Roman"/>
                <w:b/>
                <w:bdr w:val="none" w:sz="0" w:space="0" w:color="auto" w:frame="1"/>
              </w:rPr>
              <w:t>e</w:t>
            </w:r>
            <w:r w:rsidR="00F27C9B" w:rsidRPr="00E66542">
              <w:rPr>
                <w:rFonts w:ascii="Times New Roman" w:eastAsia="Times New Roman" w:hAnsi="Times New Roman" w:cs="Times New Roman"/>
                <w:b/>
                <w:bdr w:val="none" w:sz="0" w:space="0" w:color="auto" w:frame="1"/>
              </w:rPr>
              <w:t xml:space="preserve"> </w:t>
            </w:r>
          </w:p>
        </w:tc>
      </w:tr>
      <w:tr w:rsidR="00956E3F" w:rsidRPr="006C1728" w14:paraId="413B7BDA" w14:textId="77777777" w:rsidTr="00A96BED">
        <w:trPr>
          <w:trHeight w:val="506"/>
        </w:trPr>
        <w:tc>
          <w:tcPr>
            <w:tcW w:w="2335" w:type="dxa"/>
            <w:shd w:val="clear" w:color="auto" w:fill="F2F6FC"/>
            <w:tcMar>
              <w:top w:w="60" w:type="dxa"/>
              <w:left w:w="75" w:type="dxa"/>
              <w:bottom w:w="60" w:type="dxa"/>
              <w:right w:w="150" w:type="dxa"/>
            </w:tcMar>
          </w:tcPr>
          <w:p w14:paraId="655D5970" w14:textId="15136184" w:rsidR="00956E3F" w:rsidRPr="006C1728" w:rsidRDefault="001427C4" w:rsidP="00A96BE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Discussion Questions</w:t>
            </w:r>
          </w:p>
        </w:tc>
        <w:tc>
          <w:tcPr>
            <w:tcW w:w="1710" w:type="dxa"/>
            <w:shd w:val="clear" w:color="auto" w:fill="F2F6FC"/>
            <w:tcMar>
              <w:top w:w="60" w:type="dxa"/>
              <w:left w:w="75" w:type="dxa"/>
              <w:bottom w:w="60" w:type="dxa"/>
              <w:right w:w="150" w:type="dxa"/>
            </w:tcMar>
          </w:tcPr>
          <w:p w14:paraId="493D0E28" w14:textId="08C02A1C" w:rsidR="00956E3F" w:rsidRPr="006C1728" w:rsidRDefault="001427C4" w:rsidP="00A96BE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N/A</w:t>
            </w:r>
          </w:p>
        </w:tc>
        <w:tc>
          <w:tcPr>
            <w:tcW w:w="5390" w:type="dxa"/>
            <w:shd w:val="clear" w:color="auto" w:fill="F2F6FC"/>
            <w:tcMar>
              <w:top w:w="60" w:type="dxa"/>
              <w:left w:w="75" w:type="dxa"/>
              <w:bottom w:w="60" w:type="dxa"/>
              <w:right w:w="150" w:type="dxa"/>
            </w:tcMar>
          </w:tcPr>
          <w:p w14:paraId="4654E0A9" w14:textId="1FCDA269" w:rsidR="00956E3F" w:rsidRPr="006C1728" w:rsidRDefault="004F112D" w:rsidP="004F112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 points per class (</w:t>
            </w:r>
            <w:r w:rsidR="001427C4">
              <w:rPr>
                <w:rFonts w:ascii="Times New Roman" w:eastAsia="Times New Roman" w:hAnsi="Times New Roman" w:cs="Times New Roman"/>
              </w:rPr>
              <w:t>3</w:t>
            </w:r>
            <w:r w:rsidR="00A96BED">
              <w:rPr>
                <w:rFonts w:ascii="Times New Roman" w:eastAsia="Times New Roman" w:hAnsi="Times New Roman" w:cs="Times New Roman"/>
              </w:rPr>
              <w:t>0 points</w:t>
            </w:r>
            <w:r>
              <w:rPr>
                <w:rFonts w:ascii="Times New Roman" w:eastAsia="Times New Roman" w:hAnsi="Times New Roman" w:cs="Times New Roman"/>
              </w:rPr>
              <w:t>;</w:t>
            </w:r>
            <w:r w:rsidR="00A96BED">
              <w:rPr>
                <w:rFonts w:ascii="Times New Roman" w:eastAsia="Times New Roman" w:hAnsi="Times New Roman" w:cs="Times New Roman"/>
              </w:rPr>
              <w:t xml:space="preserve"> </w:t>
            </w:r>
            <w:r w:rsidR="001427C4">
              <w:rPr>
                <w:rFonts w:ascii="Times New Roman" w:eastAsia="Times New Roman" w:hAnsi="Times New Roman" w:cs="Times New Roman"/>
              </w:rPr>
              <w:t>3</w:t>
            </w:r>
            <w:r w:rsidR="00A96BED">
              <w:rPr>
                <w:rFonts w:ascii="Times New Roman" w:eastAsia="Times New Roman" w:hAnsi="Times New Roman" w:cs="Times New Roman"/>
              </w:rPr>
              <w:t>0% of grade)</w:t>
            </w:r>
          </w:p>
        </w:tc>
      </w:tr>
      <w:tr w:rsidR="00E65148" w:rsidRPr="006C1728" w14:paraId="0CE8CF5D" w14:textId="77777777" w:rsidTr="00A96BED">
        <w:trPr>
          <w:trHeight w:val="506"/>
        </w:trPr>
        <w:tc>
          <w:tcPr>
            <w:tcW w:w="2335" w:type="dxa"/>
            <w:shd w:val="clear" w:color="auto" w:fill="F2F6FC"/>
            <w:tcMar>
              <w:top w:w="60" w:type="dxa"/>
              <w:left w:w="75" w:type="dxa"/>
              <w:bottom w:w="60" w:type="dxa"/>
              <w:right w:w="150" w:type="dxa"/>
            </w:tcMar>
            <w:hideMark/>
          </w:tcPr>
          <w:p w14:paraId="28CC09C9" w14:textId="55054CF8" w:rsidR="00F27C9B" w:rsidRPr="006C1728" w:rsidRDefault="00A96BED" w:rsidP="00A96BE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Psychotherapy Videos</w:t>
            </w:r>
          </w:p>
        </w:tc>
        <w:tc>
          <w:tcPr>
            <w:tcW w:w="1710" w:type="dxa"/>
            <w:shd w:val="clear" w:color="auto" w:fill="F2F6FC"/>
            <w:tcMar>
              <w:top w:w="60" w:type="dxa"/>
              <w:left w:w="75" w:type="dxa"/>
              <w:bottom w:w="60" w:type="dxa"/>
              <w:right w:w="150" w:type="dxa"/>
            </w:tcMar>
            <w:hideMark/>
          </w:tcPr>
          <w:p w14:paraId="36A02090" w14:textId="23E1D0FB" w:rsidR="00F27C9B" w:rsidRPr="006C1728" w:rsidRDefault="00A96BED" w:rsidP="00A96BE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N/A</w:t>
            </w:r>
          </w:p>
        </w:tc>
        <w:tc>
          <w:tcPr>
            <w:tcW w:w="5390" w:type="dxa"/>
            <w:shd w:val="clear" w:color="auto" w:fill="F2F6FC"/>
            <w:tcMar>
              <w:top w:w="60" w:type="dxa"/>
              <w:left w:w="75" w:type="dxa"/>
              <w:bottom w:w="60" w:type="dxa"/>
              <w:right w:w="150" w:type="dxa"/>
            </w:tcMar>
            <w:hideMark/>
          </w:tcPr>
          <w:p w14:paraId="380E0529" w14:textId="2ABF7C04" w:rsidR="00F27C9B" w:rsidRPr="006C1728" w:rsidRDefault="00B95F46" w:rsidP="004F112D">
            <w:pPr>
              <w:spacing w:after="0" w:line="240" w:lineRule="auto"/>
              <w:contextualSpacing/>
              <w:jc w:val="center"/>
              <w:rPr>
                <w:rFonts w:ascii="Times New Roman" w:eastAsia="Times New Roman" w:hAnsi="Times New Roman" w:cs="Times New Roman"/>
              </w:rPr>
            </w:pPr>
            <w:r w:rsidRPr="006C1728">
              <w:rPr>
                <w:rFonts w:ascii="Times New Roman" w:eastAsia="Times New Roman" w:hAnsi="Times New Roman" w:cs="Times New Roman"/>
              </w:rPr>
              <w:t xml:space="preserve">10 points per </w:t>
            </w:r>
            <w:r w:rsidR="00A96BED">
              <w:rPr>
                <w:rFonts w:ascii="Times New Roman" w:eastAsia="Times New Roman" w:hAnsi="Times New Roman" w:cs="Times New Roman"/>
              </w:rPr>
              <w:t>presentation</w:t>
            </w:r>
            <w:r w:rsidRPr="006C1728">
              <w:rPr>
                <w:rFonts w:ascii="Times New Roman" w:eastAsia="Times New Roman" w:hAnsi="Times New Roman" w:cs="Times New Roman"/>
              </w:rPr>
              <w:t xml:space="preserve"> (</w:t>
            </w:r>
            <w:r w:rsidR="004F112D">
              <w:rPr>
                <w:rFonts w:ascii="Times New Roman" w:eastAsia="Times New Roman" w:hAnsi="Times New Roman" w:cs="Times New Roman"/>
              </w:rPr>
              <w:t>3</w:t>
            </w:r>
            <w:r w:rsidR="00A96BED">
              <w:rPr>
                <w:rFonts w:ascii="Times New Roman" w:eastAsia="Times New Roman" w:hAnsi="Times New Roman" w:cs="Times New Roman"/>
              </w:rPr>
              <w:t>0</w:t>
            </w:r>
            <w:r w:rsidRPr="006C1728">
              <w:rPr>
                <w:rFonts w:ascii="Times New Roman" w:eastAsia="Times New Roman" w:hAnsi="Times New Roman" w:cs="Times New Roman"/>
              </w:rPr>
              <w:t xml:space="preserve"> points total</w:t>
            </w:r>
            <w:r w:rsidR="004F112D">
              <w:rPr>
                <w:rFonts w:ascii="Times New Roman" w:eastAsia="Times New Roman" w:hAnsi="Times New Roman" w:cs="Times New Roman"/>
              </w:rPr>
              <w:t>;</w:t>
            </w:r>
            <w:r w:rsidR="00397609" w:rsidRPr="006C1728">
              <w:rPr>
                <w:rFonts w:ascii="Times New Roman" w:eastAsia="Times New Roman" w:hAnsi="Times New Roman" w:cs="Times New Roman"/>
              </w:rPr>
              <w:t xml:space="preserve"> </w:t>
            </w:r>
            <w:r w:rsidR="004F112D">
              <w:rPr>
                <w:rFonts w:ascii="Times New Roman" w:eastAsia="Times New Roman" w:hAnsi="Times New Roman" w:cs="Times New Roman"/>
              </w:rPr>
              <w:t>3</w:t>
            </w:r>
            <w:r w:rsidR="00A96BED">
              <w:rPr>
                <w:rFonts w:ascii="Times New Roman" w:eastAsia="Times New Roman" w:hAnsi="Times New Roman" w:cs="Times New Roman"/>
              </w:rPr>
              <w:t>0</w:t>
            </w:r>
            <w:r w:rsidR="00397609" w:rsidRPr="006C1728">
              <w:rPr>
                <w:rFonts w:ascii="Times New Roman" w:eastAsia="Times New Roman" w:hAnsi="Times New Roman" w:cs="Times New Roman"/>
              </w:rPr>
              <w:t>% of grade</w:t>
            </w:r>
            <w:r w:rsidRPr="006C1728">
              <w:rPr>
                <w:rFonts w:ascii="Times New Roman" w:eastAsia="Times New Roman" w:hAnsi="Times New Roman" w:cs="Times New Roman"/>
              </w:rPr>
              <w:t>)</w:t>
            </w:r>
          </w:p>
        </w:tc>
      </w:tr>
      <w:tr w:rsidR="00E65148" w:rsidRPr="006C1728" w14:paraId="2A565657" w14:textId="77777777" w:rsidTr="00A96BED">
        <w:trPr>
          <w:trHeight w:val="506"/>
        </w:trPr>
        <w:tc>
          <w:tcPr>
            <w:tcW w:w="2335" w:type="dxa"/>
            <w:shd w:val="clear" w:color="auto" w:fill="auto"/>
            <w:tcMar>
              <w:top w:w="60" w:type="dxa"/>
              <w:left w:w="75" w:type="dxa"/>
              <w:bottom w:w="60" w:type="dxa"/>
              <w:right w:w="150" w:type="dxa"/>
            </w:tcMar>
            <w:hideMark/>
          </w:tcPr>
          <w:p w14:paraId="5A67D19D" w14:textId="1EB86F75" w:rsidR="00F27C9B" w:rsidRPr="006C1728" w:rsidRDefault="004F112D" w:rsidP="00A96BE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ABPP Presentation</w:t>
            </w:r>
          </w:p>
        </w:tc>
        <w:tc>
          <w:tcPr>
            <w:tcW w:w="1710" w:type="dxa"/>
            <w:shd w:val="clear" w:color="auto" w:fill="auto"/>
            <w:tcMar>
              <w:top w:w="60" w:type="dxa"/>
              <w:left w:w="75" w:type="dxa"/>
              <w:bottom w:w="60" w:type="dxa"/>
              <w:right w:w="150" w:type="dxa"/>
            </w:tcMar>
            <w:hideMark/>
          </w:tcPr>
          <w:p w14:paraId="5BE16207" w14:textId="51BEC87D" w:rsidR="00F27C9B" w:rsidRPr="006C1728" w:rsidRDefault="00DF691E" w:rsidP="004F112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July 26 or </w:t>
            </w:r>
            <w:r w:rsidR="00397609" w:rsidRPr="006C1728">
              <w:rPr>
                <w:rFonts w:ascii="Times New Roman" w:eastAsia="Times New Roman" w:hAnsi="Times New Roman" w:cs="Times New Roman"/>
              </w:rPr>
              <w:t xml:space="preserve">August </w:t>
            </w:r>
            <w:r>
              <w:rPr>
                <w:rFonts w:ascii="Times New Roman" w:eastAsia="Times New Roman" w:hAnsi="Times New Roman" w:cs="Times New Roman"/>
              </w:rPr>
              <w:t>9</w:t>
            </w:r>
          </w:p>
        </w:tc>
        <w:tc>
          <w:tcPr>
            <w:tcW w:w="5390" w:type="dxa"/>
            <w:shd w:val="clear" w:color="auto" w:fill="auto"/>
            <w:tcMar>
              <w:top w:w="60" w:type="dxa"/>
              <w:left w:w="75" w:type="dxa"/>
              <w:bottom w:w="60" w:type="dxa"/>
              <w:right w:w="150" w:type="dxa"/>
            </w:tcMar>
            <w:hideMark/>
          </w:tcPr>
          <w:p w14:paraId="452D4263" w14:textId="69D6145A" w:rsidR="00F27C9B" w:rsidRDefault="004F112D" w:rsidP="004F112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Video Presentation – 15</w:t>
            </w:r>
            <w:r w:rsidR="00397609" w:rsidRPr="006C1728">
              <w:rPr>
                <w:rFonts w:ascii="Times New Roman" w:eastAsia="Times New Roman" w:hAnsi="Times New Roman" w:cs="Times New Roman"/>
              </w:rPr>
              <w:t xml:space="preserve"> points (</w:t>
            </w:r>
            <w:r>
              <w:rPr>
                <w:rFonts w:ascii="Times New Roman" w:eastAsia="Times New Roman" w:hAnsi="Times New Roman" w:cs="Times New Roman"/>
              </w:rPr>
              <w:t>15</w:t>
            </w:r>
            <w:r w:rsidR="00397609" w:rsidRPr="006C1728">
              <w:rPr>
                <w:rFonts w:ascii="Times New Roman" w:eastAsia="Times New Roman" w:hAnsi="Times New Roman" w:cs="Times New Roman"/>
              </w:rPr>
              <w:t>% of grade)</w:t>
            </w:r>
          </w:p>
          <w:p w14:paraId="707A9941" w14:textId="5E58E342" w:rsidR="004F112D" w:rsidRPr="006C1728" w:rsidRDefault="004F112D" w:rsidP="004F112D">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Written Case Study – 25 points (25% of grade) </w:t>
            </w:r>
          </w:p>
        </w:tc>
      </w:tr>
    </w:tbl>
    <w:p w14:paraId="4D3B07AB" w14:textId="77777777" w:rsidR="00F27C9B" w:rsidRPr="006C1728" w:rsidRDefault="00F27C9B" w:rsidP="00E65148">
      <w:pPr>
        <w:shd w:val="clear" w:color="auto" w:fill="FFFFFF"/>
        <w:spacing w:after="0" w:line="240" w:lineRule="auto"/>
        <w:contextualSpacing/>
        <w:textAlignment w:val="baseline"/>
        <w:outlineLvl w:val="3"/>
        <w:rPr>
          <w:rFonts w:ascii="Times New Roman" w:eastAsia="Times New Roman" w:hAnsi="Times New Roman" w:cs="Times New Roman"/>
          <w:i/>
          <w:iCs/>
          <w:bdr w:val="none" w:sz="0" w:space="0" w:color="auto" w:frame="1"/>
        </w:rPr>
      </w:pPr>
      <w:r w:rsidRPr="006C1728">
        <w:rPr>
          <w:rFonts w:ascii="Times New Roman" w:eastAsia="Times New Roman" w:hAnsi="Times New Roman" w:cs="Times New Roman"/>
          <w:i/>
          <w:iCs/>
          <w:bdr w:val="none" w:sz="0" w:space="0" w:color="auto" w:frame="1"/>
        </w:rPr>
        <w:t> </w:t>
      </w:r>
    </w:p>
    <w:p w14:paraId="2062AEFF" w14:textId="77777777" w:rsidR="00F27C9B" w:rsidRPr="006C1728" w:rsidRDefault="00E65148" w:rsidP="00E65148">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r w:rsidRPr="006C1728">
        <w:rPr>
          <w:rFonts w:ascii="Times New Roman" w:eastAsia="Times New Roman" w:hAnsi="Times New Roman" w:cs="Times New Roman"/>
          <w:iCs/>
          <w:bdr w:val="none" w:sz="0" w:space="0" w:color="auto" w:frame="1"/>
        </w:rPr>
        <w:t>P</w:t>
      </w:r>
      <w:r w:rsidR="00F27C9B" w:rsidRPr="006C1728">
        <w:rPr>
          <w:rFonts w:ascii="Times New Roman" w:eastAsia="Times New Roman" w:hAnsi="Times New Roman" w:cs="Times New Roman"/>
          <w:iCs/>
          <w:bdr w:val="none" w:sz="0" w:space="0" w:color="auto" w:frame="1"/>
        </w:rPr>
        <w:t>oint syst</w:t>
      </w:r>
      <w:r w:rsidR="00583A23" w:rsidRPr="006C1728">
        <w:rPr>
          <w:rFonts w:ascii="Times New Roman" w:eastAsia="Times New Roman" w:hAnsi="Times New Roman" w:cs="Times New Roman"/>
          <w:iCs/>
          <w:bdr w:val="none" w:sz="0" w:space="0" w:color="auto" w:frame="1"/>
        </w:rPr>
        <w:t>em used</w:t>
      </w:r>
      <w:r w:rsidR="00F27C9B" w:rsidRPr="006C1728">
        <w:rPr>
          <w:rFonts w:ascii="Times New Roman" w:eastAsia="Times New Roman" w:hAnsi="Times New Roman" w:cs="Times New Roman"/>
          <w:iCs/>
          <w:bdr w:val="none" w:sz="0" w:space="0" w:color="auto" w:frame="1"/>
        </w:rPr>
        <w:t>.</w:t>
      </w:r>
    </w:p>
    <w:p w14:paraId="04E02D27" w14:textId="77777777" w:rsidR="001D1685" w:rsidRPr="006C1728" w:rsidRDefault="00D56436" w:rsidP="00D56436">
      <w:pPr>
        <w:shd w:val="clear" w:color="auto" w:fill="FFFFFF"/>
        <w:tabs>
          <w:tab w:val="left" w:pos="2269"/>
        </w:tabs>
        <w:spacing w:after="0" w:line="240" w:lineRule="auto"/>
        <w:contextualSpacing/>
        <w:textAlignment w:val="baseline"/>
        <w:outlineLvl w:val="3"/>
        <w:rPr>
          <w:rFonts w:ascii="Times New Roman" w:eastAsia="Times New Roman" w:hAnsi="Times New Roman" w:cs="Times New Roman"/>
          <w:b/>
        </w:rPr>
      </w:pPr>
      <w:r w:rsidRPr="006C1728">
        <w:rPr>
          <w:rFonts w:ascii="Times New Roman" w:eastAsia="Times New Roman" w:hAnsi="Times New Roman" w:cs="Times New Roman"/>
          <w:b/>
        </w:rPr>
        <w:tab/>
      </w:r>
    </w:p>
    <w:tbl>
      <w:tblPr>
        <w:tblW w:w="9450" w:type="dxa"/>
        <w:tblInd w:w="18" w:type="dxa"/>
        <w:tblCellMar>
          <w:left w:w="0" w:type="dxa"/>
          <w:right w:w="0" w:type="dxa"/>
        </w:tblCellMar>
        <w:tblLook w:val="04A0" w:firstRow="1" w:lastRow="0" w:firstColumn="1" w:lastColumn="0" w:noHBand="0" w:noVBand="1"/>
      </w:tblPr>
      <w:tblGrid>
        <w:gridCol w:w="900"/>
        <w:gridCol w:w="825"/>
        <w:gridCol w:w="692"/>
        <w:gridCol w:w="692"/>
        <w:gridCol w:w="692"/>
        <w:gridCol w:w="692"/>
        <w:gridCol w:w="692"/>
        <w:gridCol w:w="692"/>
        <w:gridCol w:w="692"/>
        <w:gridCol w:w="692"/>
        <w:gridCol w:w="692"/>
        <w:gridCol w:w="692"/>
        <w:gridCol w:w="805"/>
      </w:tblGrid>
      <w:tr w:rsidR="00E65148" w:rsidRPr="006C1728" w14:paraId="791CF6C6" w14:textId="77777777" w:rsidTr="00583A23">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730F3B5" w14:textId="77777777" w:rsidR="00F27C9B" w:rsidRPr="006C1728" w:rsidRDefault="00822CEB" w:rsidP="00E65148">
            <w:pPr>
              <w:spacing w:after="0" w:line="240" w:lineRule="auto"/>
              <w:contextualSpacing/>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Points earned</w:t>
            </w:r>
          </w:p>
        </w:tc>
        <w:tc>
          <w:tcPr>
            <w:tcW w:w="82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02259F"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93-100</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6A0773"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90-92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AC9395"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87-89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A67592"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83-86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F955F4"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80-82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634B68"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77</w:t>
            </w:r>
            <w:r w:rsidR="00F27C9B" w:rsidRPr="006C1728">
              <w:rPr>
                <w:rFonts w:ascii="Times New Roman" w:eastAsia="Times New Roman" w:hAnsi="Times New Roman" w:cs="Times New Roman"/>
                <w:b/>
                <w:bCs/>
                <w:bdr w:val="none" w:sz="0" w:space="0" w:color="auto" w:frame="1"/>
              </w:rPr>
              <w:t>-79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509F7C"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73-76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03358E"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70-72</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2A7CCE"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67-69</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0293D2"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63-66</w:t>
            </w:r>
          </w:p>
        </w:tc>
        <w:tc>
          <w:tcPr>
            <w:tcW w:w="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EDC6D7"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60-62</w:t>
            </w:r>
          </w:p>
        </w:tc>
        <w:tc>
          <w:tcPr>
            <w:tcW w:w="8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F200FE"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Below 60</w:t>
            </w:r>
          </w:p>
        </w:tc>
      </w:tr>
      <w:tr w:rsidR="00E65148" w:rsidRPr="006C1728" w14:paraId="4C793FFA" w14:textId="77777777" w:rsidTr="00583A23">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6733F659" w14:textId="77777777" w:rsidR="00F27C9B" w:rsidRPr="006C1728" w:rsidRDefault="00822CE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Letter Grade</w:t>
            </w:r>
          </w:p>
        </w:tc>
        <w:tc>
          <w:tcPr>
            <w:tcW w:w="82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F7EAE3D" w14:textId="77777777" w:rsidR="00F27C9B" w:rsidRPr="006C1728" w:rsidRDefault="00F27C9B" w:rsidP="00E65148">
            <w:pPr>
              <w:spacing w:after="0" w:line="240" w:lineRule="auto"/>
              <w:contextualSpacing/>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49EF484E"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A-</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BB5B29F"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492793F"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242268E"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B-</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ECDBFB2"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3FECA6"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D669D1C"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C-</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34A5F7F1"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2597F0"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D</w:t>
            </w:r>
          </w:p>
        </w:tc>
        <w:tc>
          <w:tcPr>
            <w:tcW w:w="69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6342C5A6"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D-</w:t>
            </w:r>
          </w:p>
        </w:tc>
        <w:tc>
          <w:tcPr>
            <w:tcW w:w="80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3A56DFD" w14:textId="77777777" w:rsidR="00F27C9B" w:rsidRPr="006C1728" w:rsidRDefault="00F27C9B" w:rsidP="00E65148">
            <w:pPr>
              <w:spacing w:after="0" w:line="240" w:lineRule="auto"/>
              <w:contextualSpacing/>
              <w:jc w:val="both"/>
              <w:textAlignment w:val="baseline"/>
              <w:outlineLvl w:val="5"/>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E</w:t>
            </w:r>
          </w:p>
        </w:tc>
      </w:tr>
    </w:tbl>
    <w:p w14:paraId="62983515" w14:textId="77777777" w:rsidR="004D2897" w:rsidRPr="006C1728" w:rsidRDefault="004D2897" w:rsidP="00E65148">
      <w:pPr>
        <w:shd w:val="clear" w:color="auto" w:fill="FFFFFF"/>
        <w:spacing w:after="0" w:line="240" w:lineRule="auto"/>
        <w:contextualSpacing/>
        <w:textAlignment w:val="baseline"/>
        <w:outlineLvl w:val="3"/>
        <w:rPr>
          <w:rFonts w:ascii="Times New Roman" w:eastAsia="Times New Roman" w:hAnsi="Times New Roman" w:cs="Times New Roman"/>
          <w:i/>
          <w:iCs/>
          <w:bdr w:val="none" w:sz="0" w:space="0" w:color="auto" w:frame="1"/>
        </w:rPr>
      </w:pPr>
    </w:p>
    <w:p w14:paraId="0439499D" w14:textId="77777777" w:rsidR="00E84618" w:rsidRPr="006C1728" w:rsidRDefault="00E84618" w:rsidP="00E65148">
      <w:pPr>
        <w:shd w:val="clear" w:color="auto" w:fill="FFFFFF"/>
        <w:spacing w:after="0" w:line="240" w:lineRule="auto"/>
        <w:contextualSpacing/>
        <w:textAlignment w:val="baseline"/>
        <w:rPr>
          <w:rFonts w:ascii="Times New Roman" w:eastAsia="Times New Roman" w:hAnsi="Times New Roman" w:cs="Times New Roman"/>
        </w:rPr>
      </w:pPr>
    </w:p>
    <w:tbl>
      <w:tblPr>
        <w:tblW w:w="9578" w:type="dxa"/>
        <w:tblCellMar>
          <w:left w:w="0" w:type="dxa"/>
          <w:right w:w="0" w:type="dxa"/>
        </w:tblCellMar>
        <w:tblLook w:val="04A0" w:firstRow="1" w:lastRow="0" w:firstColumn="1" w:lastColumn="0" w:noHBand="0" w:noVBand="1"/>
      </w:tblPr>
      <w:tblGrid>
        <w:gridCol w:w="816"/>
        <w:gridCol w:w="492"/>
        <w:gridCol w:w="601"/>
        <w:gridCol w:w="601"/>
        <w:gridCol w:w="491"/>
        <w:gridCol w:w="601"/>
        <w:gridCol w:w="601"/>
        <w:gridCol w:w="491"/>
        <w:gridCol w:w="601"/>
        <w:gridCol w:w="601"/>
        <w:gridCol w:w="491"/>
        <w:gridCol w:w="601"/>
        <w:gridCol w:w="491"/>
        <w:gridCol w:w="571"/>
        <w:gridCol w:w="491"/>
        <w:gridCol w:w="546"/>
        <w:gridCol w:w="491"/>
      </w:tblGrid>
      <w:tr w:rsidR="00E65148" w:rsidRPr="006C1728" w14:paraId="436CA341" w14:textId="77777777" w:rsidTr="00841E2B">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C9BD7D"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Letter</w:t>
            </w:r>
          </w:p>
          <w:p w14:paraId="6A7739C0"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Grade</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EF76A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A8DBAF"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A-</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C00A6C3"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B+</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0A46AD"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54651C3"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B-</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B636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C+</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0E258A4"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6F51C8"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C-</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A16D6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EFCD87"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D</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ACB990"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D-</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57BD87"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E</w:t>
            </w:r>
          </w:p>
        </w:tc>
        <w:tc>
          <w:tcPr>
            <w:tcW w:w="5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20EB351"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WF</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020B03"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I</w:t>
            </w:r>
          </w:p>
        </w:tc>
        <w:tc>
          <w:tcPr>
            <w:tcW w:w="5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6D2ABB"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NG</w:t>
            </w:r>
          </w:p>
        </w:tc>
        <w:tc>
          <w:tcPr>
            <w:tcW w:w="49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D546D"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S-U</w:t>
            </w:r>
          </w:p>
        </w:tc>
      </w:tr>
      <w:tr w:rsidR="00E65148" w:rsidRPr="006C1728" w14:paraId="27AF289C" w14:textId="77777777" w:rsidTr="00841E2B">
        <w:tc>
          <w:tcPr>
            <w:tcW w:w="82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39BFBD4B"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Grade</w:t>
            </w:r>
          </w:p>
          <w:p w14:paraId="0BCDC76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
                <w:bCs/>
                <w:bdr w:val="none" w:sz="0" w:space="0" w:color="auto" w:frame="1"/>
              </w:rPr>
              <w:t>Points</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06890FD"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4.0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F256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3.67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9BDFF9"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3.33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EC4CC4"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3.0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E49D80A"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2.67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1F1D37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2.33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54B7D24"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2.0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C0C84EE"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1.67</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7545070"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1.33</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89EB872"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1.0</w:t>
            </w:r>
          </w:p>
        </w:tc>
        <w:tc>
          <w:tcPr>
            <w:tcW w:w="60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C16CC7F"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0.67</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1B0113B"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0.0</w:t>
            </w:r>
          </w:p>
        </w:tc>
        <w:tc>
          <w:tcPr>
            <w:tcW w:w="527"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A91F042"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1BBAD624"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0.0</w:t>
            </w:r>
          </w:p>
        </w:tc>
        <w:tc>
          <w:tcPr>
            <w:tcW w:w="516"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9B5E576"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0.0</w:t>
            </w:r>
          </w:p>
        </w:tc>
        <w:tc>
          <w:tcPr>
            <w:tcW w:w="495"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30DD87" w14:textId="77777777" w:rsidR="00F27C9B" w:rsidRPr="006C1728" w:rsidRDefault="00F27C9B" w:rsidP="00E65148">
            <w:pPr>
              <w:spacing w:after="0" w:line="240" w:lineRule="auto"/>
              <w:contextualSpacing/>
              <w:jc w:val="both"/>
              <w:textAlignment w:val="baseline"/>
              <w:rPr>
                <w:rFonts w:ascii="Times New Roman" w:eastAsia="Times New Roman" w:hAnsi="Times New Roman" w:cs="Times New Roman"/>
              </w:rPr>
            </w:pPr>
            <w:r w:rsidRPr="006C1728">
              <w:rPr>
                <w:rFonts w:ascii="Times New Roman" w:eastAsia="Times New Roman" w:hAnsi="Times New Roman" w:cs="Times New Roman"/>
                <w:bdr w:val="none" w:sz="0" w:space="0" w:color="auto" w:frame="1"/>
              </w:rPr>
              <w:t>0.0</w:t>
            </w:r>
          </w:p>
        </w:tc>
      </w:tr>
    </w:tbl>
    <w:p w14:paraId="05B5B4BB" w14:textId="77777777" w:rsidR="00E65148" w:rsidRPr="006C1728" w:rsidRDefault="00F27C9B" w:rsidP="00E65148">
      <w:pPr>
        <w:shd w:val="clear" w:color="auto" w:fill="FFFFFF"/>
        <w:spacing w:after="0" w:line="240" w:lineRule="auto"/>
        <w:contextualSpacing/>
        <w:textAlignment w:val="baseline"/>
        <w:outlineLvl w:val="3"/>
        <w:rPr>
          <w:rFonts w:ascii="Times New Roman" w:eastAsia="Times New Roman" w:hAnsi="Times New Roman" w:cs="Times New Roman"/>
          <w:i/>
          <w:iCs/>
          <w:bdr w:val="none" w:sz="0" w:space="0" w:color="auto" w:frame="1"/>
        </w:rPr>
      </w:pPr>
      <w:r w:rsidRPr="006C1728">
        <w:rPr>
          <w:rFonts w:ascii="Times New Roman" w:eastAsia="Times New Roman" w:hAnsi="Times New Roman" w:cs="Times New Roman"/>
          <w:i/>
          <w:iCs/>
          <w:bdr w:val="none" w:sz="0" w:space="0" w:color="auto" w:frame="1"/>
        </w:rPr>
        <w:t> </w:t>
      </w:r>
    </w:p>
    <w:p w14:paraId="26E31C10" w14:textId="77777777" w:rsidR="00F27C9B" w:rsidRPr="006C1728" w:rsidRDefault="00F27C9B" w:rsidP="00E66542">
      <w:pPr>
        <w:shd w:val="clear" w:color="auto" w:fill="FFFFFF"/>
        <w:spacing w:after="0" w:line="240" w:lineRule="auto"/>
        <w:contextualSpacing/>
        <w:textAlignment w:val="baseline"/>
        <w:outlineLvl w:val="3"/>
        <w:rPr>
          <w:rFonts w:ascii="Times New Roman" w:eastAsia="Times New Roman" w:hAnsi="Times New Roman" w:cs="Times New Roman"/>
        </w:rPr>
      </w:pPr>
      <w:r w:rsidRPr="006C1728">
        <w:rPr>
          <w:rFonts w:ascii="Times New Roman" w:eastAsia="Times New Roman" w:hAnsi="Times New Roman" w:cs="Times New Roman"/>
          <w:iCs/>
          <w:bdr w:val="none" w:sz="0" w:space="0" w:color="auto" w:frame="1"/>
        </w:rPr>
        <w:t>For greater detail on the meaning of letter grades and university policies related to them, see the Registrar’s Grade Policy regulations at:</w:t>
      </w:r>
    </w:p>
    <w:p w14:paraId="71B85924" w14:textId="77777777" w:rsidR="00F27C9B" w:rsidRPr="006C1728" w:rsidRDefault="00E52386"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hyperlink r:id="rId17" w:history="1">
        <w:r w:rsidR="00F27C9B" w:rsidRPr="006C1728">
          <w:rPr>
            <w:rStyle w:val="Hyperlink"/>
            <w:rFonts w:ascii="Times New Roman" w:eastAsia="Times New Roman" w:hAnsi="Times New Roman" w:cs="Times New Roman"/>
            <w:iCs/>
            <w:color w:val="auto"/>
            <w:bdr w:val="none" w:sz="0" w:space="0" w:color="auto" w:frame="1"/>
          </w:rPr>
          <w:t>http://catalog.ufl.edu/ugrad/current/regulations/info/grades.aspx</w:t>
        </w:r>
      </w:hyperlink>
    </w:p>
    <w:p w14:paraId="4840B748" w14:textId="77777777" w:rsidR="00F27C9B" w:rsidRPr="006C1728" w:rsidRDefault="00F27C9B" w:rsidP="00E66542">
      <w:pPr>
        <w:shd w:val="clear" w:color="auto" w:fill="FFFFFF"/>
        <w:spacing w:after="0" w:line="240" w:lineRule="auto"/>
        <w:contextualSpacing/>
        <w:textAlignment w:val="baseline"/>
        <w:outlineLvl w:val="3"/>
        <w:rPr>
          <w:rFonts w:ascii="Times New Roman" w:eastAsia="Times New Roman" w:hAnsi="Times New Roman" w:cs="Times New Roman"/>
        </w:rPr>
      </w:pPr>
    </w:p>
    <w:p w14:paraId="75C43313" w14:textId="77777777" w:rsidR="00F27C9B" w:rsidRPr="006C1728" w:rsidRDefault="00F27C9B" w:rsidP="00E66542">
      <w:pPr>
        <w:pStyle w:val="Heading1"/>
        <w:spacing w:before="0" w:line="240" w:lineRule="auto"/>
        <w:rPr>
          <w:rFonts w:ascii="Times New Roman" w:eastAsia="Times New Roman" w:hAnsi="Times New Roman" w:cs="Times New Roman"/>
          <w:i/>
          <w:sz w:val="22"/>
          <w:szCs w:val="22"/>
        </w:rPr>
      </w:pPr>
      <w:r w:rsidRPr="006C1728">
        <w:rPr>
          <w:rFonts w:ascii="Times New Roman" w:eastAsia="Times New Roman" w:hAnsi="Times New Roman" w:cs="Times New Roman"/>
          <w:sz w:val="22"/>
          <w:szCs w:val="22"/>
          <w:bdr w:val="none" w:sz="0" w:space="0" w:color="auto" w:frame="1"/>
        </w:rPr>
        <w:t>Exam Policy</w:t>
      </w:r>
      <w:r w:rsidRPr="006C1728">
        <w:rPr>
          <w:rFonts w:ascii="Times New Roman" w:eastAsia="Times New Roman" w:hAnsi="Times New Roman" w:cs="Times New Roman"/>
          <w:i/>
          <w:sz w:val="22"/>
          <w:szCs w:val="22"/>
        </w:rPr>
        <w:t xml:space="preserve"> </w:t>
      </w:r>
    </w:p>
    <w:p w14:paraId="02E84BA7" w14:textId="606F8886" w:rsidR="00583A23" w:rsidRPr="006C1728" w:rsidRDefault="000A17B4" w:rsidP="00E66542">
      <w:pPr>
        <w:spacing w:after="0" w:line="240" w:lineRule="auto"/>
        <w:rPr>
          <w:rFonts w:ascii="Times New Roman" w:hAnsi="Times New Roman" w:cs="Times New Roman"/>
        </w:rPr>
      </w:pPr>
      <w:r w:rsidRPr="006C1728">
        <w:rPr>
          <w:rFonts w:ascii="Times New Roman" w:hAnsi="Times New Roman" w:cs="Times New Roman"/>
        </w:rPr>
        <w:t xml:space="preserve">For your final exam you will be required to do an in-class presentation delivered in </w:t>
      </w:r>
      <w:r w:rsidR="009C0FDC" w:rsidRPr="006C1728">
        <w:rPr>
          <w:rFonts w:ascii="Times New Roman" w:hAnsi="Times New Roman" w:cs="Times New Roman"/>
        </w:rPr>
        <w:t>American Board of Professional Psychology (ABPP) style</w:t>
      </w:r>
      <w:r w:rsidR="004C3CDA" w:rsidRPr="006C1728">
        <w:rPr>
          <w:rFonts w:ascii="Times New Roman" w:hAnsi="Times New Roman" w:cs="Times New Roman"/>
        </w:rPr>
        <w:t xml:space="preserve"> (see American Board of Clinical Child and Adolescent Psychology</w:t>
      </w:r>
      <w:r w:rsidR="00600D00" w:rsidRPr="006C1728">
        <w:rPr>
          <w:rFonts w:ascii="Times New Roman" w:hAnsi="Times New Roman" w:cs="Times New Roman"/>
        </w:rPr>
        <w:t xml:space="preserve"> candidate examination manual; we will also discuss the format in class)</w:t>
      </w:r>
      <w:r w:rsidR="00357B89" w:rsidRPr="006C1728">
        <w:rPr>
          <w:rFonts w:ascii="Times New Roman" w:hAnsi="Times New Roman" w:cs="Times New Roman"/>
        </w:rPr>
        <w:t xml:space="preserve">. </w:t>
      </w:r>
      <w:r w:rsidR="005A7E2A" w:rsidRPr="006C1728">
        <w:rPr>
          <w:rFonts w:ascii="Times New Roman" w:hAnsi="Times New Roman" w:cs="Times New Roman"/>
        </w:rPr>
        <w:t>Presenting in ABPP style will help to familiarize students with requirements for specialty board certification in our field.</w:t>
      </w:r>
      <w:r w:rsidR="00357B89" w:rsidRPr="006C1728">
        <w:rPr>
          <w:rFonts w:ascii="Times New Roman" w:hAnsi="Times New Roman" w:cs="Times New Roman"/>
        </w:rPr>
        <w:t xml:space="preserve"> </w:t>
      </w:r>
      <w:r w:rsidR="00E66542">
        <w:rPr>
          <w:rFonts w:ascii="Times New Roman" w:hAnsi="Times New Roman" w:cs="Times New Roman"/>
        </w:rPr>
        <w:t>In addition, each student will complete a written case study (please see ABPP presentation section).</w:t>
      </w:r>
    </w:p>
    <w:p w14:paraId="24AB00F0" w14:textId="77777777" w:rsidR="00E65148" w:rsidRPr="006C1728" w:rsidRDefault="00E65148" w:rsidP="00E66542">
      <w:pPr>
        <w:pStyle w:val="Heading1"/>
        <w:spacing w:before="0" w:line="240" w:lineRule="auto"/>
        <w:rPr>
          <w:rFonts w:ascii="Times New Roman" w:eastAsia="Times New Roman" w:hAnsi="Times New Roman" w:cs="Times New Roman"/>
          <w:sz w:val="22"/>
          <w:szCs w:val="22"/>
        </w:rPr>
      </w:pPr>
    </w:p>
    <w:p w14:paraId="4F4FC4AA" w14:textId="77777777" w:rsidR="00F27C9B" w:rsidRPr="006C1728" w:rsidRDefault="00F27C9B" w:rsidP="00E66542">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rPr>
        <w:lastRenderedPageBreak/>
        <w:t>Policy Related to Make up Exams or Other Work</w:t>
      </w:r>
    </w:p>
    <w:p w14:paraId="4238978F" w14:textId="09F65C0C" w:rsidR="00583A23" w:rsidRPr="006C1728" w:rsidRDefault="00583A23" w:rsidP="00E66542">
      <w:pPr>
        <w:pStyle w:val="Default"/>
        <w:rPr>
          <w:bCs/>
          <w:sz w:val="22"/>
          <w:szCs w:val="22"/>
        </w:rPr>
      </w:pPr>
      <w:r w:rsidRPr="006C1728">
        <w:rPr>
          <w:bCs/>
          <w:sz w:val="22"/>
          <w:szCs w:val="22"/>
        </w:rPr>
        <w:t xml:space="preserve">Students </w:t>
      </w:r>
      <w:r w:rsidR="00F5191A">
        <w:rPr>
          <w:bCs/>
          <w:sz w:val="22"/>
          <w:szCs w:val="22"/>
        </w:rPr>
        <w:t xml:space="preserve">are expected to attend all classes (see </w:t>
      </w:r>
      <w:r w:rsidR="00F5191A" w:rsidRPr="00F5191A">
        <w:rPr>
          <w:b/>
          <w:bCs/>
          <w:sz w:val="22"/>
          <w:szCs w:val="22"/>
        </w:rPr>
        <w:t>Policy Related to Required Class Attendance</w:t>
      </w:r>
      <w:r w:rsidR="00F5191A">
        <w:rPr>
          <w:bCs/>
          <w:sz w:val="22"/>
          <w:szCs w:val="22"/>
        </w:rPr>
        <w:t xml:space="preserve">) and submit coursework on time. Students </w:t>
      </w:r>
      <w:r w:rsidRPr="006C1728">
        <w:rPr>
          <w:bCs/>
          <w:sz w:val="22"/>
          <w:szCs w:val="22"/>
        </w:rPr>
        <w:t xml:space="preserve">who </w:t>
      </w:r>
      <w:r w:rsidR="00F5191A">
        <w:rPr>
          <w:bCs/>
          <w:sz w:val="22"/>
          <w:szCs w:val="22"/>
        </w:rPr>
        <w:t xml:space="preserve">anticipate </w:t>
      </w:r>
      <w:r w:rsidRPr="006C1728">
        <w:rPr>
          <w:bCs/>
          <w:sz w:val="22"/>
          <w:szCs w:val="22"/>
        </w:rPr>
        <w:t>miss</w:t>
      </w:r>
      <w:r w:rsidR="00F5191A">
        <w:rPr>
          <w:bCs/>
          <w:sz w:val="22"/>
          <w:szCs w:val="22"/>
        </w:rPr>
        <w:t>ing</w:t>
      </w:r>
      <w:r w:rsidRPr="006C1728">
        <w:rPr>
          <w:bCs/>
          <w:sz w:val="22"/>
          <w:szCs w:val="22"/>
        </w:rPr>
        <w:t xml:space="preserve"> </w:t>
      </w:r>
      <w:r w:rsidR="00357B89" w:rsidRPr="006C1728">
        <w:rPr>
          <w:bCs/>
          <w:sz w:val="22"/>
          <w:szCs w:val="22"/>
        </w:rPr>
        <w:t>class</w:t>
      </w:r>
      <w:r w:rsidRPr="006C1728">
        <w:rPr>
          <w:bCs/>
          <w:sz w:val="22"/>
          <w:szCs w:val="22"/>
        </w:rPr>
        <w:t xml:space="preserve"> </w:t>
      </w:r>
      <w:r w:rsidR="0013704D">
        <w:rPr>
          <w:bCs/>
          <w:sz w:val="22"/>
          <w:szCs w:val="22"/>
        </w:rPr>
        <w:t xml:space="preserve">due to an excused absence </w:t>
      </w:r>
      <w:r w:rsidRPr="006C1728">
        <w:rPr>
          <w:bCs/>
          <w:sz w:val="22"/>
          <w:szCs w:val="22"/>
        </w:rPr>
        <w:t>must make prior arrangements with the instructor.</w:t>
      </w:r>
      <w:r w:rsidR="0013704D">
        <w:rPr>
          <w:bCs/>
          <w:sz w:val="22"/>
          <w:szCs w:val="22"/>
        </w:rPr>
        <w:t xml:space="preserve"> Make-up work </w:t>
      </w:r>
      <w:r w:rsidR="00DA7A38" w:rsidRPr="006C1728">
        <w:rPr>
          <w:bCs/>
          <w:sz w:val="22"/>
          <w:szCs w:val="22"/>
        </w:rPr>
        <w:t xml:space="preserve">will only be allowed in the event of </w:t>
      </w:r>
      <w:r w:rsidR="00F5191A">
        <w:rPr>
          <w:bCs/>
          <w:sz w:val="22"/>
          <w:szCs w:val="22"/>
        </w:rPr>
        <w:t>an excused absence. Please schedule make-up work</w:t>
      </w:r>
      <w:r w:rsidR="00DA7A38" w:rsidRPr="006C1728">
        <w:rPr>
          <w:bCs/>
          <w:sz w:val="22"/>
          <w:szCs w:val="22"/>
        </w:rPr>
        <w:t xml:space="preserve"> </w:t>
      </w:r>
      <w:r w:rsidR="00F5191A">
        <w:rPr>
          <w:bCs/>
          <w:sz w:val="22"/>
          <w:szCs w:val="22"/>
        </w:rPr>
        <w:t>w</w:t>
      </w:r>
      <w:r w:rsidR="00DA7A38" w:rsidRPr="006C1728">
        <w:rPr>
          <w:bCs/>
          <w:sz w:val="22"/>
          <w:szCs w:val="22"/>
        </w:rPr>
        <w:t xml:space="preserve">ith </w:t>
      </w:r>
      <w:r w:rsidR="00F5191A">
        <w:rPr>
          <w:bCs/>
          <w:sz w:val="22"/>
          <w:szCs w:val="22"/>
        </w:rPr>
        <w:t>the instructor</w:t>
      </w:r>
      <w:r w:rsidR="006F2902" w:rsidRPr="006C1728">
        <w:rPr>
          <w:sz w:val="22"/>
          <w:szCs w:val="22"/>
        </w:rPr>
        <w:t>.</w:t>
      </w:r>
      <w:r w:rsidR="00F5191A">
        <w:rPr>
          <w:sz w:val="22"/>
          <w:szCs w:val="22"/>
        </w:rPr>
        <w:t xml:space="preserve"> </w:t>
      </w:r>
      <w:r w:rsidR="0013704D">
        <w:rPr>
          <w:sz w:val="22"/>
          <w:szCs w:val="22"/>
        </w:rPr>
        <w:t xml:space="preserve">Late submissions of discussion questions will be </w:t>
      </w:r>
      <w:r w:rsidR="007C668F">
        <w:rPr>
          <w:sz w:val="22"/>
          <w:szCs w:val="22"/>
        </w:rPr>
        <w:t>assigned a</w:t>
      </w:r>
      <w:r w:rsidR="0013704D">
        <w:rPr>
          <w:sz w:val="22"/>
          <w:szCs w:val="22"/>
        </w:rPr>
        <w:t xml:space="preserve"> grade of zero. </w:t>
      </w:r>
    </w:p>
    <w:p w14:paraId="101B0EB6" w14:textId="77777777" w:rsidR="00E73E50" w:rsidRPr="006C1728" w:rsidRDefault="00E73E50" w:rsidP="00E66542">
      <w:pPr>
        <w:spacing w:after="0" w:line="240" w:lineRule="auto"/>
        <w:contextualSpacing/>
        <w:rPr>
          <w:rFonts w:ascii="Times New Roman" w:hAnsi="Times New Roman" w:cs="Times New Roman"/>
          <w:i/>
        </w:rPr>
      </w:pPr>
    </w:p>
    <w:p w14:paraId="4B507541" w14:textId="709A5C72" w:rsidR="00DC4BB6" w:rsidRPr="00DC4BB6" w:rsidRDefault="00DC4BB6" w:rsidP="00DC4BB6">
      <w:pPr>
        <w:spacing w:after="0" w:line="240" w:lineRule="auto"/>
        <w:contextualSpacing/>
        <w:rPr>
          <w:rFonts w:ascii="Times New Roman" w:eastAsia="Calibri" w:hAnsi="Times New Roman" w:cs="Times New Roman"/>
        </w:rPr>
      </w:pPr>
      <w:r w:rsidRPr="00DC4BB6">
        <w:rPr>
          <w:rFonts w:ascii="Times New Roman" w:eastAsia="Calibri" w:hAnsi="Times New Roman" w:cs="Times New Roman"/>
        </w:rPr>
        <w:t xml:space="preserve">Please note: Any requests for make-ups due to technical issues </w:t>
      </w:r>
      <w:r w:rsidR="00F5191A">
        <w:rPr>
          <w:rFonts w:ascii="Times New Roman" w:eastAsia="Calibri" w:hAnsi="Times New Roman" w:cs="Times New Roman"/>
        </w:rPr>
        <w:t>must</w:t>
      </w:r>
      <w:r w:rsidRPr="00DC4BB6">
        <w:rPr>
          <w:rFonts w:ascii="Times New Roman" w:eastAsia="Calibri" w:hAnsi="Times New Roman" w:cs="Times New Roman"/>
        </w:rPr>
        <w:t xml:space="preserve"> be accompanied by the UF Computing help desk (</w:t>
      </w:r>
      <w:hyperlink r:id="rId18" w:history="1">
        <w:r w:rsidRPr="00DC4BB6">
          <w:rPr>
            <w:rStyle w:val="Hyperlink"/>
            <w:rFonts w:ascii="Times New Roman" w:eastAsia="Calibri" w:hAnsi="Times New Roman" w:cs="Times New Roman"/>
          </w:rPr>
          <w:t>http://helpdesk.ufl.edu/</w:t>
        </w:r>
      </w:hyperlink>
      <w:r w:rsidRPr="00DC4BB6">
        <w:rPr>
          <w:rFonts w:ascii="Times New Roman" w:eastAsia="Calibri" w:hAnsi="Times New Roman" w:cs="Times New Roman"/>
        </w:rPr>
        <w:t>)</w:t>
      </w:r>
      <w:r>
        <w:rPr>
          <w:rFonts w:ascii="Times New Roman" w:eastAsia="Calibri" w:hAnsi="Times New Roman" w:cs="Times New Roman"/>
        </w:rPr>
        <w:t xml:space="preserve"> </w:t>
      </w:r>
      <w:r w:rsidRPr="00DC4BB6">
        <w:rPr>
          <w:rFonts w:ascii="Times New Roman" w:eastAsia="Calibri" w:hAnsi="Times New Roman" w:cs="Times New Roman"/>
        </w:rPr>
        <w:t xml:space="preserve">correspondence. You </w:t>
      </w:r>
      <w:r w:rsidR="00F5191A">
        <w:rPr>
          <w:rFonts w:ascii="Times New Roman" w:eastAsia="Calibri" w:hAnsi="Times New Roman" w:cs="Times New Roman"/>
        </w:rPr>
        <w:t>must</w:t>
      </w:r>
      <w:r w:rsidRPr="00DC4BB6">
        <w:rPr>
          <w:rFonts w:ascii="Times New Roman" w:eastAsia="Calibri" w:hAnsi="Times New Roman" w:cs="Times New Roman"/>
        </w:rPr>
        <w:t xml:space="preserve"> e-mail </w:t>
      </w:r>
      <w:r w:rsidR="00F5191A">
        <w:rPr>
          <w:rFonts w:ascii="Times New Roman" w:eastAsia="Calibri" w:hAnsi="Times New Roman" w:cs="Times New Roman"/>
        </w:rPr>
        <w:t>the instructor</w:t>
      </w:r>
      <w:r w:rsidRPr="00DC4BB6">
        <w:rPr>
          <w:rFonts w:ascii="Times New Roman" w:eastAsia="Calibri" w:hAnsi="Times New Roman" w:cs="Times New Roman"/>
        </w:rPr>
        <w:t xml:space="preserve"> within 24 hours of the technical difficulty if</w:t>
      </w:r>
      <w:r w:rsidR="00F5191A">
        <w:rPr>
          <w:rFonts w:ascii="Times New Roman" w:eastAsia="Calibri" w:hAnsi="Times New Roman" w:cs="Times New Roman"/>
        </w:rPr>
        <w:t xml:space="preserve"> you wish to request a make-up.</w:t>
      </w:r>
      <w:r w:rsidRPr="00DC4BB6">
        <w:rPr>
          <w:rFonts w:ascii="Times New Roman" w:eastAsia="Calibri" w:hAnsi="Times New Roman" w:cs="Times New Roman"/>
        </w:rPr>
        <w:t xml:space="preserve"> </w:t>
      </w:r>
    </w:p>
    <w:p w14:paraId="78D124C6" w14:textId="77777777" w:rsidR="00F27C9B" w:rsidRPr="006C1728" w:rsidRDefault="00F27C9B" w:rsidP="00E66542">
      <w:pPr>
        <w:spacing w:after="0" w:line="240" w:lineRule="auto"/>
        <w:contextualSpacing/>
        <w:rPr>
          <w:rFonts w:ascii="Times New Roman" w:hAnsi="Times New Roman" w:cs="Times New Roman"/>
          <w:i/>
        </w:rPr>
      </w:pPr>
    </w:p>
    <w:p w14:paraId="0A7CC348" w14:textId="77777777" w:rsidR="00A1359B" w:rsidRPr="006C1728" w:rsidRDefault="0AACB017" w:rsidP="00E66542">
      <w:pPr>
        <w:pStyle w:val="Heading1"/>
        <w:spacing w:before="0" w:line="240" w:lineRule="auto"/>
        <w:rPr>
          <w:rFonts w:ascii="Times New Roman" w:eastAsia="Times New Roman" w:hAnsi="Times New Roman" w:cs="Times New Roman"/>
          <w:sz w:val="22"/>
          <w:szCs w:val="22"/>
        </w:rPr>
      </w:pPr>
      <w:r w:rsidRPr="0AACB017">
        <w:rPr>
          <w:rFonts w:ascii="Times New Roman" w:eastAsia="Times New Roman" w:hAnsi="Times New Roman" w:cs="Times New Roman"/>
          <w:sz w:val="22"/>
          <w:szCs w:val="22"/>
        </w:rPr>
        <w:t>Policy Related to Required Class Attendance</w:t>
      </w:r>
    </w:p>
    <w:p w14:paraId="3F51641C" w14:textId="0ECB9A76" w:rsidR="00DC4BB6" w:rsidRPr="00DC4BB6" w:rsidRDefault="0AACB017" w:rsidP="0AACB017">
      <w:pPr>
        <w:spacing w:after="0" w:line="240" w:lineRule="auto"/>
        <w:rPr>
          <w:rFonts w:ascii="Times New Roman" w:hAnsi="Times New Roman" w:cs="Times New Roman"/>
        </w:rPr>
      </w:pPr>
      <w:r w:rsidRPr="0AACB017">
        <w:rPr>
          <w:rFonts w:ascii="Times New Roman" w:eastAsia="Times New Roman" w:hAnsi="Times New Roman" w:cs="Times New Roman"/>
        </w:rPr>
        <w:t xml:space="preserve">It is the expectation of the faculty in Clinical and Health Psychology that all students attend all classes. Students are expected to be present for all classes </w:t>
      </w:r>
      <w:r w:rsidRPr="0AACB017">
        <w:rPr>
          <w:rFonts w:ascii="Times New Roman" w:hAnsi="Times New Roman" w:cs="Times New Roman"/>
        </w:rPr>
        <w:t>as a part of the student’s professional training. Students are expected to arrive for class on time and to remain for the full class period. Students needing to miss class or arrive late/leave early should make prior arrangements with the instructor via e-mail. Excused absences must be consistent with university policies in the Graduate Catalog (</w:t>
      </w:r>
      <w:hyperlink r:id="rId19">
        <w:r w:rsidRPr="0AACB017">
          <w:rPr>
            <w:rStyle w:val="Hyperlink"/>
            <w:rFonts w:ascii="Times New Roman" w:hAnsi="Times New Roman" w:cs="Times New Roman"/>
            <w:color w:val="auto"/>
          </w:rPr>
          <w:t>http://gradcatalog.ufl.edu/content.php?catoid=10&amp;navoid=2020#attendance</w:t>
        </w:r>
      </w:hyperlink>
      <w:r w:rsidRPr="0AACB017">
        <w:rPr>
          <w:rFonts w:ascii="Times New Roman" w:hAnsi="Times New Roman" w:cs="Times New Roman"/>
        </w:rPr>
        <w:t>) and require appropriate documentation.  Additional</w:t>
      </w:r>
      <w:r w:rsidR="00F5191A">
        <w:rPr>
          <w:rFonts w:ascii="Times New Roman" w:hAnsi="Times New Roman" w:cs="Times New Roman"/>
        </w:rPr>
        <w:t xml:space="preserve"> information can be found here: </w:t>
      </w:r>
      <w:hyperlink r:id="rId20">
        <w:r w:rsidRPr="0AACB017">
          <w:rPr>
            <w:rStyle w:val="Hyperlink"/>
            <w:rFonts w:ascii="Times New Roman" w:hAnsi="Times New Roman" w:cs="Times New Roman"/>
            <w:color w:val="auto"/>
          </w:rPr>
          <w:t>https://catalog.ufl.edu/ugrad/current/regulations/info/attendance.aspx</w:t>
        </w:r>
      </w:hyperlink>
    </w:p>
    <w:p w14:paraId="249E3D96" w14:textId="2F54E437" w:rsidR="0AACB017" w:rsidRDefault="0AACB017" w:rsidP="0AACB017">
      <w:pPr>
        <w:spacing w:after="0" w:line="240" w:lineRule="auto"/>
        <w:rPr>
          <w:rFonts w:ascii="Times New Roman" w:hAnsi="Times New Roman" w:cs="Times New Roman"/>
        </w:rPr>
      </w:pPr>
    </w:p>
    <w:p w14:paraId="67887F36" w14:textId="692F26C9" w:rsidR="0AACB017" w:rsidRDefault="0AACB017" w:rsidP="0AACB017">
      <w:pPr>
        <w:spacing w:after="0" w:line="240" w:lineRule="auto"/>
        <w:rPr>
          <w:rFonts w:ascii="Times New Roman" w:eastAsia="Times New Roman" w:hAnsi="Times New Roman" w:cs="Times New Roman"/>
          <w:b/>
          <w:bCs/>
        </w:rPr>
      </w:pPr>
      <w:r w:rsidRPr="0AACB017">
        <w:rPr>
          <w:rFonts w:ascii="Times New Roman" w:eastAsia="Times New Roman" w:hAnsi="Times New Roman" w:cs="Times New Roman"/>
          <w:b/>
          <w:bCs/>
        </w:rPr>
        <w:t xml:space="preserve">Policy Related to Guests Attending Class </w:t>
      </w:r>
    </w:p>
    <w:p w14:paraId="7B587719" w14:textId="1F9EDDCB" w:rsidR="0AACB017" w:rsidRDefault="0AACB017" w:rsidP="0AACB017">
      <w:pPr>
        <w:spacing w:after="0" w:line="240" w:lineRule="auto"/>
        <w:rPr>
          <w:rFonts w:ascii="Times New Roman" w:eastAsia="Times New Roman" w:hAnsi="Times New Roman" w:cs="Times New Roman"/>
        </w:rPr>
      </w:pPr>
      <w:r w:rsidRPr="0AACB017">
        <w:rPr>
          <w:rFonts w:ascii="Times New Roman" w:eastAsia="Times New Roman" w:hAnsi="Times New Roman" w:cs="Times New Roman"/>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AACB017">
        <w:rPr>
          <w:rFonts w:ascii="Times New Roman" w:eastAsia="Times New Roman" w:hAnsi="Times New Roman" w:cs="Times New Roman"/>
          <w:b/>
          <w:bCs/>
        </w:rPr>
        <w:t xml:space="preserve">not </w:t>
      </w:r>
      <w:r w:rsidRPr="0AACB017">
        <w:rPr>
          <w:rFonts w:ascii="Times New Roman" w:eastAsia="Times New Roman" w:hAnsi="Times New Roman" w:cs="Times New Roman"/>
        </w:rPr>
        <w:t>permitted to attend either cadaver or wet labs. Students are responsible for course material regardless of attendance. For additional information, please review the Classroom Guests of Students policy in its entirety.</w:t>
      </w:r>
    </w:p>
    <w:p w14:paraId="02A2AE40" w14:textId="176F2382" w:rsidR="00F5191A" w:rsidRDefault="00E52386" w:rsidP="00E66542">
      <w:pPr>
        <w:pStyle w:val="Heading1"/>
        <w:spacing w:before="0" w:line="240" w:lineRule="auto"/>
        <w:rPr>
          <w:rFonts w:ascii="Times New Roman" w:hAnsi="Times New Roman" w:cs="Times New Roman"/>
          <w:sz w:val="22"/>
          <w:szCs w:val="22"/>
        </w:rPr>
      </w:pPr>
      <w:r>
        <w:rPr>
          <w:rFonts w:ascii="Times New Roman" w:eastAsia="Times New Roman" w:hAnsi="Times New Roman" w:cs="Times New Roman"/>
          <w:shd w:val="clear" w:color="auto" w:fill="19108C"/>
        </w:rPr>
        <w:pict w14:anchorId="1F6F99E2">
          <v:rect id="_x0000_i1030" style="width:472.5pt;height:.05pt" o:hrstd="t" o:hrnoshade="t" o:hr="t" fillcolor="#444" stroked="f"/>
        </w:pict>
      </w:r>
    </w:p>
    <w:p w14:paraId="2EBC1454" w14:textId="77777777" w:rsidR="00F5191A" w:rsidRDefault="00F5191A" w:rsidP="00E66542">
      <w:pPr>
        <w:pStyle w:val="Heading1"/>
        <w:spacing w:before="0" w:line="240" w:lineRule="auto"/>
        <w:rPr>
          <w:rFonts w:ascii="Times New Roman" w:hAnsi="Times New Roman" w:cs="Times New Roman"/>
          <w:sz w:val="22"/>
          <w:szCs w:val="22"/>
        </w:rPr>
      </w:pPr>
    </w:p>
    <w:p w14:paraId="60AA60E6" w14:textId="399BF2BD" w:rsidR="00EF02CC" w:rsidRPr="006C1728" w:rsidRDefault="00E73E50" w:rsidP="00E66542">
      <w:pPr>
        <w:pStyle w:val="Heading1"/>
        <w:spacing w:before="0" w:line="240" w:lineRule="auto"/>
        <w:rPr>
          <w:rFonts w:ascii="Times New Roman" w:hAnsi="Times New Roman" w:cs="Times New Roman"/>
          <w:sz w:val="22"/>
          <w:szCs w:val="22"/>
        </w:rPr>
      </w:pPr>
      <w:r w:rsidRPr="006C1728">
        <w:rPr>
          <w:rFonts w:ascii="Times New Roman" w:hAnsi="Times New Roman" w:cs="Times New Roman"/>
          <w:sz w:val="22"/>
          <w:szCs w:val="22"/>
        </w:rPr>
        <w:t>STUDENT EXPECTATIONS, ROLES,</w:t>
      </w:r>
      <w:r w:rsidR="00EF02CC" w:rsidRPr="006C1728">
        <w:rPr>
          <w:rFonts w:ascii="Times New Roman" w:hAnsi="Times New Roman" w:cs="Times New Roman"/>
          <w:sz w:val="22"/>
          <w:szCs w:val="22"/>
        </w:rPr>
        <w:t xml:space="preserve"> AND OPPORTUNITIES FOR INPUT</w:t>
      </w:r>
    </w:p>
    <w:p w14:paraId="03544AB9" w14:textId="77777777" w:rsidR="00EF02CC" w:rsidRPr="006C1728" w:rsidRDefault="00EF02CC" w:rsidP="00E66542">
      <w:pPr>
        <w:pStyle w:val="Heading1"/>
        <w:spacing w:before="0" w:line="240" w:lineRule="auto"/>
        <w:rPr>
          <w:rFonts w:ascii="Times New Roman" w:hAnsi="Times New Roman" w:cs="Times New Roman"/>
          <w:sz w:val="22"/>
          <w:szCs w:val="22"/>
        </w:rPr>
      </w:pPr>
    </w:p>
    <w:p w14:paraId="53C355A6" w14:textId="77777777" w:rsidR="003B741F" w:rsidRPr="006C1728" w:rsidRDefault="003B741F" w:rsidP="00E66542">
      <w:pPr>
        <w:pStyle w:val="Heading1"/>
        <w:spacing w:before="0" w:line="240" w:lineRule="auto"/>
        <w:rPr>
          <w:rFonts w:ascii="Times New Roman" w:hAnsi="Times New Roman" w:cs="Times New Roman"/>
          <w:sz w:val="22"/>
          <w:szCs w:val="22"/>
        </w:rPr>
      </w:pPr>
      <w:r w:rsidRPr="006C1728">
        <w:rPr>
          <w:rFonts w:ascii="Times New Roman" w:hAnsi="Times New Roman" w:cs="Times New Roman"/>
          <w:sz w:val="22"/>
          <w:szCs w:val="22"/>
        </w:rPr>
        <w:t xml:space="preserve">Expectations Regarding </w:t>
      </w:r>
      <w:r w:rsidR="00D25185" w:rsidRPr="006C1728">
        <w:rPr>
          <w:rFonts w:ascii="Times New Roman" w:hAnsi="Times New Roman" w:cs="Times New Roman"/>
          <w:sz w:val="22"/>
          <w:szCs w:val="22"/>
        </w:rPr>
        <w:t>Course</w:t>
      </w:r>
      <w:r w:rsidRPr="006C1728">
        <w:rPr>
          <w:rFonts w:ascii="Times New Roman" w:hAnsi="Times New Roman" w:cs="Times New Roman"/>
          <w:sz w:val="22"/>
          <w:szCs w:val="22"/>
        </w:rPr>
        <w:t xml:space="preserve"> Behavior</w:t>
      </w:r>
    </w:p>
    <w:p w14:paraId="07B9B53A" w14:textId="3639DC8C" w:rsidR="00A51F9A" w:rsidRPr="006C1728" w:rsidRDefault="0013704D" w:rsidP="00E66542">
      <w:pPr>
        <w:spacing w:after="0" w:line="240" w:lineRule="auto"/>
        <w:rPr>
          <w:rFonts w:ascii="Times New Roman" w:hAnsi="Times New Roman" w:cs="Times New Roman"/>
        </w:rPr>
      </w:pPr>
      <w:r w:rsidRPr="0013704D">
        <w:rPr>
          <w:rFonts w:ascii="Times New Roman" w:hAnsi="Times New Roman" w:cs="Times New Roman"/>
        </w:rPr>
        <w:t xml:space="preserve">As a matter of mutual courtesy, please let the instructor know when you’re going to be late, when you’re going to miss class, or if you need to leave early. </w:t>
      </w:r>
      <w:r w:rsidR="00A51F9A" w:rsidRPr="0013704D">
        <w:rPr>
          <w:rFonts w:ascii="Times New Roman" w:hAnsi="Times New Roman" w:cs="Times New Roman"/>
        </w:rPr>
        <w:t xml:space="preserve">Please refrain from using cell phones or any other electronic devices during class as it is distracting and inconsiderate of other students and the instructor. </w:t>
      </w:r>
      <w:r w:rsidR="007F0386" w:rsidRPr="0013704D">
        <w:rPr>
          <w:rFonts w:ascii="Times New Roman" w:hAnsi="Times New Roman" w:cs="Times New Roman"/>
        </w:rPr>
        <w:t xml:space="preserve">Please </w:t>
      </w:r>
      <w:r w:rsidR="00DC4BB6" w:rsidRPr="0013704D">
        <w:rPr>
          <w:rFonts w:ascii="Times New Roman" w:hAnsi="Times New Roman" w:cs="Times New Roman"/>
        </w:rPr>
        <w:t>do not use a cell phone</w:t>
      </w:r>
      <w:r w:rsidR="007F0386" w:rsidRPr="0013704D">
        <w:rPr>
          <w:rFonts w:ascii="Times New Roman" w:hAnsi="Times New Roman" w:cs="Times New Roman"/>
        </w:rPr>
        <w:t xml:space="preserve"> during class unless there is</w:t>
      </w:r>
      <w:r w:rsidR="007F0386" w:rsidRPr="006C1728">
        <w:rPr>
          <w:rFonts w:ascii="Times New Roman" w:hAnsi="Times New Roman" w:cs="Times New Roman"/>
        </w:rPr>
        <w:t xml:space="preserve"> an urgent issue. </w:t>
      </w:r>
      <w:r w:rsidR="00A51F9A" w:rsidRPr="006C1728">
        <w:rPr>
          <w:rFonts w:ascii="Times New Roman" w:hAnsi="Times New Roman" w:cs="Times New Roman"/>
        </w:rPr>
        <w:t>Laptop use is acceptable for note taking or presenting</w:t>
      </w:r>
      <w:r w:rsidR="007F0386" w:rsidRPr="006C1728">
        <w:rPr>
          <w:rFonts w:ascii="Times New Roman" w:hAnsi="Times New Roman" w:cs="Times New Roman"/>
        </w:rPr>
        <w:t>; do not use laptop</w:t>
      </w:r>
      <w:r w:rsidR="00DC4BB6">
        <w:rPr>
          <w:rFonts w:ascii="Times New Roman" w:hAnsi="Times New Roman" w:cs="Times New Roman"/>
        </w:rPr>
        <w:t>s</w:t>
      </w:r>
      <w:r w:rsidR="007F0386" w:rsidRPr="006C1728">
        <w:rPr>
          <w:rFonts w:ascii="Times New Roman" w:hAnsi="Times New Roman" w:cs="Times New Roman"/>
        </w:rPr>
        <w:t xml:space="preserve"> to respond to e-mails during class</w:t>
      </w:r>
      <w:r w:rsidR="00A51F9A" w:rsidRPr="006C1728">
        <w:rPr>
          <w:rFonts w:ascii="Times New Roman" w:hAnsi="Times New Roman" w:cs="Times New Roman"/>
        </w:rPr>
        <w:t>.</w:t>
      </w:r>
      <w:r w:rsidR="006A26CE" w:rsidRPr="006C1728">
        <w:rPr>
          <w:rFonts w:ascii="Times New Roman" w:hAnsi="Times New Roman" w:cs="Times New Roman"/>
        </w:rPr>
        <w:t xml:space="preserve"> No recording of the class will be allowed due to the confidential nature of information to be discussed in the course.</w:t>
      </w:r>
      <w:r w:rsidR="00054BA1" w:rsidRPr="006C1728">
        <w:rPr>
          <w:rFonts w:ascii="Times New Roman" w:hAnsi="Times New Roman" w:cs="Times New Roman"/>
        </w:rPr>
        <w:t xml:space="preserve"> It is expected that you will actively partici</w:t>
      </w:r>
      <w:r w:rsidR="00833C01" w:rsidRPr="006C1728">
        <w:rPr>
          <w:rFonts w:ascii="Times New Roman" w:hAnsi="Times New Roman" w:cs="Times New Roman"/>
        </w:rPr>
        <w:t xml:space="preserve">pate in discussion during class. Active class participation will </w:t>
      </w:r>
      <w:r w:rsidR="00453EF7" w:rsidRPr="006C1728">
        <w:rPr>
          <w:rFonts w:ascii="Times New Roman" w:hAnsi="Times New Roman" w:cs="Times New Roman"/>
        </w:rPr>
        <w:t xml:space="preserve">enhance learning during the course and </w:t>
      </w:r>
      <w:r w:rsidR="00833C01" w:rsidRPr="006C1728">
        <w:rPr>
          <w:rFonts w:ascii="Times New Roman" w:hAnsi="Times New Roman" w:cs="Times New Roman"/>
        </w:rPr>
        <w:t xml:space="preserve">aid in meeting the course objective regarding </w:t>
      </w:r>
      <w:r w:rsidR="00365F10" w:rsidRPr="006C1728">
        <w:rPr>
          <w:rFonts w:ascii="Times New Roman" w:hAnsi="Times New Roman" w:cs="Times New Roman"/>
        </w:rPr>
        <w:t>learning how to provide</w:t>
      </w:r>
      <w:r w:rsidR="00833C01" w:rsidRPr="006C1728">
        <w:rPr>
          <w:rFonts w:ascii="Times New Roman" w:hAnsi="Times New Roman" w:cs="Times New Roman"/>
        </w:rPr>
        <w:t xml:space="preserve"> constructive feedback to other students regarding their therapy cases.</w:t>
      </w:r>
    </w:p>
    <w:p w14:paraId="082AFBFC" w14:textId="3FD87C83" w:rsidR="003B741F" w:rsidRPr="006C1728" w:rsidRDefault="003B741F" w:rsidP="00E66542">
      <w:pPr>
        <w:pStyle w:val="Heading2"/>
        <w:spacing w:before="0" w:line="240" w:lineRule="auto"/>
        <w:contextualSpacing/>
        <w:rPr>
          <w:rFonts w:ascii="Times New Roman" w:hAnsi="Times New Roman" w:cs="Times New Roman"/>
          <w:sz w:val="22"/>
          <w:szCs w:val="22"/>
        </w:rPr>
      </w:pPr>
    </w:p>
    <w:p w14:paraId="7411B0E3" w14:textId="702E7DC1" w:rsidR="00F17409" w:rsidRPr="006C1728" w:rsidRDefault="00F17409" w:rsidP="00E66542">
      <w:pPr>
        <w:pStyle w:val="Heading2"/>
        <w:spacing w:before="0" w:line="240" w:lineRule="auto"/>
        <w:contextualSpacing/>
        <w:rPr>
          <w:rFonts w:ascii="Times New Roman" w:hAnsi="Times New Roman" w:cs="Times New Roman"/>
          <w:sz w:val="22"/>
          <w:szCs w:val="22"/>
        </w:rPr>
      </w:pPr>
      <w:r w:rsidRPr="006C1728">
        <w:rPr>
          <w:rFonts w:ascii="Times New Roman" w:hAnsi="Times New Roman" w:cs="Times New Roman"/>
          <w:sz w:val="22"/>
          <w:szCs w:val="22"/>
        </w:rPr>
        <w:t>Communication Guidelines</w:t>
      </w:r>
      <w:r w:rsidR="00911CEC" w:rsidRPr="006C1728">
        <w:rPr>
          <w:rFonts w:ascii="Times New Roman" w:eastAsia="Times New Roman" w:hAnsi="Times New Roman" w:cs="Times New Roman"/>
          <w:i/>
          <w:sz w:val="22"/>
          <w:szCs w:val="22"/>
        </w:rPr>
        <w:t xml:space="preserve"> </w:t>
      </w:r>
    </w:p>
    <w:p w14:paraId="65BBEA17" w14:textId="1F53FD53" w:rsidR="00350519" w:rsidRPr="006C1728" w:rsidRDefault="006214FE" w:rsidP="00E66542">
      <w:pPr>
        <w:pStyle w:val="Heading1"/>
        <w:spacing w:before="0" w:line="240" w:lineRule="auto"/>
        <w:rPr>
          <w:rStyle w:val="Hyperlink"/>
          <w:rFonts w:ascii="Times New Roman" w:hAnsi="Times New Roman" w:cs="Times New Roman"/>
          <w:color w:val="auto"/>
          <w:sz w:val="22"/>
          <w:szCs w:val="22"/>
        </w:rPr>
      </w:pPr>
      <w:r w:rsidRPr="006C1728">
        <w:rPr>
          <w:rFonts w:ascii="Times New Roman" w:eastAsia="Times New Roman" w:hAnsi="Times New Roman" w:cs="Times New Roman"/>
          <w:b w:val="0"/>
          <w:sz w:val="22"/>
          <w:szCs w:val="22"/>
          <w:bdr w:val="none" w:sz="0" w:space="0" w:color="auto" w:frame="1"/>
        </w:rPr>
        <w:t xml:space="preserve">It is expected that e-mail communications </w:t>
      </w:r>
      <w:r w:rsidR="007F0386" w:rsidRPr="006C1728">
        <w:rPr>
          <w:rFonts w:ascii="Times New Roman" w:eastAsia="Times New Roman" w:hAnsi="Times New Roman" w:cs="Times New Roman"/>
          <w:b w:val="0"/>
          <w:sz w:val="22"/>
          <w:szCs w:val="22"/>
          <w:bdr w:val="none" w:sz="0" w:space="0" w:color="auto" w:frame="1"/>
        </w:rPr>
        <w:t xml:space="preserve">and behavior </w:t>
      </w:r>
      <w:r w:rsidRPr="006C1728">
        <w:rPr>
          <w:rFonts w:ascii="Times New Roman" w:eastAsia="Times New Roman" w:hAnsi="Times New Roman" w:cs="Times New Roman"/>
          <w:b w:val="0"/>
          <w:sz w:val="22"/>
          <w:szCs w:val="22"/>
          <w:bdr w:val="none" w:sz="0" w:space="0" w:color="auto" w:frame="1"/>
        </w:rPr>
        <w:t>with course faculty and other students enrolled in the course will be professional and respectful</w:t>
      </w:r>
      <w:r w:rsidR="00776E26" w:rsidRPr="006C1728">
        <w:rPr>
          <w:rFonts w:ascii="Times New Roman" w:eastAsia="Times New Roman" w:hAnsi="Times New Roman" w:cs="Times New Roman"/>
          <w:b w:val="0"/>
          <w:sz w:val="22"/>
          <w:szCs w:val="22"/>
          <w:bdr w:val="none" w:sz="0" w:space="0" w:color="auto" w:frame="1"/>
        </w:rPr>
        <w:t xml:space="preserve">. Per the Clinical and Health Psychology graduate student handbook, </w:t>
      </w:r>
      <w:r w:rsidR="00D26222" w:rsidRPr="006C1728">
        <w:rPr>
          <w:rFonts w:ascii="Times New Roman" w:eastAsia="Times New Roman" w:hAnsi="Times New Roman" w:cs="Times New Roman"/>
          <w:b w:val="0"/>
          <w:sz w:val="22"/>
          <w:szCs w:val="22"/>
          <w:bdr w:val="none" w:sz="0" w:space="0" w:color="auto" w:frame="1"/>
        </w:rPr>
        <w:t xml:space="preserve">it is never appropriate to post information about </w:t>
      </w:r>
      <w:r w:rsidR="001621CE" w:rsidRPr="006C1728">
        <w:rPr>
          <w:rFonts w:ascii="Times New Roman" w:eastAsia="Times New Roman" w:hAnsi="Times New Roman" w:cs="Times New Roman"/>
          <w:b w:val="0"/>
          <w:sz w:val="22"/>
          <w:szCs w:val="22"/>
          <w:bdr w:val="none" w:sz="0" w:space="0" w:color="auto" w:frame="1"/>
        </w:rPr>
        <w:t>pati</w:t>
      </w:r>
      <w:r w:rsidR="001A1C03" w:rsidRPr="006C1728">
        <w:rPr>
          <w:rFonts w:ascii="Times New Roman" w:eastAsia="Times New Roman" w:hAnsi="Times New Roman" w:cs="Times New Roman"/>
          <w:b w:val="0"/>
          <w:sz w:val="22"/>
          <w:szCs w:val="22"/>
          <w:bdr w:val="none" w:sz="0" w:space="0" w:color="auto" w:frame="1"/>
        </w:rPr>
        <w:t xml:space="preserve">ents or therapy sessions on the internet in </w:t>
      </w:r>
      <w:r w:rsidR="002A0912" w:rsidRPr="006C1728">
        <w:rPr>
          <w:rFonts w:ascii="Times New Roman" w:eastAsia="Times New Roman" w:hAnsi="Times New Roman" w:cs="Times New Roman"/>
          <w:b w:val="0"/>
          <w:sz w:val="22"/>
          <w:szCs w:val="22"/>
          <w:bdr w:val="none" w:sz="0" w:space="0" w:color="auto" w:frame="1"/>
        </w:rPr>
        <w:t>any fashion, even if identifying information is not included. Likewise, it is not appropriate to post information from class discussion regarding patients or students in the course on the internet in any fashion</w:t>
      </w:r>
      <w:r w:rsidR="00393C8C" w:rsidRPr="006C1728">
        <w:rPr>
          <w:rFonts w:ascii="Times New Roman" w:eastAsia="Times New Roman" w:hAnsi="Times New Roman" w:cs="Times New Roman"/>
          <w:b w:val="0"/>
          <w:sz w:val="22"/>
          <w:szCs w:val="22"/>
          <w:bdr w:val="none" w:sz="0" w:space="0" w:color="auto" w:frame="1"/>
        </w:rPr>
        <w:t>.</w:t>
      </w:r>
      <w:r w:rsidR="004B40AE" w:rsidRPr="006C1728">
        <w:rPr>
          <w:rFonts w:ascii="Times New Roman" w:eastAsia="Times New Roman" w:hAnsi="Times New Roman" w:cs="Times New Roman"/>
          <w:b w:val="0"/>
          <w:sz w:val="22"/>
          <w:szCs w:val="22"/>
          <w:bdr w:val="none" w:sz="0" w:space="0" w:color="auto" w:frame="1"/>
        </w:rPr>
        <w:t xml:space="preserve"> It is also not appropriate to make negative statements regarding a student</w:t>
      </w:r>
      <w:r w:rsidR="00AA2E38" w:rsidRPr="006C1728">
        <w:rPr>
          <w:rFonts w:ascii="Times New Roman" w:eastAsia="Times New Roman" w:hAnsi="Times New Roman" w:cs="Times New Roman"/>
          <w:b w:val="0"/>
          <w:sz w:val="22"/>
          <w:szCs w:val="22"/>
          <w:bdr w:val="none" w:sz="0" w:space="0" w:color="auto" w:frame="1"/>
        </w:rPr>
        <w:t xml:space="preserve">’s clinical skills to other students in the course or in the graduate program. Concerns about another student’s clinical skills should be directed to </w:t>
      </w:r>
      <w:r w:rsidR="006D33B0">
        <w:rPr>
          <w:rFonts w:ascii="Times New Roman" w:eastAsia="Times New Roman" w:hAnsi="Times New Roman" w:cs="Times New Roman"/>
          <w:b w:val="0"/>
          <w:sz w:val="22"/>
          <w:szCs w:val="22"/>
          <w:bdr w:val="none" w:sz="0" w:space="0" w:color="auto" w:frame="1"/>
        </w:rPr>
        <w:t xml:space="preserve">the </w:t>
      </w:r>
      <w:r w:rsidR="00F5191A">
        <w:rPr>
          <w:rFonts w:ascii="Times New Roman" w:eastAsia="Times New Roman" w:hAnsi="Times New Roman" w:cs="Times New Roman"/>
          <w:b w:val="0"/>
          <w:sz w:val="22"/>
          <w:szCs w:val="22"/>
          <w:bdr w:val="none" w:sz="0" w:space="0" w:color="auto" w:frame="1"/>
        </w:rPr>
        <w:t>instructor</w:t>
      </w:r>
      <w:r w:rsidR="00AA2E38" w:rsidRPr="006C1728">
        <w:rPr>
          <w:rFonts w:ascii="Times New Roman" w:eastAsia="Times New Roman" w:hAnsi="Times New Roman" w:cs="Times New Roman"/>
          <w:b w:val="0"/>
          <w:sz w:val="22"/>
          <w:szCs w:val="22"/>
          <w:bdr w:val="none" w:sz="0" w:space="0" w:color="auto" w:frame="1"/>
        </w:rPr>
        <w:t>.</w:t>
      </w:r>
      <w:r w:rsidR="00350519" w:rsidRPr="006C1728">
        <w:rPr>
          <w:rFonts w:ascii="Times New Roman" w:eastAsia="Times New Roman" w:hAnsi="Times New Roman" w:cs="Times New Roman"/>
          <w:sz w:val="22"/>
          <w:szCs w:val="22"/>
          <w:bdr w:val="none" w:sz="0" w:space="0" w:color="auto" w:frame="1"/>
        </w:rPr>
        <w:tab/>
      </w:r>
    </w:p>
    <w:p w14:paraId="75106C2A" w14:textId="77777777" w:rsidR="004E3CBE" w:rsidRPr="006C1728" w:rsidRDefault="004E3CBE" w:rsidP="00E66542">
      <w:pPr>
        <w:pStyle w:val="Heading1"/>
        <w:spacing w:before="0" w:line="240" w:lineRule="auto"/>
        <w:rPr>
          <w:rFonts w:ascii="Times New Roman" w:eastAsia="Times New Roman" w:hAnsi="Times New Roman" w:cs="Times New Roman"/>
          <w:sz w:val="22"/>
          <w:szCs w:val="22"/>
          <w:bdr w:val="none" w:sz="0" w:space="0" w:color="auto" w:frame="1"/>
        </w:rPr>
      </w:pPr>
    </w:p>
    <w:p w14:paraId="4F0EE36D" w14:textId="77777777" w:rsidR="00350519" w:rsidRPr="006C1728" w:rsidRDefault="00350519" w:rsidP="00E66542">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bdr w:val="none" w:sz="0" w:space="0" w:color="auto" w:frame="1"/>
        </w:rPr>
        <w:t xml:space="preserve">Academic Integrity </w:t>
      </w:r>
    </w:p>
    <w:p w14:paraId="09379AE7"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r w:rsidRPr="006C1728">
        <w:rPr>
          <w:rFonts w:ascii="Times New Roman" w:eastAsia="Times New Roman" w:hAnsi="Times New Roman" w:cs="Times New Roman"/>
          <w:iCs/>
          <w:bdr w:val="none" w:sz="0" w:space="0" w:color="auto" w:frame="1"/>
        </w:rPr>
        <w:lastRenderedPageBreak/>
        <w:t>Students are expected to act in accordance with the University of Florida policy on academic integrity.  As a student at the University of Florida, you have committed yourself to uphold the Honor Code, which includes the following pledge:</w:t>
      </w:r>
    </w:p>
    <w:p w14:paraId="353E3C47"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p>
    <w:p w14:paraId="2F9B37A7"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r w:rsidRPr="006C1728">
        <w:rPr>
          <w:rFonts w:ascii="Times New Roman" w:eastAsia="Times New Roman" w:hAnsi="Times New Roman" w:cs="Times New Roman"/>
          <w:iCs/>
          <w:bdr w:val="none" w:sz="0" w:space="0" w:color="auto" w:frame="1"/>
        </w:rPr>
        <w:t xml:space="preserve"> “</w:t>
      </w:r>
      <w:r w:rsidRPr="006C1728">
        <w:rPr>
          <w:rFonts w:ascii="Times New Roman" w:eastAsia="Times New Roman" w:hAnsi="Times New Roman" w:cs="Times New Roman"/>
          <w:b/>
          <w:iCs/>
          <w:bdr w:val="none" w:sz="0" w:space="0" w:color="auto" w:frame="1"/>
        </w:rPr>
        <w:t>We, the members of the University of Florida community, pledge to hold ourselves and our peers to the highest standards of honesty and integrity</w:t>
      </w:r>
      <w:r w:rsidR="006C6D4E" w:rsidRPr="006C1728">
        <w:rPr>
          <w:rFonts w:ascii="Times New Roman" w:eastAsia="Times New Roman" w:hAnsi="Times New Roman" w:cs="Times New Roman"/>
          <w:iCs/>
          <w:bdr w:val="none" w:sz="0" w:space="0" w:color="auto" w:frame="1"/>
        </w:rPr>
        <w:t>.”</w:t>
      </w:r>
      <w:r w:rsidRPr="006C1728">
        <w:rPr>
          <w:rFonts w:ascii="Times New Roman" w:eastAsia="Times New Roman" w:hAnsi="Times New Roman" w:cs="Times New Roman"/>
          <w:iCs/>
          <w:bdr w:val="none" w:sz="0" w:space="0" w:color="auto" w:frame="1"/>
        </w:rPr>
        <w:t xml:space="preserve"> </w:t>
      </w:r>
    </w:p>
    <w:p w14:paraId="70B2BC8F"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p>
    <w:p w14:paraId="13F8B150"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r w:rsidRPr="006C1728">
        <w:rPr>
          <w:rFonts w:ascii="Times New Roman" w:eastAsia="Times New Roman" w:hAnsi="Times New Roman" w:cs="Times New Roman"/>
          <w:iCs/>
          <w:bdr w:val="none" w:sz="0" w:space="0" w:color="auto" w:frame="1"/>
        </w:rPr>
        <w:t>You are expected to exhibit behavior consistent with this commitment to the UF academic community, and on all work submitted for credit at the University of Florida, the following pledge is either required or implied:</w:t>
      </w:r>
    </w:p>
    <w:p w14:paraId="46B70B2D"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p>
    <w:p w14:paraId="77349144"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b/>
          <w:iCs/>
          <w:bdr w:val="none" w:sz="0" w:space="0" w:color="auto" w:frame="1"/>
        </w:rPr>
      </w:pPr>
      <w:r w:rsidRPr="006C1728">
        <w:rPr>
          <w:rFonts w:ascii="Times New Roman" w:eastAsia="Times New Roman" w:hAnsi="Times New Roman" w:cs="Times New Roman"/>
          <w:b/>
          <w:iCs/>
          <w:bdr w:val="none" w:sz="0" w:space="0" w:color="auto" w:frame="1"/>
        </w:rPr>
        <w:t xml:space="preserve"> “On my honor, I have neither given nor received unauthorized aid in doing this assignment.”</w:t>
      </w:r>
    </w:p>
    <w:p w14:paraId="36B5C854" w14:textId="77777777" w:rsidR="00350519"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rPr>
      </w:pPr>
    </w:p>
    <w:p w14:paraId="76D30445" w14:textId="77777777" w:rsidR="004E3CBE" w:rsidRPr="006C1728" w:rsidRDefault="00350519" w:rsidP="00E66542">
      <w:pPr>
        <w:shd w:val="clear" w:color="auto" w:fill="FFFFFF"/>
        <w:spacing w:after="0" w:line="240" w:lineRule="auto"/>
        <w:contextualSpacing/>
        <w:textAlignment w:val="baseline"/>
        <w:outlineLvl w:val="3"/>
        <w:rPr>
          <w:rFonts w:ascii="Times New Roman" w:eastAsia="Times New Roman" w:hAnsi="Times New Roman" w:cs="Times New Roman"/>
          <w:iCs/>
          <w:bdr w:val="none" w:sz="0" w:space="0" w:color="auto" w:frame="1"/>
        </w:rPr>
      </w:pPr>
      <w:r w:rsidRPr="006C1728">
        <w:rPr>
          <w:rFonts w:ascii="Times New Roman" w:eastAsia="Times New Roman" w:hAnsi="Times New Roman" w:cs="Times New Roman"/>
          <w:iCs/>
          <w:bdr w:val="none" w:sz="0" w:space="0" w:color="auto" w:frame="1"/>
        </w:rPr>
        <w:t>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Student Conduct and Honor Code or the Graduate Student Website for additional details:</w:t>
      </w:r>
    </w:p>
    <w:p w14:paraId="1857CF64" w14:textId="77777777" w:rsidR="00350519" w:rsidRPr="006C1728" w:rsidRDefault="00E52386" w:rsidP="00E66542">
      <w:pPr>
        <w:shd w:val="clear" w:color="auto" w:fill="FFFFFF"/>
        <w:spacing w:after="0" w:line="240" w:lineRule="auto"/>
        <w:contextualSpacing/>
        <w:textAlignment w:val="baseline"/>
        <w:rPr>
          <w:rFonts w:ascii="Times New Roman" w:eastAsia="Times New Roman" w:hAnsi="Times New Roman" w:cs="Times New Roman"/>
        </w:rPr>
      </w:pPr>
      <w:hyperlink r:id="rId21" w:history="1">
        <w:r w:rsidR="00350519" w:rsidRPr="006C1728">
          <w:rPr>
            <w:rStyle w:val="Hyperlink"/>
            <w:rFonts w:ascii="Times New Roman" w:eastAsia="Times New Roman" w:hAnsi="Times New Roman" w:cs="Times New Roman"/>
            <w:color w:val="auto"/>
          </w:rPr>
          <w:t>https://www.dso.ufl.edu/sccr/process/student-conduct-honor-code/</w:t>
        </w:r>
      </w:hyperlink>
    </w:p>
    <w:p w14:paraId="7BBC00C6" w14:textId="77777777" w:rsidR="00350519" w:rsidRPr="006C1728" w:rsidRDefault="00E52386" w:rsidP="00E66542">
      <w:pPr>
        <w:shd w:val="clear" w:color="auto" w:fill="FFFFFF"/>
        <w:spacing w:after="0" w:line="240" w:lineRule="auto"/>
        <w:contextualSpacing/>
        <w:textAlignment w:val="baseline"/>
        <w:rPr>
          <w:rFonts w:ascii="Times New Roman" w:eastAsia="Times New Roman" w:hAnsi="Times New Roman" w:cs="Times New Roman"/>
        </w:rPr>
      </w:pPr>
      <w:hyperlink r:id="rId22" w:history="1">
        <w:r w:rsidR="00350519" w:rsidRPr="006C1728">
          <w:rPr>
            <w:rStyle w:val="Hyperlink"/>
            <w:rFonts w:ascii="Times New Roman" w:eastAsia="Times New Roman" w:hAnsi="Times New Roman" w:cs="Times New Roman"/>
            <w:color w:val="auto"/>
          </w:rPr>
          <w:t>http://gradschool.ufl.edu/students/introduction.html</w:t>
        </w:r>
      </w:hyperlink>
    </w:p>
    <w:p w14:paraId="767696C6" w14:textId="77777777" w:rsidR="00287020" w:rsidRPr="006C1728" w:rsidRDefault="00287020" w:rsidP="00E66542">
      <w:pPr>
        <w:shd w:val="clear" w:color="auto" w:fill="FFFFFF"/>
        <w:spacing w:before="336" w:after="0" w:line="240" w:lineRule="auto"/>
        <w:contextualSpacing/>
        <w:textAlignment w:val="baseline"/>
        <w:outlineLvl w:val="4"/>
        <w:rPr>
          <w:rFonts w:ascii="Times New Roman" w:eastAsia="Times New Roman" w:hAnsi="Times New Roman" w:cs="Times New Roman"/>
        </w:rPr>
      </w:pPr>
    </w:p>
    <w:p w14:paraId="3E832B08" w14:textId="77777777" w:rsidR="00350519" w:rsidRPr="006C1728" w:rsidRDefault="00350519" w:rsidP="00E66542">
      <w:pPr>
        <w:shd w:val="clear" w:color="auto" w:fill="FFFFFF"/>
        <w:spacing w:before="336" w:after="0" w:line="240" w:lineRule="auto"/>
        <w:contextualSpacing/>
        <w:textAlignment w:val="baseline"/>
        <w:outlineLvl w:val="4"/>
        <w:rPr>
          <w:rFonts w:ascii="Times New Roman" w:eastAsia="Times New Roman" w:hAnsi="Times New Roman" w:cs="Times New Roman"/>
        </w:rPr>
      </w:pPr>
      <w:r w:rsidRPr="006C1728">
        <w:rPr>
          <w:rFonts w:ascii="Times New Roman" w:eastAsia="Times New Roman" w:hAnsi="Times New Roman" w:cs="Times New Roman"/>
        </w:rPr>
        <w:t>Please remember cheating, lying, misrepresentation, or plagiarism in any form is unacceptable and inexcusable behavior.</w:t>
      </w:r>
    </w:p>
    <w:p w14:paraId="4916AA8C" w14:textId="77777777" w:rsidR="00EF02CC" w:rsidRPr="006C1728" w:rsidRDefault="00EF02CC" w:rsidP="00E66542">
      <w:pPr>
        <w:spacing w:after="0" w:line="240" w:lineRule="auto"/>
        <w:contextualSpacing/>
        <w:rPr>
          <w:rFonts w:ascii="Times New Roman" w:eastAsia="Calibri" w:hAnsi="Times New Roman" w:cs="Times New Roman"/>
        </w:rPr>
      </w:pPr>
    </w:p>
    <w:p w14:paraId="73A938B5" w14:textId="77777777" w:rsidR="006D33B0" w:rsidRPr="006D33B0" w:rsidRDefault="006D33B0" w:rsidP="006D33B0">
      <w:pPr>
        <w:pStyle w:val="Heading1"/>
        <w:spacing w:before="0" w:line="240" w:lineRule="auto"/>
        <w:rPr>
          <w:rFonts w:ascii="Times New Roman" w:eastAsia="Times New Roman" w:hAnsi="Times New Roman" w:cs="Times New Roman"/>
          <w:sz w:val="22"/>
          <w:szCs w:val="22"/>
        </w:rPr>
      </w:pPr>
      <w:r w:rsidRPr="006D33B0">
        <w:rPr>
          <w:rFonts w:ascii="Times New Roman" w:eastAsia="Times New Roman" w:hAnsi="Times New Roman" w:cs="Times New Roman"/>
          <w:sz w:val="22"/>
          <w:szCs w:val="22"/>
          <w:bdr w:val="none" w:sz="0" w:space="0" w:color="auto" w:frame="1"/>
        </w:rPr>
        <w:t>Online Faculty Course Evaluation Process</w:t>
      </w:r>
      <w:r w:rsidRPr="006D33B0">
        <w:rPr>
          <w:rFonts w:ascii="Times New Roman" w:eastAsia="Times New Roman" w:hAnsi="Times New Roman" w:cs="Times New Roman"/>
          <w:i/>
          <w:sz w:val="22"/>
          <w:szCs w:val="22"/>
        </w:rPr>
        <w:t xml:space="preserve"> </w:t>
      </w:r>
    </w:p>
    <w:p w14:paraId="34AF584C" w14:textId="77777777" w:rsidR="008D50AA" w:rsidRPr="008D50AA" w:rsidRDefault="008D50AA" w:rsidP="008D50AA">
      <w:pPr>
        <w:spacing w:after="0" w:line="240" w:lineRule="auto"/>
        <w:contextualSpacing/>
        <w:rPr>
          <w:rFonts w:ascii="Times New Roman" w:hAnsi="Times New Roman" w:cs="Times New Roman"/>
        </w:rPr>
      </w:pPr>
      <w:r w:rsidRPr="008D50AA">
        <w:rPr>
          <w:rFonts w:ascii="Times New Roman" w:hAnsi="Times New Roman" w:cs="Times New Roman"/>
        </w:rPr>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3" w:history="1">
        <w:r w:rsidRPr="008D50AA">
          <w:rPr>
            <w:rStyle w:val="Hyperlink"/>
            <w:rFonts w:ascii="Times New Roman" w:hAnsi="Times New Roman" w:cs="Times New Roman"/>
          </w:rPr>
          <w:t>https://gatorevals.aa.ufl.edu/students/</w:t>
        </w:r>
      </w:hyperlink>
      <w:r w:rsidRPr="008D50AA">
        <w:rPr>
          <w:rFonts w:ascii="Times New Roman" w:hAnsi="Times New Roman" w:cs="Times New Roman"/>
        </w:rPr>
        <w:t>. Students will be notified when the evaluation period opens, and can complete evaluations through the email they receive from GatorEvals, in their Canvas course menu under GatorEvals, or via </w:t>
      </w:r>
      <w:hyperlink r:id="rId24" w:tgtFrame="_blank" w:history="1">
        <w:r w:rsidRPr="008D50AA">
          <w:rPr>
            <w:rStyle w:val="Hyperlink"/>
            <w:rFonts w:ascii="Times New Roman" w:hAnsi="Times New Roman" w:cs="Times New Roman"/>
          </w:rPr>
          <w:t>https://ufl.bluera.com/ufl/</w:t>
        </w:r>
      </w:hyperlink>
      <w:r w:rsidRPr="008D50AA">
        <w:rPr>
          <w:rFonts w:ascii="Times New Roman" w:hAnsi="Times New Roman" w:cs="Times New Roman"/>
        </w:rPr>
        <w:t>. Summaries of course evaluation results are available to students at </w:t>
      </w:r>
      <w:hyperlink r:id="rId25" w:history="1">
        <w:r w:rsidRPr="008D50AA">
          <w:rPr>
            <w:rStyle w:val="Hyperlink"/>
            <w:rFonts w:ascii="Times New Roman" w:hAnsi="Times New Roman" w:cs="Times New Roman"/>
          </w:rPr>
          <w:t>https://gatorevals.aa.ufl.edu/public-results/</w:t>
        </w:r>
      </w:hyperlink>
      <w:r w:rsidRPr="008D50AA">
        <w:rPr>
          <w:rFonts w:ascii="Times New Roman" w:hAnsi="Times New Roman" w:cs="Times New Roman"/>
        </w:rPr>
        <w:t>.</w:t>
      </w:r>
    </w:p>
    <w:p w14:paraId="1737C0B1" w14:textId="77777777" w:rsidR="006D33B0" w:rsidRPr="006D33B0" w:rsidRDefault="006D33B0" w:rsidP="006D33B0">
      <w:pPr>
        <w:spacing w:after="0" w:line="240" w:lineRule="auto"/>
        <w:contextualSpacing/>
        <w:rPr>
          <w:rFonts w:ascii="Times New Roman" w:eastAsia="Calibri" w:hAnsi="Times New Roman" w:cs="Times New Roman"/>
          <w:bCs/>
        </w:rPr>
      </w:pPr>
    </w:p>
    <w:p w14:paraId="50E7FBE0" w14:textId="5F550D8C" w:rsidR="006D33B0" w:rsidRPr="006D33B0" w:rsidRDefault="006D33B0" w:rsidP="006D33B0">
      <w:pPr>
        <w:spacing w:after="0" w:line="240" w:lineRule="auto"/>
        <w:contextualSpacing/>
        <w:rPr>
          <w:rFonts w:ascii="Times New Roman" w:hAnsi="Times New Roman" w:cs="Times New Roman"/>
          <w:b/>
        </w:rPr>
      </w:pPr>
      <w:r w:rsidRPr="006D33B0">
        <w:rPr>
          <w:rStyle w:val="Hyperlink"/>
          <w:rFonts w:ascii="Times New Roman" w:hAnsi="Times New Roman" w:cs="Times New Roman"/>
          <w:b/>
          <w:bCs/>
          <w:color w:val="auto"/>
          <w:u w:val="none"/>
        </w:rPr>
        <w:t xml:space="preserve">Policy Related to </w:t>
      </w:r>
      <w:r w:rsidRPr="006D33B0">
        <w:rPr>
          <w:rFonts w:ascii="Times New Roman" w:hAnsi="Times New Roman" w:cs="Times New Roman"/>
          <w:b/>
          <w:bCs/>
        </w:rPr>
        <w:t>Guests Attending C</w:t>
      </w:r>
      <w:r>
        <w:rPr>
          <w:rFonts w:ascii="Times New Roman" w:hAnsi="Times New Roman" w:cs="Times New Roman"/>
          <w:b/>
          <w:bCs/>
        </w:rPr>
        <w:t>lass</w:t>
      </w:r>
      <w:r w:rsidRPr="006D33B0">
        <w:rPr>
          <w:rFonts w:ascii="Times New Roman" w:hAnsi="Times New Roman" w:cs="Times New Roman"/>
          <w:b/>
        </w:rPr>
        <w:t xml:space="preserve"> </w:t>
      </w:r>
    </w:p>
    <w:p w14:paraId="6D8C2A0E" w14:textId="77777777" w:rsidR="006D33B0" w:rsidRPr="006D33B0" w:rsidRDefault="006D33B0" w:rsidP="006D33B0">
      <w:pPr>
        <w:spacing w:after="0" w:line="240" w:lineRule="auto"/>
        <w:contextualSpacing/>
        <w:rPr>
          <w:rFonts w:ascii="Times New Roman" w:hAnsi="Times New Roman" w:cs="Times New Roman"/>
        </w:rPr>
      </w:pPr>
      <w:r w:rsidRPr="006D33B0">
        <w:rPr>
          <w:rFonts w:ascii="Times New Roman" w:hAnsi="Times New Roman" w:cs="Times New Roman"/>
        </w:rPr>
        <w:t xml:space="preserve">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6D33B0">
        <w:rPr>
          <w:rFonts w:ascii="Times New Roman" w:hAnsi="Times New Roman" w:cs="Times New Roman"/>
          <w:b/>
          <w:bCs/>
        </w:rPr>
        <w:t>not</w:t>
      </w:r>
      <w:r w:rsidRPr="006D33B0">
        <w:rPr>
          <w:rFonts w:ascii="Times New Roman" w:hAnsi="Times New Roman" w:cs="Times New Roman"/>
        </w:rPr>
        <w:t xml:space="preserve"> permitted to attend either cadaver or wet labs.  Students are responsible for course material regardless of attendance. For additional information, please review the Classroom Guests of Students policy in its entirety.  Link to full policy: </w:t>
      </w:r>
      <w:hyperlink r:id="rId26" w:history="1">
        <w:r w:rsidRPr="006D33B0">
          <w:rPr>
            <w:rStyle w:val="Hyperlink"/>
            <w:rFonts w:ascii="Times New Roman" w:hAnsi="Times New Roman" w:cs="Times New Roman"/>
          </w:rPr>
          <w:t>http://facstaff.phhp.ufl.edu/services/resourceguide/getstarted.htm</w:t>
        </w:r>
      </w:hyperlink>
      <w:r w:rsidRPr="006D33B0">
        <w:rPr>
          <w:rFonts w:ascii="Times New Roman" w:hAnsi="Times New Roman" w:cs="Times New Roman"/>
        </w:rPr>
        <w:t xml:space="preserve"> </w:t>
      </w:r>
    </w:p>
    <w:p w14:paraId="4773CB16" w14:textId="77777777" w:rsidR="00EF02CC" w:rsidRPr="006C1728" w:rsidRDefault="00EF02CC" w:rsidP="00E66542">
      <w:pPr>
        <w:spacing w:after="0" w:line="240" w:lineRule="auto"/>
        <w:contextualSpacing/>
        <w:rPr>
          <w:rFonts w:ascii="Times New Roman" w:eastAsia="Calibri" w:hAnsi="Times New Roman" w:cs="Times New Roman"/>
        </w:rPr>
      </w:pPr>
    </w:p>
    <w:p w14:paraId="4042E8BA" w14:textId="77777777" w:rsidR="00EF02CC" w:rsidRPr="006C1728" w:rsidRDefault="00E52386" w:rsidP="00E66542">
      <w:pPr>
        <w:spacing w:after="0" w:line="240" w:lineRule="auto"/>
        <w:rPr>
          <w:rFonts w:ascii="Times New Roman" w:eastAsia="Times New Roman" w:hAnsi="Times New Roman" w:cs="Times New Roman"/>
        </w:rPr>
      </w:pPr>
      <w:r>
        <w:rPr>
          <w:rFonts w:ascii="Times New Roman" w:eastAsia="Times New Roman" w:hAnsi="Times New Roman" w:cs="Times New Roman"/>
          <w:shd w:val="clear" w:color="auto" w:fill="19108C"/>
        </w:rPr>
        <w:pict w14:anchorId="0E35DF6E">
          <v:rect id="_x0000_i1031" style="width:472.5pt;height:.05pt" o:hrstd="t" o:hrnoshade="t" o:hr="t" fillcolor="#444" stroked="f"/>
        </w:pict>
      </w:r>
      <w:r w:rsidR="00EF02CC" w:rsidRPr="006C1728">
        <w:rPr>
          <w:rFonts w:ascii="Times New Roman" w:eastAsia="Times New Roman" w:hAnsi="Times New Roman" w:cs="Times New Roman"/>
        </w:rPr>
        <w:t> </w:t>
      </w:r>
    </w:p>
    <w:p w14:paraId="61E70A53" w14:textId="77777777" w:rsidR="00E73E50" w:rsidRPr="006C1728" w:rsidRDefault="00E73E50" w:rsidP="00E66542">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rPr>
        <w:t>SUPPORT SERVICES</w:t>
      </w:r>
    </w:p>
    <w:p w14:paraId="7783FB6C" w14:textId="77777777" w:rsidR="00E73E50" w:rsidRPr="006C1728" w:rsidRDefault="00E73E50" w:rsidP="00E66542">
      <w:pPr>
        <w:pStyle w:val="Heading1"/>
        <w:spacing w:before="0" w:line="240" w:lineRule="auto"/>
        <w:rPr>
          <w:rFonts w:ascii="Times New Roman" w:eastAsia="Times New Roman" w:hAnsi="Times New Roman" w:cs="Times New Roman"/>
          <w:sz w:val="22"/>
          <w:szCs w:val="22"/>
        </w:rPr>
      </w:pPr>
    </w:p>
    <w:p w14:paraId="1D51664E" w14:textId="77777777" w:rsidR="005035AE" w:rsidRPr="006C1728" w:rsidRDefault="005035AE" w:rsidP="00E66542">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rPr>
        <w:t>Accommodations for Students with Disabilities</w:t>
      </w:r>
    </w:p>
    <w:p w14:paraId="56CE92C7" w14:textId="77777777" w:rsidR="005035AE" w:rsidRPr="006C1728" w:rsidRDefault="005035AE" w:rsidP="00E66542">
      <w:pPr>
        <w:shd w:val="clear" w:color="auto" w:fill="FFFFFF"/>
        <w:spacing w:after="0" w:line="240" w:lineRule="auto"/>
        <w:contextualSpacing/>
        <w:textAlignment w:val="baseline"/>
        <w:outlineLvl w:val="4"/>
        <w:rPr>
          <w:rFonts w:ascii="Times New Roman" w:eastAsia="Times New Roman" w:hAnsi="Times New Roman" w:cs="Times New Roman"/>
        </w:rPr>
      </w:pPr>
      <w:r w:rsidRPr="006C1728">
        <w:rPr>
          <w:rFonts w:ascii="Times New Roman" w:eastAsia="Times New Roman" w:hAnsi="Times New Roman" w:cs="Times New Roman"/>
        </w:rPr>
        <w:t xml:space="preserve">If you require classroom accommodation because </w:t>
      </w:r>
      <w:r w:rsidR="009355E5" w:rsidRPr="006C1728">
        <w:rPr>
          <w:rFonts w:ascii="Times New Roman" w:eastAsia="Times New Roman" w:hAnsi="Times New Roman" w:cs="Times New Roman"/>
        </w:rPr>
        <w:t xml:space="preserve">of a disability, you must </w:t>
      </w:r>
      <w:r w:rsidRPr="006C1728">
        <w:rPr>
          <w:rFonts w:ascii="Times New Roman" w:eastAsia="Times New Roman" w:hAnsi="Times New Roman" w:cs="Times New Roman"/>
        </w:rPr>
        <w:t xml:space="preserve">register with the Dean of Students Office </w:t>
      </w:r>
      <w:hyperlink r:id="rId27" w:history="1">
        <w:r w:rsidRPr="006C1728">
          <w:rPr>
            <w:rStyle w:val="Hyperlink"/>
            <w:rFonts w:ascii="Times New Roman" w:eastAsia="Times New Roman" w:hAnsi="Times New Roman" w:cs="Times New Roman"/>
            <w:color w:val="auto"/>
          </w:rPr>
          <w:t>http://www.dso.ufl.edu</w:t>
        </w:r>
      </w:hyperlink>
      <w:r w:rsidR="009355E5" w:rsidRPr="006C1728">
        <w:rPr>
          <w:rFonts w:ascii="Times New Roman" w:eastAsia="Times New Roman" w:hAnsi="Times New Roman" w:cs="Times New Roman"/>
        </w:rPr>
        <w:t xml:space="preserve"> within the first week of class. </w:t>
      </w:r>
      <w:r w:rsidRPr="006C1728">
        <w:rPr>
          <w:rFonts w:ascii="Times New Roman" w:eastAsia="Times New Roman" w:hAnsi="Times New Roman" w:cs="Times New Roman"/>
        </w:rPr>
        <w:t>The Dean of Students Office will provide documentation</w:t>
      </w:r>
      <w:r w:rsidR="004E3CBE" w:rsidRPr="006C1728">
        <w:rPr>
          <w:rFonts w:ascii="Times New Roman" w:eastAsia="Times New Roman" w:hAnsi="Times New Roman" w:cs="Times New Roman"/>
        </w:rPr>
        <w:t xml:space="preserve"> of accommodations</w:t>
      </w:r>
      <w:r w:rsidRPr="006C1728">
        <w:rPr>
          <w:rFonts w:ascii="Times New Roman" w:eastAsia="Times New Roman" w:hAnsi="Times New Roman" w:cs="Times New Roman"/>
        </w:rPr>
        <w:t xml:space="preserve"> to you, which you </w:t>
      </w:r>
      <w:r w:rsidR="00BD5773" w:rsidRPr="006C1728">
        <w:rPr>
          <w:rFonts w:ascii="Times New Roman" w:eastAsia="Times New Roman" w:hAnsi="Times New Roman" w:cs="Times New Roman"/>
        </w:rPr>
        <w:t xml:space="preserve">must </w:t>
      </w:r>
      <w:r w:rsidRPr="006C1728">
        <w:rPr>
          <w:rFonts w:ascii="Times New Roman" w:eastAsia="Times New Roman" w:hAnsi="Times New Roman" w:cs="Times New Roman"/>
        </w:rPr>
        <w:t xml:space="preserve">then give to </w:t>
      </w:r>
      <w:r w:rsidR="004E3CBE" w:rsidRPr="006C1728">
        <w:rPr>
          <w:rFonts w:ascii="Times New Roman" w:eastAsia="Times New Roman" w:hAnsi="Times New Roman" w:cs="Times New Roman"/>
        </w:rPr>
        <w:t xml:space="preserve">me as the instructor of the course </w:t>
      </w:r>
      <w:r w:rsidR="005F4E55" w:rsidRPr="006C1728">
        <w:rPr>
          <w:rFonts w:ascii="Times New Roman" w:eastAsia="Times New Roman" w:hAnsi="Times New Roman" w:cs="Times New Roman"/>
        </w:rPr>
        <w:t xml:space="preserve">to receive </w:t>
      </w:r>
      <w:r w:rsidR="004E3CBE" w:rsidRPr="006C1728">
        <w:rPr>
          <w:rFonts w:ascii="Times New Roman" w:eastAsia="Times New Roman" w:hAnsi="Times New Roman" w:cs="Times New Roman"/>
        </w:rPr>
        <w:t>accommodations</w:t>
      </w:r>
      <w:r w:rsidR="00FF7BD8" w:rsidRPr="006C1728">
        <w:rPr>
          <w:rFonts w:ascii="Times New Roman" w:eastAsia="Times New Roman" w:hAnsi="Times New Roman" w:cs="Times New Roman"/>
        </w:rPr>
        <w:t xml:space="preserve">. Please make sure you provide this letter to me by the end </w:t>
      </w:r>
      <w:r w:rsidR="00BD5773" w:rsidRPr="006C1728">
        <w:rPr>
          <w:rFonts w:ascii="Times New Roman" w:eastAsia="Times New Roman" w:hAnsi="Times New Roman" w:cs="Times New Roman"/>
        </w:rPr>
        <w:t>of the second week of the course</w:t>
      </w:r>
      <w:r w:rsidR="00FF7BD8" w:rsidRPr="006C1728">
        <w:rPr>
          <w:rFonts w:ascii="Times New Roman" w:eastAsia="Times New Roman" w:hAnsi="Times New Roman" w:cs="Times New Roman"/>
        </w:rPr>
        <w:t xml:space="preserve">. </w:t>
      </w:r>
      <w:r w:rsidRPr="006C1728">
        <w:rPr>
          <w:rFonts w:ascii="Times New Roman" w:eastAsia="Times New Roman" w:hAnsi="Times New Roman" w:cs="Times New Roman"/>
        </w:rPr>
        <w:t>The College is committed to providing reasonable accommodations</w:t>
      </w:r>
      <w:r w:rsidR="00BD5773" w:rsidRPr="006C1728">
        <w:rPr>
          <w:rFonts w:ascii="Times New Roman" w:eastAsia="Times New Roman" w:hAnsi="Times New Roman" w:cs="Times New Roman"/>
        </w:rPr>
        <w:t xml:space="preserve"> </w:t>
      </w:r>
      <w:r w:rsidRPr="006C1728">
        <w:rPr>
          <w:rFonts w:ascii="Times New Roman" w:eastAsia="Times New Roman" w:hAnsi="Times New Roman" w:cs="Times New Roman"/>
        </w:rPr>
        <w:t>to assist students in their coursework.</w:t>
      </w:r>
    </w:p>
    <w:p w14:paraId="4DE1D155" w14:textId="77777777" w:rsidR="003331C7" w:rsidRPr="006C1728" w:rsidRDefault="003331C7" w:rsidP="00E66542">
      <w:pPr>
        <w:pStyle w:val="Heading1"/>
        <w:spacing w:before="0" w:line="240" w:lineRule="auto"/>
        <w:rPr>
          <w:rFonts w:ascii="Times New Roman" w:eastAsia="Times New Roman" w:hAnsi="Times New Roman" w:cs="Times New Roman"/>
          <w:sz w:val="22"/>
          <w:szCs w:val="22"/>
        </w:rPr>
      </w:pPr>
    </w:p>
    <w:p w14:paraId="6B287913" w14:textId="77777777" w:rsidR="005035AE" w:rsidRPr="006C1728" w:rsidRDefault="005035AE" w:rsidP="00E66542">
      <w:pPr>
        <w:pStyle w:val="Heading1"/>
        <w:spacing w:before="0" w:line="240" w:lineRule="auto"/>
        <w:rPr>
          <w:rFonts w:ascii="Times New Roman" w:eastAsia="Times New Roman" w:hAnsi="Times New Roman" w:cs="Times New Roman"/>
          <w:sz w:val="22"/>
          <w:szCs w:val="22"/>
        </w:rPr>
      </w:pPr>
      <w:r w:rsidRPr="006C1728">
        <w:rPr>
          <w:rFonts w:ascii="Times New Roman" w:eastAsia="Times New Roman" w:hAnsi="Times New Roman" w:cs="Times New Roman"/>
          <w:sz w:val="22"/>
          <w:szCs w:val="22"/>
        </w:rPr>
        <w:t>Counseling and Student Health</w:t>
      </w:r>
    </w:p>
    <w:p w14:paraId="0AB9CDE2" w14:textId="77777777" w:rsidR="00A47D89" w:rsidRPr="006C1728" w:rsidRDefault="00A47D89" w:rsidP="00E66542">
      <w:pPr>
        <w:shd w:val="clear" w:color="auto" w:fill="FFFFFF"/>
        <w:spacing w:after="0" w:line="240" w:lineRule="auto"/>
        <w:contextualSpacing/>
        <w:textAlignment w:val="baseline"/>
        <w:outlineLvl w:val="4"/>
        <w:rPr>
          <w:rFonts w:ascii="Times New Roman" w:eastAsia="Times New Roman" w:hAnsi="Times New Roman" w:cs="Times New Roman"/>
        </w:rPr>
      </w:pPr>
      <w:r w:rsidRPr="006C1728">
        <w:rPr>
          <w:rFonts w:ascii="Times New Roman" w:eastAsia="Times New Roman" w:hAnsi="Times New Roman" w:cs="Times New Roman"/>
        </w:rPr>
        <w:lastRenderedPageBreak/>
        <w:t>S</w:t>
      </w:r>
      <w:r w:rsidR="005035AE" w:rsidRPr="006C1728">
        <w:rPr>
          <w:rFonts w:ascii="Times New Roman" w:eastAsia="Times New Roman" w:hAnsi="Times New Roman" w:cs="Times New Roman"/>
        </w:rPr>
        <w:t xml:space="preserve">tudents </w:t>
      </w:r>
      <w:r w:rsidRPr="006C1728">
        <w:rPr>
          <w:rFonts w:ascii="Times New Roman" w:eastAsia="Times New Roman" w:hAnsi="Times New Roman" w:cs="Times New Roman"/>
        </w:rPr>
        <w:t>sometimes experience stress from academic expectations and/or</w:t>
      </w:r>
      <w:r w:rsidR="005035AE" w:rsidRPr="006C1728">
        <w:rPr>
          <w:rFonts w:ascii="Times New Roman" w:eastAsia="Times New Roman" w:hAnsi="Times New Roman" w:cs="Times New Roman"/>
        </w:rPr>
        <w:t xml:space="preserve"> </w:t>
      </w:r>
      <w:r w:rsidR="00870932" w:rsidRPr="006C1728">
        <w:rPr>
          <w:rFonts w:ascii="Times New Roman" w:eastAsia="Times New Roman" w:hAnsi="Times New Roman" w:cs="Times New Roman"/>
        </w:rPr>
        <w:t xml:space="preserve">personal </w:t>
      </w:r>
      <w:r w:rsidRPr="006C1728">
        <w:rPr>
          <w:rFonts w:ascii="Times New Roman" w:eastAsia="Times New Roman" w:hAnsi="Times New Roman" w:cs="Times New Roman"/>
        </w:rPr>
        <w:t xml:space="preserve">and interpersonal </w:t>
      </w:r>
      <w:r w:rsidR="005035AE" w:rsidRPr="006C1728">
        <w:rPr>
          <w:rFonts w:ascii="Times New Roman" w:eastAsia="Times New Roman" w:hAnsi="Times New Roman" w:cs="Times New Roman"/>
        </w:rPr>
        <w:t xml:space="preserve">issues that may interfere with their academic performance. If you find yourself facing </w:t>
      </w:r>
      <w:r w:rsidR="00870932" w:rsidRPr="006C1728">
        <w:rPr>
          <w:rFonts w:ascii="Times New Roman" w:eastAsia="Times New Roman" w:hAnsi="Times New Roman" w:cs="Times New Roman"/>
        </w:rPr>
        <w:t>issues that have the potential to or are already</w:t>
      </w:r>
      <w:r w:rsidR="005035AE" w:rsidRPr="006C1728">
        <w:rPr>
          <w:rFonts w:ascii="Times New Roman" w:eastAsia="Times New Roman" w:hAnsi="Times New Roman" w:cs="Times New Roman"/>
        </w:rPr>
        <w:t xml:space="preserve"> </w:t>
      </w:r>
      <w:r w:rsidRPr="006C1728">
        <w:rPr>
          <w:rFonts w:ascii="Times New Roman" w:eastAsia="Times New Roman" w:hAnsi="Times New Roman" w:cs="Times New Roman"/>
        </w:rPr>
        <w:t xml:space="preserve">negatively </w:t>
      </w:r>
      <w:r w:rsidR="005035AE" w:rsidRPr="006C1728">
        <w:rPr>
          <w:rFonts w:ascii="Times New Roman" w:eastAsia="Times New Roman" w:hAnsi="Times New Roman" w:cs="Times New Roman"/>
        </w:rPr>
        <w:t>affecting your coursework, you are encouraged to talk with an instructor and</w:t>
      </w:r>
      <w:r w:rsidR="00D25185" w:rsidRPr="006C1728">
        <w:rPr>
          <w:rFonts w:ascii="Times New Roman" w:eastAsia="Times New Roman" w:hAnsi="Times New Roman" w:cs="Times New Roman"/>
        </w:rPr>
        <w:t>/or</w:t>
      </w:r>
      <w:r w:rsidRPr="006C1728">
        <w:rPr>
          <w:rFonts w:ascii="Times New Roman" w:eastAsia="Times New Roman" w:hAnsi="Times New Roman" w:cs="Times New Roman"/>
        </w:rPr>
        <w:t xml:space="preserve"> seek help through University resources available to you.</w:t>
      </w:r>
    </w:p>
    <w:p w14:paraId="0A808533" w14:textId="77777777" w:rsidR="003B77C5" w:rsidRPr="003B77C5" w:rsidRDefault="003B77C5" w:rsidP="003B77C5">
      <w:pPr>
        <w:pStyle w:val="ListParagraph"/>
        <w:numPr>
          <w:ilvl w:val="0"/>
          <w:numId w:val="5"/>
        </w:numPr>
        <w:shd w:val="clear" w:color="auto" w:fill="FFFFFF"/>
        <w:spacing w:after="0" w:line="240" w:lineRule="auto"/>
        <w:textAlignment w:val="baseline"/>
        <w:outlineLvl w:val="4"/>
        <w:rPr>
          <w:rFonts w:ascii="Times New Roman" w:eastAsia="Times New Roman" w:hAnsi="Times New Roman" w:cs="Times New Roman"/>
        </w:rPr>
      </w:pPr>
      <w:r w:rsidRPr="003B77C5">
        <w:rPr>
          <w:rFonts w:ascii="Times New Roman" w:eastAsia="Times New Roman" w:hAnsi="Times New Roman" w:cs="Times New Roman"/>
        </w:rPr>
        <w:t xml:space="preserve">The </w:t>
      </w:r>
      <w:r w:rsidRPr="003B77C5">
        <w:rPr>
          <w:rFonts w:ascii="Times New Roman" w:eastAsia="Times New Roman" w:hAnsi="Times New Roman" w:cs="Times New Roman"/>
          <w:b/>
        </w:rPr>
        <w:t>Counseling and Wellness Center</w:t>
      </w:r>
      <w:r w:rsidRPr="003B77C5">
        <w:rPr>
          <w:rFonts w:ascii="Times New Roman" w:eastAsia="Times New Roman" w:hAnsi="Times New Roman" w:cs="Times New Roman"/>
        </w:rPr>
        <w:t xml:space="preserve"> 352-392-1575 offers a variety of support services such as psychological assessment and intervention and assistance for math and test anxiety. Visit their web site for more information: </w:t>
      </w:r>
      <w:hyperlink r:id="rId28" w:history="1">
        <w:r w:rsidRPr="003B77C5">
          <w:rPr>
            <w:rStyle w:val="Hyperlink"/>
            <w:rFonts w:ascii="Times New Roman" w:eastAsia="Times New Roman" w:hAnsi="Times New Roman" w:cs="Times New Roman"/>
            <w:color w:val="auto"/>
          </w:rPr>
          <w:t>http://www.counseling.ufl.edu</w:t>
        </w:r>
      </w:hyperlink>
      <w:r w:rsidRPr="003B77C5">
        <w:rPr>
          <w:rFonts w:ascii="Times New Roman" w:eastAsia="Times New Roman" w:hAnsi="Times New Roman" w:cs="Times New Roman"/>
        </w:rPr>
        <w:t xml:space="preserve">. On line and in person assistance is available. </w:t>
      </w:r>
    </w:p>
    <w:p w14:paraId="7F82BD61" w14:textId="77777777" w:rsidR="003B77C5" w:rsidRPr="003B77C5" w:rsidRDefault="003B77C5" w:rsidP="003B77C5">
      <w:pPr>
        <w:pStyle w:val="ListParagraph"/>
        <w:shd w:val="clear" w:color="auto" w:fill="FFFFFF"/>
        <w:spacing w:after="0" w:line="240" w:lineRule="auto"/>
        <w:textAlignment w:val="baseline"/>
        <w:outlineLvl w:val="4"/>
        <w:rPr>
          <w:rFonts w:ascii="Times New Roman" w:eastAsia="Times New Roman" w:hAnsi="Times New Roman" w:cs="Times New Roman"/>
        </w:rPr>
      </w:pPr>
    </w:p>
    <w:p w14:paraId="55A839DC" w14:textId="77777777" w:rsidR="003B77C5" w:rsidRPr="003B77C5" w:rsidRDefault="003B77C5" w:rsidP="003B77C5">
      <w:pPr>
        <w:pStyle w:val="ListParagraph"/>
        <w:numPr>
          <w:ilvl w:val="0"/>
          <w:numId w:val="5"/>
        </w:numPr>
        <w:shd w:val="clear" w:color="auto" w:fill="FFFFFF"/>
        <w:spacing w:after="0" w:line="240" w:lineRule="auto"/>
        <w:textAlignment w:val="baseline"/>
        <w:outlineLvl w:val="4"/>
        <w:rPr>
          <w:rFonts w:ascii="Times New Roman" w:eastAsia="Times New Roman" w:hAnsi="Times New Roman" w:cs="Times New Roman"/>
        </w:rPr>
      </w:pPr>
      <w:r w:rsidRPr="003B77C5">
        <w:rPr>
          <w:rFonts w:ascii="Times New Roman" w:eastAsia="Times New Roman" w:hAnsi="Times New Roman" w:cs="Times New Roman"/>
          <w:b/>
        </w:rPr>
        <w:t>U Matter We Care</w:t>
      </w:r>
      <w:r w:rsidRPr="003B77C5">
        <w:rPr>
          <w:rFonts w:ascii="Times New Roman" w:eastAsia="Times New Roman" w:hAnsi="Times New Roman" w:cs="Times New Roman"/>
        </w:rPr>
        <w:t xml:space="preserve"> website: </w:t>
      </w:r>
      <w:hyperlink r:id="rId29" w:history="1">
        <w:r w:rsidRPr="003B77C5">
          <w:rPr>
            <w:rStyle w:val="Hyperlink"/>
            <w:rFonts w:ascii="Times New Roman" w:eastAsia="Times New Roman" w:hAnsi="Times New Roman" w:cs="Times New Roman"/>
            <w:color w:val="auto"/>
          </w:rPr>
          <w:t>http://www.umatter.ufl.edu/</w:t>
        </w:r>
      </w:hyperlink>
      <w:r w:rsidRPr="003B77C5">
        <w:rPr>
          <w:rFonts w:ascii="Times New Roman" w:eastAsia="Times New Roman" w:hAnsi="Times New Roman" w:cs="Times New Roman"/>
        </w:rPr>
        <w:t xml:space="preserve">. If you are feeling overwhelmed or stressed, you can reach out for help through the You Matter We Care website, which is staffed by Dean of Students and Counseling Center personnel.   </w:t>
      </w:r>
    </w:p>
    <w:p w14:paraId="31C07E12" w14:textId="77777777" w:rsidR="003B77C5" w:rsidRPr="003B77C5" w:rsidRDefault="003B77C5" w:rsidP="003B77C5">
      <w:pPr>
        <w:shd w:val="clear" w:color="auto" w:fill="FFFFFF"/>
        <w:spacing w:after="0" w:line="240" w:lineRule="auto"/>
        <w:contextualSpacing/>
        <w:textAlignment w:val="baseline"/>
        <w:outlineLvl w:val="4"/>
        <w:rPr>
          <w:rFonts w:ascii="Times New Roman" w:eastAsia="Times New Roman" w:hAnsi="Times New Roman" w:cs="Times New Roman"/>
        </w:rPr>
      </w:pPr>
    </w:p>
    <w:p w14:paraId="40B14784" w14:textId="77777777" w:rsidR="003B77C5" w:rsidRPr="003B77C5" w:rsidRDefault="003B77C5" w:rsidP="003B77C5">
      <w:pPr>
        <w:pStyle w:val="ListParagraph"/>
        <w:numPr>
          <w:ilvl w:val="0"/>
          <w:numId w:val="5"/>
        </w:numPr>
        <w:shd w:val="clear" w:color="auto" w:fill="FFFFFF"/>
        <w:spacing w:after="0" w:line="240" w:lineRule="auto"/>
        <w:textAlignment w:val="baseline"/>
        <w:outlineLvl w:val="4"/>
        <w:rPr>
          <w:rStyle w:val="Hyperlink"/>
          <w:rFonts w:ascii="Times New Roman" w:hAnsi="Times New Roman" w:cs="Times New Roman"/>
          <w:color w:val="auto"/>
          <w:u w:val="none"/>
        </w:rPr>
      </w:pPr>
      <w:r w:rsidRPr="003B77C5">
        <w:rPr>
          <w:rFonts w:ascii="Times New Roman" w:eastAsia="Times New Roman" w:hAnsi="Times New Roman" w:cs="Times New Roman"/>
        </w:rPr>
        <w:t xml:space="preserve">The </w:t>
      </w:r>
      <w:r w:rsidRPr="003B77C5">
        <w:rPr>
          <w:rFonts w:ascii="Times New Roman" w:eastAsia="Times New Roman" w:hAnsi="Times New Roman" w:cs="Times New Roman"/>
          <w:b/>
        </w:rPr>
        <w:t>Student Health Care Center</w:t>
      </w:r>
      <w:r w:rsidRPr="003B77C5">
        <w:rPr>
          <w:rFonts w:ascii="Times New Roman" w:eastAsia="Times New Roman" w:hAnsi="Times New Roman" w:cs="Times New Roman"/>
        </w:rPr>
        <w:t xml:space="preserve">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web site at: </w:t>
      </w:r>
      <w:hyperlink r:id="rId30" w:history="1">
        <w:r w:rsidRPr="003B77C5">
          <w:rPr>
            <w:rStyle w:val="Hyperlink"/>
            <w:rFonts w:ascii="Times New Roman" w:hAnsi="Times New Roman" w:cs="Times New Roman"/>
            <w:color w:val="auto"/>
          </w:rPr>
          <w:t>https://shcc.ufl.edu/</w:t>
        </w:r>
      </w:hyperlink>
    </w:p>
    <w:p w14:paraId="6C1157A9" w14:textId="77777777" w:rsidR="003B77C5" w:rsidRPr="003B77C5" w:rsidRDefault="003B77C5" w:rsidP="003B77C5">
      <w:pPr>
        <w:shd w:val="clear" w:color="auto" w:fill="FFFFFF"/>
        <w:spacing w:after="0" w:line="240" w:lineRule="auto"/>
        <w:contextualSpacing/>
        <w:textAlignment w:val="baseline"/>
        <w:outlineLvl w:val="4"/>
        <w:rPr>
          <w:rFonts w:ascii="Times New Roman" w:hAnsi="Times New Roman" w:cs="Times New Roman"/>
        </w:rPr>
      </w:pPr>
    </w:p>
    <w:p w14:paraId="705CDDE3" w14:textId="77777777" w:rsidR="003B77C5" w:rsidRPr="003B77C5" w:rsidRDefault="003B77C5" w:rsidP="003B77C5">
      <w:pPr>
        <w:pStyle w:val="ListParagraph"/>
        <w:numPr>
          <w:ilvl w:val="0"/>
          <w:numId w:val="5"/>
        </w:numPr>
        <w:shd w:val="clear" w:color="auto" w:fill="FFFFFF"/>
        <w:spacing w:after="0" w:line="240" w:lineRule="auto"/>
        <w:textAlignment w:val="baseline"/>
        <w:outlineLvl w:val="3"/>
        <w:rPr>
          <w:rStyle w:val="Hyperlink"/>
          <w:rFonts w:ascii="Times New Roman" w:eastAsia="Times New Roman" w:hAnsi="Times New Roman" w:cs="Times New Roman"/>
          <w:color w:val="auto"/>
        </w:rPr>
      </w:pPr>
      <w:r w:rsidRPr="003B77C5">
        <w:rPr>
          <w:rFonts w:ascii="Times New Roman" w:eastAsia="Times New Roman" w:hAnsi="Times New Roman" w:cs="Times New Roman"/>
        </w:rPr>
        <w:t>Crisis intervention is always available 24/7 from: Alachua County Crisis Center: (352) 264-6789</w:t>
      </w:r>
      <w:r w:rsidRPr="003B77C5">
        <w:rPr>
          <w:rFonts w:ascii="Times New Roman" w:eastAsia="Times New Roman" w:hAnsi="Times New Roman" w:cs="Times New Roman"/>
        </w:rPr>
        <w:br/>
      </w:r>
      <w:hyperlink r:id="rId31" w:history="1">
        <w:r w:rsidRPr="003B77C5">
          <w:rPr>
            <w:rStyle w:val="Hyperlink"/>
            <w:rFonts w:ascii="Times New Roman" w:eastAsia="Times New Roman" w:hAnsi="Times New Roman" w:cs="Times New Roman"/>
            <w:color w:val="auto"/>
          </w:rPr>
          <w:t>http://www.alachuacounty.us/DEPTS/CSS/CRISISCENTER/Pages/CrisisCenter.aspx</w:t>
        </w:r>
      </w:hyperlink>
    </w:p>
    <w:p w14:paraId="35B93218" w14:textId="77777777" w:rsidR="003B77C5" w:rsidRPr="003B77C5" w:rsidRDefault="003B77C5" w:rsidP="003B77C5">
      <w:pPr>
        <w:pStyle w:val="ListParagraph"/>
        <w:shd w:val="clear" w:color="auto" w:fill="FFFFFF"/>
        <w:spacing w:after="0" w:line="240" w:lineRule="auto"/>
        <w:textAlignment w:val="baseline"/>
        <w:outlineLvl w:val="3"/>
        <w:rPr>
          <w:rStyle w:val="Hyperlink"/>
          <w:rFonts w:ascii="Times New Roman" w:eastAsia="Times New Roman" w:hAnsi="Times New Roman" w:cs="Times New Roman"/>
          <w:color w:val="auto"/>
        </w:rPr>
      </w:pPr>
    </w:p>
    <w:p w14:paraId="1CC39A76" w14:textId="77777777" w:rsidR="003B77C5" w:rsidRPr="003B77C5" w:rsidRDefault="003B77C5" w:rsidP="003B77C5">
      <w:pPr>
        <w:pStyle w:val="ListParagraph"/>
        <w:numPr>
          <w:ilvl w:val="0"/>
          <w:numId w:val="5"/>
        </w:numPr>
        <w:spacing w:before="91" w:line="240" w:lineRule="auto"/>
        <w:ind w:right="1767"/>
        <w:rPr>
          <w:rFonts w:ascii="Times New Roman" w:hAnsi="Times New Roman" w:cs="Times New Roman"/>
        </w:rPr>
      </w:pPr>
      <w:r w:rsidRPr="003B77C5">
        <w:rPr>
          <w:rFonts w:ascii="Times New Roman" w:hAnsi="Times New Roman" w:cs="Times New Roman"/>
          <w:b/>
          <w:color w:val="202020"/>
        </w:rPr>
        <w:t>University Police Department</w:t>
      </w:r>
      <w:r w:rsidRPr="003B77C5">
        <w:rPr>
          <w:rFonts w:ascii="Times New Roman" w:hAnsi="Times New Roman" w:cs="Times New Roman"/>
          <w:color w:val="202020"/>
        </w:rPr>
        <w:t xml:space="preserve">: </w:t>
      </w:r>
      <w:hyperlink r:id="rId32" w:history="1">
        <w:r w:rsidRPr="003B77C5">
          <w:rPr>
            <w:rStyle w:val="Hyperlink"/>
            <w:rFonts w:ascii="Times New Roman" w:hAnsi="Times New Roman" w:cs="Times New Roman"/>
          </w:rPr>
          <w:t>Visit UF Police Department website</w:t>
        </w:r>
      </w:hyperlink>
      <w:r w:rsidRPr="003B77C5">
        <w:rPr>
          <w:rFonts w:ascii="Times New Roman" w:hAnsi="Times New Roman" w:cs="Times New Roman"/>
          <w:color w:val="202020"/>
        </w:rPr>
        <w:t xml:space="preserve"> or call 352-392-1111 (or 9-1-1 for emergencies).</w:t>
      </w:r>
    </w:p>
    <w:p w14:paraId="17096F3F" w14:textId="77777777" w:rsidR="003B77C5" w:rsidRPr="003B77C5" w:rsidRDefault="003B77C5" w:rsidP="003B77C5">
      <w:pPr>
        <w:pStyle w:val="BodyText"/>
        <w:spacing w:before="2"/>
        <w:contextualSpacing/>
      </w:pPr>
    </w:p>
    <w:p w14:paraId="5FFD7736" w14:textId="77777777" w:rsidR="003B77C5" w:rsidRPr="003B77C5" w:rsidRDefault="003B77C5" w:rsidP="003B77C5">
      <w:pPr>
        <w:pStyle w:val="ListParagraph"/>
        <w:numPr>
          <w:ilvl w:val="0"/>
          <w:numId w:val="5"/>
        </w:numPr>
        <w:spacing w:line="240" w:lineRule="auto"/>
        <w:ind w:right="472"/>
        <w:rPr>
          <w:rFonts w:ascii="Times New Roman" w:hAnsi="Times New Roman" w:cs="Times New Roman"/>
        </w:rPr>
      </w:pPr>
      <w:r w:rsidRPr="003B77C5">
        <w:rPr>
          <w:rFonts w:ascii="Times New Roman" w:hAnsi="Times New Roman" w:cs="Times New Roman"/>
          <w:b/>
          <w:color w:val="202020"/>
        </w:rPr>
        <w:t xml:space="preserve">UF Health Shands Emergency Room / Trauma Center: </w:t>
      </w:r>
      <w:r w:rsidRPr="003B77C5">
        <w:rPr>
          <w:rFonts w:ascii="Times New Roman" w:hAnsi="Times New Roman" w:cs="Times New Roman"/>
          <w:color w:val="202020"/>
        </w:rPr>
        <w:t xml:space="preserve">For immediate medical care call 352-733-0111 or go to the emergency room at 1515 SW Archer Road, Gainesville, FL 32608; </w:t>
      </w:r>
      <w:hyperlink r:id="rId33" w:history="1">
        <w:r w:rsidRPr="003B77C5">
          <w:rPr>
            <w:rStyle w:val="Hyperlink"/>
            <w:rFonts w:ascii="Times New Roman" w:eastAsiaTheme="majorEastAsia" w:hAnsi="Times New Roman" w:cs="Times New Roman"/>
          </w:rPr>
          <w:t>Visit the UF Health Emergency Room and Trauma Center website</w:t>
        </w:r>
      </w:hyperlink>
      <w:r w:rsidRPr="003B77C5">
        <w:rPr>
          <w:rFonts w:ascii="Times New Roman" w:hAnsi="Times New Roman" w:cs="Times New Roman"/>
          <w:color w:val="202020"/>
        </w:rPr>
        <w:t>.</w:t>
      </w:r>
    </w:p>
    <w:p w14:paraId="447D424F" w14:textId="1521B47B" w:rsidR="005035AE" w:rsidRPr="00DC4BB6" w:rsidRDefault="005035AE" w:rsidP="00E66542">
      <w:pPr>
        <w:shd w:val="clear" w:color="auto" w:fill="FFFFFF"/>
        <w:spacing w:before="336" w:after="0" w:line="240" w:lineRule="auto"/>
        <w:contextualSpacing/>
        <w:textAlignment w:val="baseline"/>
        <w:outlineLvl w:val="4"/>
        <w:rPr>
          <w:rFonts w:ascii="Times New Roman" w:eastAsia="Times New Roman" w:hAnsi="Times New Roman" w:cs="Times New Roman"/>
        </w:rPr>
      </w:pPr>
      <w:r w:rsidRPr="006C1728">
        <w:rPr>
          <w:rFonts w:ascii="Times New Roman" w:eastAsia="Times New Roman" w:hAnsi="Times New Roman" w:cs="Times New Roman"/>
        </w:rPr>
        <w:t>Do not wait until you reach a crisis to come in and talk with us. We have helped many students through stressful situations impacting their academic performance. You are not alone so do not be afraid to ask for assistance.</w:t>
      </w:r>
    </w:p>
    <w:p w14:paraId="49158C9A" w14:textId="0F02216C" w:rsidR="00DC4BB6" w:rsidRPr="00DC4BB6" w:rsidRDefault="00DC4BB6" w:rsidP="00E66542">
      <w:pPr>
        <w:shd w:val="clear" w:color="auto" w:fill="FFFFFF"/>
        <w:spacing w:before="336" w:after="0" w:line="240" w:lineRule="auto"/>
        <w:contextualSpacing/>
        <w:textAlignment w:val="baseline"/>
        <w:outlineLvl w:val="4"/>
        <w:rPr>
          <w:rFonts w:ascii="Times New Roman" w:eastAsia="Times New Roman" w:hAnsi="Times New Roman" w:cs="Times New Roman"/>
        </w:rPr>
      </w:pPr>
    </w:p>
    <w:p w14:paraId="20B6F2F5" w14:textId="77777777" w:rsidR="00DC4BB6" w:rsidRPr="00DC4BB6" w:rsidRDefault="00DC4BB6" w:rsidP="00244D26">
      <w:pPr>
        <w:shd w:val="clear" w:color="auto" w:fill="FFFFFF"/>
        <w:spacing w:before="336" w:after="0" w:line="240" w:lineRule="auto"/>
        <w:contextualSpacing/>
        <w:textAlignment w:val="baseline"/>
        <w:outlineLvl w:val="4"/>
        <w:rPr>
          <w:rFonts w:ascii="Times New Roman" w:eastAsia="Times New Roman" w:hAnsi="Times New Roman" w:cs="Times New Roman"/>
          <w:b/>
        </w:rPr>
      </w:pPr>
      <w:r w:rsidRPr="00DC4BB6">
        <w:rPr>
          <w:rFonts w:ascii="Times New Roman" w:eastAsia="Times New Roman" w:hAnsi="Times New Roman" w:cs="Times New Roman"/>
          <w:b/>
        </w:rPr>
        <w:t>Inclusive Learning Environment</w:t>
      </w:r>
    </w:p>
    <w:p w14:paraId="1465B40F" w14:textId="6A661F44" w:rsidR="005035AE" w:rsidRPr="006C1728" w:rsidRDefault="00DC4BB6" w:rsidP="00244D26">
      <w:pPr>
        <w:spacing w:line="240" w:lineRule="auto"/>
        <w:contextualSpacing/>
        <w:rPr>
          <w:rFonts w:ascii="Times New Roman" w:eastAsia="Times New Roman" w:hAnsi="Times New Roman" w:cs="Times New Roman"/>
        </w:rPr>
      </w:pPr>
      <w:r w:rsidRPr="00DC4BB6">
        <w:rPr>
          <w:rFonts w:ascii="Times New Roman" w:hAnsi="Times New Roman" w:cs="Times New Roman"/>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Multicultural &amp; Diversity Affairs website: </w:t>
      </w:r>
      <w:hyperlink r:id="rId34" w:history="1">
        <w:r w:rsidRPr="00DC4BB6">
          <w:rPr>
            <w:rStyle w:val="Hyperlink"/>
            <w:rFonts w:ascii="Times New Roman" w:hAnsi="Times New Roman" w:cs="Times New Roman"/>
            <w:color w:val="auto"/>
          </w:rPr>
          <w:t>www.multicultural.ufl.edu</w:t>
        </w:r>
      </w:hyperlink>
      <w:r w:rsidR="00E52386">
        <w:rPr>
          <w:rFonts w:ascii="Times New Roman" w:eastAsia="Times New Roman" w:hAnsi="Times New Roman" w:cs="Times New Roman"/>
          <w:shd w:val="clear" w:color="auto" w:fill="19108C"/>
        </w:rPr>
        <w:pict w14:anchorId="43C94AA4">
          <v:rect id="_x0000_i1032" style="width:472.5pt;height:.05pt" o:hralign="center" o:hrstd="t" o:hrnoshade="t" o:hr="t" fillcolor="#444" stroked="f"/>
        </w:pict>
      </w:r>
    </w:p>
    <w:p w14:paraId="1CB95162" w14:textId="77777777" w:rsidR="005035AE" w:rsidRPr="006C1728" w:rsidRDefault="005035AE" w:rsidP="00E65148">
      <w:pPr>
        <w:spacing w:before="240" w:after="0" w:line="240" w:lineRule="auto"/>
        <w:contextualSpacing/>
        <w:rPr>
          <w:rFonts w:ascii="Times New Roman" w:eastAsia="Times New Roman" w:hAnsi="Times New Roman" w:cs="Times New Roman"/>
        </w:rPr>
      </w:pPr>
    </w:p>
    <w:sectPr w:rsidR="005035AE" w:rsidRPr="006C1728" w:rsidSect="00371737">
      <w:headerReference w:type="default" r:id="rId35"/>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A6C4" w14:textId="77777777" w:rsidR="007E01C2" w:rsidRDefault="007E01C2" w:rsidP="00371737">
      <w:pPr>
        <w:spacing w:after="0" w:line="240" w:lineRule="auto"/>
      </w:pPr>
      <w:r>
        <w:separator/>
      </w:r>
    </w:p>
  </w:endnote>
  <w:endnote w:type="continuationSeparator" w:id="0">
    <w:p w14:paraId="5260DCD9" w14:textId="77777777" w:rsidR="007E01C2" w:rsidRDefault="007E01C2"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C07F" w14:textId="77777777" w:rsidR="007E01C2" w:rsidRDefault="007E01C2" w:rsidP="00371737">
      <w:pPr>
        <w:spacing w:after="0" w:line="240" w:lineRule="auto"/>
      </w:pPr>
      <w:r>
        <w:separator/>
      </w:r>
    </w:p>
  </w:footnote>
  <w:footnote w:type="continuationSeparator" w:id="0">
    <w:p w14:paraId="02F64C5A" w14:textId="77777777" w:rsidR="007E01C2" w:rsidRDefault="007E01C2"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BA55538" w14:textId="4F431EFA" w:rsidR="00070FF3" w:rsidRDefault="00070FF3">
        <w:pPr>
          <w:pStyle w:val="Header"/>
          <w:jc w:val="right"/>
        </w:pPr>
        <w:r>
          <w:fldChar w:fldCharType="begin"/>
        </w:r>
        <w:r>
          <w:instrText xml:space="preserve"> PAGE   \* MERGEFORMAT </w:instrText>
        </w:r>
        <w:r>
          <w:fldChar w:fldCharType="separate"/>
        </w:r>
        <w:r w:rsidR="00177D7D">
          <w:rPr>
            <w:noProof/>
          </w:rPr>
          <w:t>1</w:t>
        </w:r>
        <w:r>
          <w:rPr>
            <w:noProof/>
          </w:rPr>
          <w:fldChar w:fldCharType="end"/>
        </w:r>
      </w:p>
    </w:sdtContent>
  </w:sdt>
  <w:p w14:paraId="50C3227B" w14:textId="77777777" w:rsidR="00070FF3" w:rsidRDefault="00070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F7F2D"/>
    <w:multiLevelType w:val="hybridMultilevel"/>
    <w:tmpl w:val="7240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A41AC"/>
    <w:multiLevelType w:val="hybridMultilevel"/>
    <w:tmpl w:val="2A3E0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4E6F9D"/>
    <w:multiLevelType w:val="hybridMultilevel"/>
    <w:tmpl w:val="F6363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D7F58"/>
    <w:multiLevelType w:val="hybridMultilevel"/>
    <w:tmpl w:val="67B4F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76607A"/>
    <w:multiLevelType w:val="hybridMultilevel"/>
    <w:tmpl w:val="C9848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286AA0"/>
    <w:multiLevelType w:val="hybridMultilevel"/>
    <w:tmpl w:val="671E6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B5450A"/>
    <w:multiLevelType w:val="hybridMultilevel"/>
    <w:tmpl w:val="53EAD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7202E"/>
    <w:multiLevelType w:val="hybridMultilevel"/>
    <w:tmpl w:val="25D0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7A05C9"/>
    <w:multiLevelType w:val="hybridMultilevel"/>
    <w:tmpl w:val="56128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C153473"/>
    <w:multiLevelType w:val="hybridMultilevel"/>
    <w:tmpl w:val="A28EA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1E0E32"/>
    <w:multiLevelType w:val="hybridMultilevel"/>
    <w:tmpl w:val="ED98A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33574A"/>
    <w:multiLevelType w:val="hybridMultilevel"/>
    <w:tmpl w:val="27FA1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C2243F"/>
    <w:multiLevelType w:val="hybridMultilevel"/>
    <w:tmpl w:val="FB28D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9145B"/>
    <w:multiLevelType w:val="hybridMultilevel"/>
    <w:tmpl w:val="FB94E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F268F1"/>
    <w:multiLevelType w:val="hybridMultilevel"/>
    <w:tmpl w:val="7A244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3464080">
    <w:abstractNumId w:val="0"/>
  </w:num>
  <w:num w:numId="2" w16cid:durableId="1008365756">
    <w:abstractNumId w:val="11"/>
  </w:num>
  <w:num w:numId="3" w16cid:durableId="1544754913">
    <w:abstractNumId w:val="12"/>
  </w:num>
  <w:num w:numId="4" w16cid:durableId="780027688">
    <w:abstractNumId w:val="16"/>
  </w:num>
  <w:num w:numId="5" w16cid:durableId="1767384361">
    <w:abstractNumId w:val="17"/>
  </w:num>
  <w:num w:numId="6" w16cid:durableId="933440009">
    <w:abstractNumId w:val="5"/>
  </w:num>
  <w:num w:numId="7" w16cid:durableId="213926342">
    <w:abstractNumId w:val="1"/>
  </w:num>
  <w:num w:numId="8" w16cid:durableId="1106193069">
    <w:abstractNumId w:val="6"/>
  </w:num>
  <w:num w:numId="9" w16cid:durableId="2025671390">
    <w:abstractNumId w:val="10"/>
  </w:num>
  <w:num w:numId="10" w16cid:durableId="609120032">
    <w:abstractNumId w:val="3"/>
  </w:num>
  <w:num w:numId="11" w16cid:durableId="173152970">
    <w:abstractNumId w:val="2"/>
  </w:num>
  <w:num w:numId="12" w16cid:durableId="459494408">
    <w:abstractNumId w:val="13"/>
  </w:num>
  <w:num w:numId="13" w16cid:durableId="1127772075">
    <w:abstractNumId w:val="9"/>
  </w:num>
  <w:num w:numId="14" w16cid:durableId="942762958">
    <w:abstractNumId w:val="4"/>
  </w:num>
  <w:num w:numId="15" w16cid:durableId="2012878598">
    <w:abstractNumId w:val="14"/>
  </w:num>
  <w:num w:numId="16" w16cid:durableId="1013916343">
    <w:abstractNumId w:val="19"/>
  </w:num>
  <w:num w:numId="17" w16cid:durableId="1165245560">
    <w:abstractNumId w:val="18"/>
  </w:num>
  <w:num w:numId="18" w16cid:durableId="254485045">
    <w:abstractNumId w:val="15"/>
  </w:num>
  <w:num w:numId="19" w16cid:durableId="456529407">
    <w:abstractNumId w:val="7"/>
  </w:num>
  <w:num w:numId="20" w16cid:durableId="9540984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02B65"/>
    <w:rsid w:val="0000478A"/>
    <w:rsid w:val="0001250D"/>
    <w:rsid w:val="00017D87"/>
    <w:rsid w:val="00020EFD"/>
    <w:rsid w:val="0003074E"/>
    <w:rsid w:val="00032E2A"/>
    <w:rsid w:val="00034533"/>
    <w:rsid w:val="0003614B"/>
    <w:rsid w:val="00046F10"/>
    <w:rsid w:val="00052353"/>
    <w:rsid w:val="00054228"/>
    <w:rsid w:val="00054BA1"/>
    <w:rsid w:val="000607AA"/>
    <w:rsid w:val="00063DD1"/>
    <w:rsid w:val="000654C2"/>
    <w:rsid w:val="00070FF3"/>
    <w:rsid w:val="000731F1"/>
    <w:rsid w:val="00075D7A"/>
    <w:rsid w:val="00087D73"/>
    <w:rsid w:val="000A17B4"/>
    <w:rsid w:val="000B1954"/>
    <w:rsid w:val="000B6BDC"/>
    <w:rsid w:val="000C07B5"/>
    <w:rsid w:val="000C14C0"/>
    <w:rsid w:val="000C2204"/>
    <w:rsid w:val="000D7FF3"/>
    <w:rsid w:val="000F518C"/>
    <w:rsid w:val="00101FD9"/>
    <w:rsid w:val="00104772"/>
    <w:rsid w:val="00113C0A"/>
    <w:rsid w:val="001140BE"/>
    <w:rsid w:val="0011634E"/>
    <w:rsid w:val="00123797"/>
    <w:rsid w:val="00125C21"/>
    <w:rsid w:val="00127454"/>
    <w:rsid w:val="0013026B"/>
    <w:rsid w:val="001311EA"/>
    <w:rsid w:val="0013546C"/>
    <w:rsid w:val="0013685B"/>
    <w:rsid w:val="0013704D"/>
    <w:rsid w:val="001401EC"/>
    <w:rsid w:val="001427C4"/>
    <w:rsid w:val="001436BC"/>
    <w:rsid w:val="001441B7"/>
    <w:rsid w:val="00146228"/>
    <w:rsid w:val="0014636A"/>
    <w:rsid w:val="00153D0C"/>
    <w:rsid w:val="00155801"/>
    <w:rsid w:val="00160FD5"/>
    <w:rsid w:val="001621CE"/>
    <w:rsid w:val="00171108"/>
    <w:rsid w:val="00176B1B"/>
    <w:rsid w:val="00177416"/>
    <w:rsid w:val="00177D7D"/>
    <w:rsid w:val="0018735E"/>
    <w:rsid w:val="00190F5E"/>
    <w:rsid w:val="001A1C03"/>
    <w:rsid w:val="001A3496"/>
    <w:rsid w:val="001A794B"/>
    <w:rsid w:val="001B6FD6"/>
    <w:rsid w:val="001C1066"/>
    <w:rsid w:val="001C5E90"/>
    <w:rsid w:val="001C6189"/>
    <w:rsid w:val="001D1327"/>
    <w:rsid w:val="001D1685"/>
    <w:rsid w:val="001D1EEB"/>
    <w:rsid w:val="001D78EC"/>
    <w:rsid w:val="001F6911"/>
    <w:rsid w:val="00212254"/>
    <w:rsid w:val="00213A20"/>
    <w:rsid w:val="00221D44"/>
    <w:rsid w:val="00221E4F"/>
    <w:rsid w:val="00223F48"/>
    <w:rsid w:val="00227C94"/>
    <w:rsid w:val="00231068"/>
    <w:rsid w:val="00232180"/>
    <w:rsid w:val="00240124"/>
    <w:rsid w:val="0024152C"/>
    <w:rsid w:val="002417C4"/>
    <w:rsid w:val="00243DB4"/>
    <w:rsid w:val="00244D26"/>
    <w:rsid w:val="002508EA"/>
    <w:rsid w:val="002557A4"/>
    <w:rsid w:val="00267DD5"/>
    <w:rsid w:val="00272C8F"/>
    <w:rsid w:val="002801D6"/>
    <w:rsid w:val="0028326E"/>
    <w:rsid w:val="00284440"/>
    <w:rsid w:val="00287020"/>
    <w:rsid w:val="00290D46"/>
    <w:rsid w:val="00292A8A"/>
    <w:rsid w:val="00293AB8"/>
    <w:rsid w:val="00293FB8"/>
    <w:rsid w:val="0029606B"/>
    <w:rsid w:val="002A0912"/>
    <w:rsid w:val="002A0D35"/>
    <w:rsid w:val="002A37A4"/>
    <w:rsid w:val="002A627D"/>
    <w:rsid w:val="002A72D1"/>
    <w:rsid w:val="002B355B"/>
    <w:rsid w:val="002B7F24"/>
    <w:rsid w:val="002C1953"/>
    <w:rsid w:val="002C5820"/>
    <w:rsid w:val="002C6DA8"/>
    <w:rsid w:val="002C70F6"/>
    <w:rsid w:val="002D5CCB"/>
    <w:rsid w:val="002E1ACF"/>
    <w:rsid w:val="002E2462"/>
    <w:rsid w:val="002E48DB"/>
    <w:rsid w:val="002E4977"/>
    <w:rsid w:val="002F07EF"/>
    <w:rsid w:val="002F12A2"/>
    <w:rsid w:val="002F1C12"/>
    <w:rsid w:val="002F3403"/>
    <w:rsid w:val="002F6934"/>
    <w:rsid w:val="00300039"/>
    <w:rsid w:val="00313362"/>
    <w:rsid w:val="00324215"/>
    <w:rsid w:val="00325B32"/>
    <w:rsid w:val="003331C7"/>
    <w:rsid w:val="00335A23"/>
    <w:rsid w:val="003401D4"/>
    <w:rsid w:val="00343745"/>
    <w:rsid w:val="00350519"/>
    <w:rsid w:val="00351F30"/>
    <w:rsid w:val="00354F27"/>
    <w:rsid w:val="00357288"/>
    <w:rsid w:val="0035752E"/>
    <w:rsid w:val="00357B89"/>
    <w:rsid w:val="0036113D"/>
    <w:rsid w:val="00363BC2"/>
    <w:rsid w:val="00365F10"/>
    <w:rsid w:val="00370B50"/>
    <w:rsid w:val="00371737"/>
    <w:rsid w:val="003801F3"/>
    <w:rsid w:val="00381376"/>
    <w:rsid w:val="00385327"/>
    <w:rsid w:val="00393C8C"/>
    <w:rsid w:val="00397609"/>
    <w:rsid w:val="003A2FB3"/>
    <w:rsid w:val="003B1076"/>
    <w:rsid w:val="003B317C"/>
    <w:rsid w:val="003B741F"/>
    <w:rsid w:val="003B77C5"/>
    <w:rsid w:val="003C33FF"/>
    <w:rsid w:val="003C53D1"/>
    <w:rsid w:val="003D1789"/>
    <w:rsid w:val="003D4AFE"/>
    <w:rsid w:val="003E2EF6"/>
    <w:rsid w:val="003E4050"/>
    <w:rsid w:val="003E53BC"/>
    <w:rsid w:val="003F1936"/>
    <w:rsid w:val="003F3600"/>
    <w:rsid w:val="003F37DE"/>
    <w:rsid w:val="003F4952"/>
    <w:rsid w:val="003F5072"/>
    <w:rsid w:val="003F7F98"/>
    <w:rsid w:val="00404566"/>
    <w:rsid w:val="004077D0"/>
    <w:rsid w:val="004123DA"/>
    <w:rsid w:val="00414128"/>
    <w:rsid w:val="00420771"/>
    <w:rsid w:val="00441DE3"/>
    <w:rsid w:val="004516AF"/>
    <w:rsid w:val="00453EF7"/>
    <w:rsid w:val="004675DE"/>
    <w:rsid w:val="00483CB2"/>
    <w:rsid w:val="00495A61"/>
    <w:rsid w:val="00496303"/>
    <w:rsid w:val="00497647"/>
    <w:rsid w:val="004A0795"/>
    <w:rsid w:val="004A1E9C"/>
    <w:rsid w:val="004A3589"/>
    <w:rsid w:val="004A53A5"/>
    <w:rsid w:val="004A6331"/>
    <w:rsid w:val="004B2B63"/>
    <w:rsid w:val="004B40AE"/>
    <w:rsid w:val="004C04F5"/>
    <w:rsid w:val="004C2353"/>
    <w:rsid w:val="004C3CDA"/>
    <w:rsid w:val="004D2897"/>
    <w:rsid w:val="004D59B3"/>
    <w:rsid w:val="004E0786"/>
    <w:rsid w:val="004E20FE"/>
    <w:rsid w:val="004E3CBE"/>
    <w:rsid w:val="004F0338"/>
    <w:rsid w:val="004F0AA1"/>
    <w:rsid w:val="004F112D"/>
    <w:rsid w:val="004F1E7B"/>
    <w:rsid w:val="004F3D36"/>
    <w:rsid w:val="005007C9"/>
    <w:rsid w:val="005035AE"/>
    <w:rsid w:val="005112FC"/>
    <w:rsid w:val="00513A76"/>
    <w:rsid w:val="00523D23"/>
    <w:rsid w:val="00530C9C"/>
    <w:rsid w:val="00531F14"/>
    <w:rsid w:val="00532A12"/>
    <w:rsid w:val="00547D20"/>
    <w:rsid w:val="00553D3E"/>
    <w:rsid w:val="005642FA"/>
    <w:rsid w:val="005740B0"/>
    <w:rsid w:val="00576242"/>
    <w:rsid w:val="005838D4"/>
    <w:rsid w:val="00583A23"/>
    <w:rsid w:val="0058707A"/>
    <w:rsid w:val="00587EF6"/>
    <w:rsid w:val="005A7510"/>
    <w:rsid w:val="005A7E2A"/>
    <w:rsid w:val="005B170E"/>
    <w:rsid w:val="005B421B"/>
    <w:rsid w:val="005B5042"/>
    <w:rsid w:val="005C77B9"/>
    <w:rsid w:val="005D45BD"/>
    <w:rsid w:val="005D5B9D"/>
    <w:rsid w:val="005E2538"/>
    <w:rsid w:val="005F4E55"/>
    <w:rsid w:val="005F52BC"/>
    <w:rsid w:val="005F7165"/>
    <w:rsid w:val="00600D00"/>
    <w:rsid w:val="00607EB5"/>
    <w:rsid w:val="006214FE"/>
    <w:rsid w:val="00623447"/>
    <w:rsid w:val="00625487"/>
    <w:rsid w:val="00627C0E"/>
    <w:rsid w:val="00633C63"/>
    <w:rsid w:val="00633FCB"/>
    <w:rsid w:val="006348DA"/>
    <w:rsid w:val="00644CF2"/>
    <w:rsid w:val="00651C1C"/>
    <w:rsid w:val="006522CA"/>
    <w:rsid w:val="00657A32"/>
    <w:rsid w:val="00671E39"/>
    <w:rsid w:val="00672B51"/>
    <w:rsid w:val="00673D8D"/>
    <w:rsid w:val="00675EF6"/>
    <w:rsid w:val="0067618C"/>
    <w:rsid w:val="00682A80"/>
    <w:rsid w:val="006A26CE"/>
    <w:rsid w:val="006A6BFD"/>
    <w:rsid w:val="006C1728"/>
    <w:rsid w:val="006C30DB"/>
    <w:rsid w:val="006C6D4E"/>
    <w:rsid w:val="006D0514"/>
    <w:rsid w:val="006D16F3"/>
    <w:rsid w:val="006D33B0"/>
    <w:rsid w:val="006D7045"/>
    <w:rsid w:val="006E2441"/>
    <w:rsid w:val="006E26A1"/>
    <w:rsid w:val="006F2902"/>
    <w:rsid w:val="006F382C"/>
    <w:rsid w:val="006F55B3"/>
    <w:rsid w:val="00701F84"/>
    <w:rsid w:val="00706F06"/>
    <w:rsid w:val="0071465D"/>
    <w:rsid w:val="00723FDE"/>
    <w:rsid w:val="00732641"/>
    <w:rsid w:val="007327F0"/>
    <w:rsid w:val="00740463"/>
    <w:rsid w:val="007445F4"/>
    <w:rsid w:val="00744AD6"/>
    <w:rsid w:val="00746448"/>
    <w:rsid w:val="00746AD8"/>
    <w:rsid w:val="00747398"/>
    <w:rsid w:val="00750989"/>
    <w:rsid w:val="00752767"/>
    <w:rsid w:val="00753440"/>
    <w:rsid w:val="00754BC2"/>
    <w:rsid w:val="007603E4"/>
    <w:rsid w:val="00761D03"/>
    <w:rsid w:val="007628B0"/>
    <w:rsid w:val="00771E75"/>
    <w:rsid w:val="00774412"/>
    <w:rsid w:val="00776E26"/>
    <w:rsid w:val="00784EC3"/>
    <w:rsid w:val="007B1427"/>
    <w:rsid w:val="007C668F"/>
    <w:rsid w:val="007D710D"/>
    <w:rsid w:val="007E01C2"/>
    <w:rsid w:val="007E38F7"/>
    <w:rsid w:val="007F0386"/>
    <w:rsid w:val="00800B85"/>
    <w:rsid w:val="00806032"/>
    <w:rsid w:val="00814FA5"/>
    <w:rsid w:val="008207DF"/>
    <w:rsid w:val="00822CEB"/>
    <w:rsid w:val="00831DB4"/>
    <w:rsid w:val="00833C01"/>
    <w:rsid w:val="008376FE"/>
    <w:rsid w:val="00837D0E"/>
    <w:rsid w:val="00841E2B"/>
    <w:rsid w:val="00842799"/>
    <w:rsid w:val="00846E8E"/>
    <w:rsid w:val="0085071D"/>
    <w:rsid w:val="008551AE"/>
    <w:rsid w:val="00857849"/>
    <w:rsid w:val="00864195"/>
    <w:rsid w:val="00867912"/>
    <w:rsid w:val="00870932"/>
    <w:rsid w:val="008846A3"/>
    <w:rsid w:val="008905BD"/>
    <w:rsid w:val="00895334"/>
    <w:rsid w:val="0089572E"/>
    <w:rsid w:val="008A3395"/>
    <w:rsid w:val="008A45CC"/>
    <w:rsid w:val="008B03F7"/>
    <w:rsid w:val="008C0552"/>
    <w:rsid w:val="008C12EB"/>
    <w:rsid w:val="008D3554"/>
    <w:rsid w:val="008D50AA"/>
    <w:rsid w:val="008E713B"/>
    <w:rsid w:val="008F3656"/>
    <w:rsid w:val="008F7666"/>
    <w:rsid w:val="009027AE"/>
    <w:rsid w:val="00904851"/>
    <w:rsid w:val="00907B75"/>
    <w:rsid w:val="00911CEC"/>
    <w:rsid w:val="00913B24"/>
    <w:rsid w:val="00915A62"/>
    <w:rsid w:val="0091674A"/>
    <w:rsid w:val="00922F56"/>
    <w:rsid w:val="009355E5"/>
    <w:rsid w:val="0094424E"/>
    <w:rsid w:val="009479C2"/>
    <w:rsid w:val="00955090"/>
    <w:rsid w:val="00956E3F"/>
    <w:rsid w:val="009574C6"/>
    <w:rsid w:val="00960CD5"/>
    <w:rsid w:val="009648CA"/>
    <w:rsid w:val="00964CDE"/>
    <w:rsid w:val="00965585"/>
    <w:rsid w:val="00965697"/>
    <w:rsid w:val="00974C90"/>
    <w:rsid w:val="00981477"/>
    <w:rsid w:val="00983F3C"/>
    <w:rsid w:val="00985E91"/>
    <w:rsid w:val="00987DD4"/>
    <w:rsid w:val="00987EB8"/>
    <w:rsid w:val="009906E0"/>
    <w:rsid w:val="009928F0"/>
    <w:rsid w:val="009C07EF"/>
    <w:rsid w:val="009C0FDC"/>
    <w:rsid w:val="009C28FD"/>
    <w:rsid w:val="009C3F43"/>
    <w:rsid w:val="009C5009"/>
    <w:rsid w:val="009C5529"/>
    <w:rsid w:val="009C7A4F"/>
    <w:rsid w:val="009D0B4C"/>
    <w:rsid w:val="009D56BD"/>
    <w:rsid w:val="009E406C"/>
    <w:rsid w:val="00A01D56"/>
    <w:rsid w:val="00A0686E"/>
    <w:rsid w:val="00A1359B"/>
    <w:rsid w:val="00A14D33"/>
    <w:rsid w:val="00A1676D"/>
    <w:rsid w:val="00A2367B"/>
    <w:rsid w:val="00A361F5"/>
    <w:rsid w:val="00A36AE1"/>
    <w:rsid w:val="00A37A20"/>
    <w:rsid w:val="00A37B83"/>
    <w:rsid w:val="00A44C39"/>
    <w:rsid w:val="00A46555"/>
    <w:rsid w:val="00A47D89"/>
    <w:rsid w:val="00A501E9"/>
    <w:rsid w:val="00A51F9A"/>
    <w:rsid w:val="00A55838"/>
    <w:rsid w:val="00A57471"/>
    <w:rsid w:val="00A61146"/>
    <w:rsid w:val="00A61F49"/>
    <w:rsid w:val="00A63FCC"/>
    <w:rsid w:val="00A96B8C"/>
    <w:rsid w:val="00A96BED"/>
    <w:rsid w:val="00AA2E38"/>
    <w:rsid w:val="00AB18F9"/>
    <w:rsid w:val="00AB54E5"/>
    <w:rsid w:val="00AB5EFE"/>
    <w:rsid w:val="00AC3882"/>
    <w:rsid w:val="00AC4373"/>
    <w:rsid w:val="00AD602E"/>
    <w:rsid w:val="00AD7A44"/>
    <w:rsid w:val="00AF12D0"/>
    <w:rsid w:val="00AF1F85"/>
    <w:rsid w:val="00AF3191"/>
    <w:rsid w:val="00AF5725"/>
    <w:rsid w:val="00AF769B"/>
    <w:rsid w:val="00B06EC6"/>
    <w:rsid w:val="00B140FE"/>
    <w:rsid w:val="00B14FA2"/>
    <w:rsid w:val="00B23177"/>
    <w:rsid w:val="00B32A99"/>
    <w:rsid w:val="00B47A6B"/>
    <w:rsid w:val="00B53906"/>
    <w:rsid w:val="00B62606"/>
    <w:rsid w:val="00B71462"/>
    <w:rsid w:val="00B81CB0"/>
    <w:rsid w:val="00B90C51"/>
    <w:rsid w:val="00B95F46"/>
    <w:rsid w:val="00B97175"/>
    <w:rsid w:val="00BA32BA"/>
    <w:rsid w:val="00BA7458"/>
    <w:rsid w:val="00BC7769"/>
    <w:rsid w:val="00BD18C8"/>
    <w:rsid w:val="00BD5773"/>
    <w:rsid w:val="00BE77B0"/>
    <w:rsid w:val="00C037D6"/>
    <w:rsid w:val="00C06825"/>
    <w:rsid w:val="00C15639"/>
    <w:rsid w:val="00C24AEC"/>
    <w:rsid w:val="00C71BCD"/>
    <w:rsid w:val="00C8247E"/>
    <w:rsid w:val="00C824D4"/>
    <w:rsid w:val="00C84AA7"/>
    <w:rsid w:val="00C85017"/>
    <w:rsid w:val="00C86D4B"/>
    <w:rsid w:val="00C90358"/>
    <w:rsid w:val="00C91A0B"/>
    <w:rsid w:val="00C922A9"/>
    <w:rsid w:val="00C94A60"/>
    <w:rsid w:val="00CA0969"/>
    <w:rsid w:val="00CA0C7C"/>
    <w:rsid w:val="00CA36C7"/>
    <w:rsid w:val="00CA49B7"/>
    <w:rsid w:val="00CA7BF0"/>
    <w:rsid w:val="00CB1110"/>
    <w:rsid w:val="00CB7623"/>
    <w:rsid w:val="00CC5DC6"/>
    <w:rsid w:val="00CC69C7"/>
    <w:rsid w:val="00CC7456"/>
    <w:rsid w:val="00CF7B05"/>
    <w:rsid w:val="00D00CA9"/>
    <w:rsid w:val="00D047E7"/>
    <w:rsid w:val="00D13400"/>
    <w:rsid w:val="00D1368E"/>
    <w:rsid w:val="00D17D20"/>
    <w:rsid w:val="00D25185"/>
    <w:rsid w:val="00D26222"/>
    <w:rsid w:val="00D26559"/>
    <w:rsid w:val="00D27866"/>
    <w:rsid w:val="00D316BA"/>
    <w:rsid w:val="00D34203"/>
    <w:rsid w:val="00D34804"/>
    <w:rsid w:val="00D360E7"/>
    <w:rsid w:val="00D42C6D"/>
    <w:rsid w:val="00D4376C"/>
    <w:rsid w:val="00D56436"/>
    <w:rsid w:val="00D57D46"/>
    <w:rsid w:val="00D60466"/>
    <w:rsid w:val="00D67CA9"/>
    <w:rsid w:val="00D71811"/>
    <w:rsid w:val="00D77653"/>
    <w:rsid w:val="00D8059F"/>
    <w:rsid w:val="00D8426B"/>
    <w:rsid w:val="00D914A5"/>
    <w:rsid w:val="00D91900"/>
    <w:rsid w:val="00D920BC"/>
    <w:rsid w:val="00DA4CB1"/>
    <w:rsid w:val="00DA7A38"/>
    <w:rsid w:val="00DC4BB6"/>
    <w:rsid w:val="00DE14CD"/>
    <w:rsid w:val="00DF5484"/>
    <w:rsid w:val="00DF5C7C"/>
    <w:rsid w:val="00DF60F2"/>
    <w:rsid w:val="00DF691E"/>
    <w:rsid w:val="00DF7D04"/>
    <w:rsid w:val="00E016EA"/>
    <w:rsid w:val="00E053FB"/>
    <w:rsid w:val="00E10D75"/>
    <w:rsid w:val="00E258AF"/>
    <w:rsid w:val="00E26BCE"/>
    <w:rsid w:val="00E31797"/>
    <w:rsid w:val="00E37975"/>
    <w:rsid w:val="00E52386"/>
    <w:rsid w:val="00E577D8"/>
    <w:rsid w:val="00E65148"/>
    <w:rsid w:val="00E6581E"/>
    <w:rsid w:val="00E66542"/>
    <w:rsid w:val="00E70DA8"/>
    <w:rsid w:val="00E73E50"/>
    <w:rsid w:val="00E801EE"/>
    <w:rsid w:val="00E84618"/>
    <w:rsid w:val="00E9183F"/>
    <w:rsid w:val="00E97885"/>
    <w:rsid w:val="00E97EF0"/>
    <w:rsid w:val="00EA2F6F"/>
    <w:rsid w:val="00EA3F87"/>
    <w:rsid w:val="00EB1B05"/>
    <w:rsid w:val="00ED1217"/>
    <w:rsid w:val="00ED22FA"/>
    <w:rsid w:val="00ED6016"/>
    <w:rsid w:val="00ED72C2"/>
    <w:rsid w:val="00ED74B8"/>
    <w:rsid w:val="00EE1060"/>
    <w:rsid w:val="00EE567D"/>
    <w:rsid w:val="00EF02CC"/>
    <w:rsid w:val="00EF1363"/>
    <w:rsid w:val="00EF2B8A"/>
    <w:rsid w:val="00EF3008"/>
    <w:rsid w:val="00EF461B"/>
    <w:rsid w:val="00F01760"/>
    <w:rsid w:val="00F04734"/>
    <w:rsid w:val="00F04B97"/>
    <w:rsid w:val="00F054A0"/>
    <w:rsid w:val="00F1028B"/>
    <w:rsid w:val="00F17409"/>
    <w:rsid w:val="00F175B3"/>
    <w:rsid w:val="00F220C0"/>
    <w:rsid w:val="00F23221"/>
    <w:rsid w:val="00F27C9B"/>
    <w:rsid w:val="00F43BB4"/>
    <w:rsid w:val="00F5191A"/>
    <w:rsid w:val="00F540D9"/>
    <w:rsid w:val="00F6309A"/>
    <w:rsid w:val="00F66AB8"/>
    <w:rsid w:val="00F732DC"/>
    <w:rsid w:val="00F862F1"/>
    <w:rsid w:val="00F8661A"/>
    <w:rsid w:val="00F86D95"/>
    <w:rsid w:val="00F90757"/>
    <w:rsid w:val="00F90E96"/>
    <w:rsid w:val="00F9360F"/>
    <w:rsid w:val="00F95236"/>
    <w:rsid w:val="00F976FF"/>
    <w:rsid w:val="00FA0467"/>
    <w:rsid w:val="00FC3BB2"/>
    <w:rsid w:val="00FD421E"/>
    <w:rsid w:val="00FD5E15"/>
    <w:rsid w:val="00FD706C"/>
    <w:rsid w:val="00FE6EEA"/>
    <w:rsid w:val="00FF6412"/>
    <w:rsid w:val="00FF7BD8"/>
    <w:rsid w:val="0AACB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A31B14F"/>
  <w15:docId w15:val="{A93CD437-E873-44AA-8B9E-66B7D044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3A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96303"/>
    <w:rPr>
      <w:color w:val="605E5C"/>
      <w:shd w:val="clear" w:color="auto" w:fill="E1DFDD"/>
    </w:rPr>
  </w:style>
  <w:style w:type="paragraph" w:styleId="NormalWeb">
    <w:name w:val="Normal (Web)"/>
    <w:basedOn w:val="Normal"/>
    <w:uiPriority w:val="99"/>
    <w:semiHidden/>
    <w:unhideWhenUsed/>
    <w:rsid w:val="00532A12"/>
    <w:pPr>
      <w:spacing w:before="100" w:beforeAutospacing="1" w:after="100" w:afterAutospacing="1" w:line="240" w:lineRule="auto"/>
    </w:pPr>
    <w:rPr>
      <w:rFonts w:ascii="Times New Roman" w:eastAsiaTheme="minorHAnsi" w:hAnsi="Times New Roman" w:cs="Times New Roman"/>
      <w:sz w:val="24"/>
      <w:szCs w:val="24"/>
    </w:rPr>
  </w:style>
  <w:style w:type="paragraph" w:styleId="BodyText">
    <w:name w:val="Body Text"/>
    <w:basedOn w:val="Normal"/>
    <w:link w:val="BodyTextChar"/>
    <w:uiPriority w:val="1"/>
    <w:qFormat/>
    <w:rsid w:val="003B77C5"/>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3B77C5"/>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a.org/education/ce/effective-therapists.pdf" TargetMode="External"/><Relationship Id="rId18" Type="http://schemas.openxmlformats.org/officeDocument/2006/relationships/hyperlink" Target="http://helpdesk.ufl.edu/" TargetMode="External"/><Relationship Id="rId26" Type="http://schemas.openxmlformats.org/officeDocument/2006/relationships/hyperlink" Target="http://facstaff.phhp.ufl.edu/services/resourceguide/getstarted.htm" TargetMode="External"/><Relationship Id="rId3" Type="http://schemas.openxmlformats.org/officeDocument/2006/relationships/customXml" Target="../customXml/item3.xml"/><Relationship Id="rId21" Type="http://schemas.openxmlformats.org/officeDocument/2006/relationships/hyperlink" Target="https://www.dso.ufl.edu/sccr/process/student-conduct-honor-code/" TargetMode="External"/><Relationship Id="rId34" Type="http://schemas.openxmlformats.org/officeDocument/2006/relationships/hyperlink" Target="http://www.multicultural.ufl.edu" TargetMode="External"/><Relationship Id="rId7" Type="http://schemas.openxmlformats.org/officeDocument/2006/relationships/settings" Target="settings.xml"/><Relationship Id="rId12" Type="http://schemas.openxmlformats.org/officeDocument/2006/relationships/hyperlink" Target="https://www.psychdb.com/teaching/biopsychosocial-case-formulation#diagnosis-versus-formulation" TargetMode="External"/><Relationship Id="rId17" Type="http://schemas.openxmlformats.org/officeDocument/2006/relationships/hyperlink" Target="http://catalog.ufl.edu/ugrad/current/regulations/info/grades.aspx" TargetMode="External"/><Relationship Id="rId25" Type="http://schemas.openxmlformats.org/officeDocument/2006/relationships/hyperlink" Target="https://gatorevals.aa.ufl.edu/public-results/" TargetMode="External"/><Relationship Id="rId33" Type="http://schemas.openxmlformats.org/officeDocument/2006/relationships/hyperlink" Target="https://ufhealth.org/emergency-room-trauma-center" TargetMode="External"/><Relationship Id="rId2" Type="http://schemas.openxmlformats.org/officeDocument/2006/relationships/customXml" Target="../customXml/item2.xml"/><Relationship Id="rId16" Type="http://schemas.openxmlformats.org/officeDocument/2006/relationships/hyperlink" Target="https://lss.at.ufl.edu/help.shtml"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hyperlink" Target="http://www.umatter.uf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fedele@phhp.ufl.edu" TargetMode="External"/><Relationship Id="rId24"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32" Type="http://schemas.openxmlformats.org/officeDocument/2006/relationships/hyperlink" Target="https://police.ufl.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C:\C\Users\hackg\Desktop\Learning-support@ufl.edu" TargetMode="External"/><Relationship Id="rId23" Type="http://schemas.openxmlformats.org/officeDocument/2006/relationships/hyperlink" Target="https://gatorevals.aa.ufl.edu/students/" TargetMode="External"/><Relationship Id="rId28" Type="http://schemas.openxmlformats.org/officeDocument/2006/relationships/hyperlink" Target="http://www.counseling.ufl.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gradcatalog.ufl.edu/content.php?catoid=10&amp;navoid=2020" TargetMode="External"/><Relationship Id="rId31" Type="http://schemas.openxmlformats.org/officeDocument/2006/relationships/hyperlink" Target="http://www.alachuacounty.us/DEPTS/CSS/CRISISCENTER/Pages/CrisisCenter.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ffectivechildtherapy.com" TargetMode="External"/><Relationship Id="rId22" Type="http://schemas.openxmlformats.org/officeDocument/2006/relationships/hyperlink" Target="http://gradschool.ufl.edu/students/introduction.html" TargetMode="External"/><Relationship Id="rId27" Type="http://schemas.openxmlformats.org/officeDocument/2006/relationships/hyperlink" Target="http://www.dso.ufl.edu" TargetMode="External"/><Relationship Id="rId30" Type="http://schemas.openxmlformats.org/officeDocument/2006/relationships/hyperlink" Target="https://shcc.ufl.edu/"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EAA4E673AFF0418CBA9C2B0EE3C9AF" ma:contentTypeVersion="14" ma:contentTypeDescription="Create a new document." ma:contentTypeScope="" ma:versionID="1999ca2e8a8a4ffe1e1f5da6f601afdc">
  <xsd:schema xmlns:xsd="http://www.w3.org/2001/XMLSchema" xmlns:xs="http://www.w3.org/2001/XMLSchema" xmlns:p="http://schemas.microsoft.com/office/2006/metadata/properties" xmlns:ns3="6cf86983-e332-461a-8afc-d63742af3960" xmlns:ns4="ed2038e6-02b5-4050-988d-02ca6ed2f387" targetNamespace="http://schemas.microsoft.com/office/2006/metadata/properties" ma:root="true" ma:fieldsID="2bce3a48216570af50dcf4c946ed454a" ns3:_="" ns4:_="">
    <xsd:import namespace="6cf86983-e332-461a-8afc-d63742af3960"/>
    <xsd:import namespace="ed2038e6-02b5-4050-988d-02ca6ed2f387"/>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86983-e332-461a-8afc-d63742af39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2038e6-02b5-4050-988d-02ca6ed2f38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30A52-61E3-481E-9982-33AD38388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52D6BB-47C0-4598-9455-504E021A8C82}">
  <ds:schemaRefs>
    <ds:schemaRef ds:uri="http://schemas.microsoft.com/sharepoint/v3/contenttype/forms"/>
  </ds:schemaRefs>
</ds:datastoreItem>
</file>

<file path=customXml/itemProps3.xml><?xml version="1.0" encoding="utf-8"?>
<ds:datastoreItem xmlns:ds="http://schemas.openxmlformats.org/officeDocument/2006/customXml" ds:itemID="{CA167B2F-59EB-458F-9432-64D8E152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f86983-e332-461a-8afc-d63742af3960"/>
    <ds:schemaRef ds:uri="ed2038e6-02b5-4050-988d-02ca6ed2f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71FDAC-5A7F-450E-82CE-23D00B62A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9</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28187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Fedele, David</cp:lastModifiedBy>
  <cp:revision>99</cp:revision>
  <cp:lastPrinted>2021-05-10T16:37:00Z</cp:lastPrinted>
  <dcterms:created xsi:type="dcterms:W3CDTF">2021-05-02T12:42:00Z</dcterms:created>
  <dcterms:modified xsi:type="dcterms:W3CDTF">2023-05-08T16:47:00Z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0x0101006AEAA4E673AFF0418CBA9C2B0EE3C9AF</vt:lpwstr>
  </property>
</Properties>
</file>