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0288"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Department of Clinical and Health Psychology</w:t>
      </w:r>
    </w:p>
    <w:p w14:paraId="4B1BFD69"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College of Public Health and Health Professions</w:t>
      </w:r>
    </w:p>
    <w:p w14:paraId="0BD59577"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University of Florida</w:t>
      </w:r>
    </w:p>
    <w:p w14:paraId="1BD3B46C"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u w:val="single"/>
        </w:rPr>
        <w:t>Course Syllabus</w:t>
      </w:r>
    </w:p>
    <w:p w14:paraId="23BD63EF" w14:textId="77777777" w:rsidR="00B54FAD" w:rsidRPr="00DE02D3" w:rsidRDefault="00B54FAD"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33AF935A" w14:textId="77777777" w:rsidR="00B54FAD" w:rsidRPr="00DE02D3" w:rsidRDefault="00B54FAD" w:rsidP="00B54FAD">
      <w:pPr>
        <w:pStyle w:val="Title"/>
        <w:pBdr>
          <w:top w:val="single" w:sz="4" w:space="1" w:color="auto"/>
          <w:left w:val="single" w:sz="4" w:space="4" w:color="auto"/>
          <w:bottom w:val="single" w:sz="4" w:space="1" w:color="auto"/>
          <w:right w:val="single" w:sz="4" w:space="4" w:color="auto"/>
        </w:pBdr>
        <w:rPr>
          <w:rFonts w:ascii="Arial" w:hAnsi="Arial" w:cs="Arial"/>
          <w:sz w:val="22"/>
          <w:szCs w:val="22"/>
        </w:rPr>
      </w:pPr>
    </w:p>
    <w:p w14:paraId="71B4C121" w14:textId="06333A03" w:rsidR="00B8231C" w:rsidRPr="00DE02D3" w:rsidRDefault="00512CB7" w:rsidP="00B54FAD">
      <w:pPr>
        <w:pStyle w:val="Title"/>
        <w:pBdr>
          <w:top w:val="single" w:sz="4" w:space="1" w:color="auto"/>
          <w:left w:val="single" w:sz="4" w:space="4" w:color="auto"/>
          <w:bottom w:val="single" w:sz="4" w:space="1" w:color="auto"/>
          <w:right w:val="single" w:sz="4" w:space="4" w:color="auto"/>
        </w:pBdr>
        <w:rPr>
          <w:rFonts w:ascii="Arial" w:hAnsi="Arial" w:cs="Arial"/>
          <w:sz w:val="22"/>
          <w:szCs w:val="22"/>
        </w:rPr>
      </w:pPr>
      <w:r w:rsidRPr="00DE02D3">
        <w:rPr>
          <w:rFonts w:ascii="Arial" w:hAnsi="Arial" w:cs="Arial"/>
          <w:sz w:val="22"/>
          <w:szCs w:val="22"/>
        </w:rPr>
        <w:t>BEHAVIORAL HEALTH AND ILLNESS</w:t>
      </w:r>
      <w:r w:rsidR="002B290D" w:rsidRPr="00DE02D3">
        <w:rPr>
          <w:rFonts w:ascii="Arial" w:hAnsi="Arial" w:cs="Arial"/>
          <w:sz w:val="22"/>
          <w:szCs w:val="22"/>
        </w:rPr>
        <w:t xml:space="preserve"> – </w:t>
      </w:r>
      <w:r w:rsidR="00B8231C" w:rsidRPr="00DE02D3">
        <w:rPr>
          <w:rFonts w:ascii="Arial" w:hAnsi="Arial" w:cs="Arial"/>
          <w:sz w:val="22"/>
          <w:szCs w:val="22"/>
        </w:rPr>
        <w:t xml:space="preserve">CLP 7934 </w:t>
      </w:r>
      <w:r w:rsidR="00CD1615">
        <w:rPr>
          <w:rFonts w:ascii="Arial" w:hAnsi="Arial" w:cs="Arial"/>
          <w:sz w:val="22"/>
          <w:szCs w:val="22"/>
        </w:rPr>
        <w:t>(3 credit hours)</w:t>
      </w:r>
    </w:p>
    <w:p w14:paraId="3E61FC3C" w14:textId="55B2E4A1" w:rsidR="00ED3E3C" w:rsidRPr="00DE02D3" w:rsidRDefault="00CB05F8"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 xml:space="preserve">FALL </w:t>
      </w:r>
      <w:r w:rsidR="00366201" w:rsidRPr="00DE02D3">
        <w:rPr>
          <w:rFonts w:ascii="Arial" w:hAnsi="Arial" w:cs="Arial"/>
          <w:sz w:val="22"/>
          <w:szCs w:val="22"/>
        </w:rPr>
        <w:t>20</w:t>
      </w:r>
      <w:r w:rsidR="001E7A74">
        <w:rPr>
          <w:rFonts w:ascii="Arial" w:hAnsi="Arial" w:cs="Arial"/>
          <w:sz w:val="22"/>
          <w:szCs w:val="22"/>
        </w:rPr>
        <w:t>2</w:t>
      </w:r>
      <w:r w:rsidR="00F03307">
        <w:rPr>
          <w:rFonts w:ascii="Arial" w:hAnsi="Arial" w:cs="Arial"/>
          <w:sz w:val="22"/>
          <w:szCs w:val="22"/>
        </w:rPr>
        <w:t>2</w:t>
      </w:r>
    </w:p>
    <w:p w14:paraId="50165D57" w14:textId="255F57AA" w:rsidR="00CB05F8" w:rsidRPr="00DE02D3" w:rsidRDefault="00CB05F8"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E02D3">
        <w:rPr>
          <w:rFonts w:ascii="Arial" w:hAnsi="Arial" w:cs="Arial"/>
          <w:sz w:val="22"/>
          <w:szCs w:val="22"/>
        </w:rPr>
        <w:t xml:space="preserve">Tuesdays: </w:t>
      </w:r>
      <w:r w:rsidR="00F03307">
        <w:rPr>
          <w:rFonts w:ascii="Arial" w:hAnsi="Arial" w:cs="Arial"/>
          <w:sz w:val="22"/>
          <w:szCs w:val="22"/>
        </w:rPr>
        <w:t>12</w:t>
      </w:r>
      <w:r w:rsidR="002D1064">
        <w:rPr>
          <w:rFonts w:ascii="Arial" w:hAnsi="Arial" w:cs="Arial"/>
          <w:sz w:val="22"/>
          <w:szCs w:val="22"/>
        </w:rPr>
        <w:t xml:space="preserve">:45 </w:t>
      </w:r>
      <w:r w:rsidR="00F03307">
        <w:rPr>
          <w:rFonts w:ascii="Arial" w:hAnsi="Arial" w:cs="Arial"/>
          <w:sz w:val="22"/>
          <w:szCs w:val="22"/>
        </w:rPr>
        <w:t>P</w:t>
      </w:r>
      <w:r w:rsidR="002D1064">
        <w:rPr>
          <w:rFonts w:ascii="Arial" w:hAnsi="Arial" w:cs="Arial"/>
          <w:sz w:val="22"/>
          <w:szCs w:val="22"/>
        </w:rPr>
        <w:t>M</w:t>
      </w:r>
      <w:r w:rsidR="003F5474" w:rsidRPr="00DE02D3">
        <w:rPr>
          <w:rFonts w:ascii="Arial" w:hAnsi="Arial" w:cs="Arial"/>
          <w:sz w:val="22"/>
          <w:szCs w:val="22"/>
        </w:rPr>
        <w:t xml:space="preserve"> – </w:t>
      </w:r>
      <w:r w:rsidR="00F03307">
        <w:rPr>
          <w:rFonts w:ascii="Arial" w:hAnsi="Arial" w:cs="Arial"/>
          <w:sz w:val="22"/>
          <w:szCs w:val="22"/>
        </w:rPr>
        <w:t>3</w:t>
      </w:r>
      <w:r w:rsidR="003F5474" w:rsidRPr="00DE02D3">
        <w:rPr>
          <w:rFonts w:ascii="Arial" w:hAnsi="Arial" w:cs="Arial"/>
          <w:sz w:val="22"/>
          <w:szCs w:val="22"/>
        </w:rPr>
        <w:t>:</w:t>
      </w:r>
      <w:r w:rsidR="002D1064">
        <w:rPr>
          <w:rFonts w:ascii="Arial" w:hAnsi="Arial" w:cs="Arial"/>
          <w:sz w:val="22"/>
          <w:szCs w:val="22"/>
        </w:rPr>
        <w:t>45</w:t>
      </w:r>
      <w:r w:rsidR="00067CF1" w:rsidRPr="00DE02D3">
        <w:rPr>
          <w:rFonts w:ascii="Arial" w:hAnsi="Arial" w:cs="Arial"/>
          <w:sz w:val="22"/>
          <w:szCs w:val="22"/>
        </w:rPr>
        <w:t xml:space="preserve"> PM</w:t>
      </w:r>
      <w:r w:rsidRPr="00DE02D3">
        <w:rPr>
          <w:rFonts w:ascii="Arial" w:hAnsi="Arial" w:cs="Arial"/>
          <w:sz w:val="22"/>
          <w:szCs w:val="22"/>
        </w:rPr>
        <w:t xml:space="preserve"> </w:t>
      </w:r>
    </w:p>
    <w:p w14:paraId="0507C0C1" w14:textId="6702E106" w:rsidR="00CB05F8" w:rsidRDefault="001E7A74" w:rsidP="00B54FA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 xml:space="preserve">Location: </w:t>
      </w:r>
      <w:r w:rsidR="00002A96">
        <w:rPr>
          <w:rFonts w:ascii="Arial" w:hAnsi="Arial" w:cs="Arial"/>
          <w:sz w:val="22"/>
          <w:szCs w:val="22"/>
        </w:rPr>
        <w:t xml:space="preserve">HPNP </w:t>
      </w:r>
      <w:r w:rsidR="00AE3018">
        <w:rPr>
          <w:rFonts w:ascii="Arial" w:hAnsi="Arial" w:cs="Arial"/>
          <w:sz w:val="22"/>
          <w:szCs w:val="22"/>
        </w:rPr>
        <w:t>G-201</w:t>
      </w:r>
      <w:r w:rsidR="00DE16AB">
        <w:rPr>
          <w:rFonts w:ascii="Arial" w:hAnsi="Arial" w:cs="Arial"/>
          <w:sz w:val="22"/>
          <w:szCs w:val="22"/>
        </w:rPr>
        <w:t xml:space="preserve"> or via Zoom (with notice)</w:t>
      </w:r>
    </w:p>
    <w:p w14:paraId="157A600B" w14:textId="77777777" w:rsidR="005E528D" w:rsidRPr="005E528D" w:rsidRDefault="00000000" w:rsidP="005E528D">
      <w:pPr>
        <w:keepNext/>
        <w:widowControl/>
        <w:pBdr>
          <w:top w:val="single" w:sz="4" w:space="1" w:color="auto"/>
          <w:left w:val="single" w:sz="4" w:space="4" w:color="auto"/>
          <w:bottom w:val="single" w:sz="4" w:space="1" w:color="auto"/>
          <w:right w:val="single" w:sz="4" w:space="4" w:color="auto"/>
        </w:pBdr>
        <w:autoSpaceDE w:val="0"/>
        <w:autoSpaceDN w:val="0"/>
        <w:jc w:val="center"/>
        <w:outlineLvl w:val="0"/>
        <w:rPr>
          <w:rFonts w:ascii="Arial" w:hAnsi="Arial" w:cs="Arial"/>
          <w:bCs/>
          <w:snapToGrid/>
          <w:sz w:val="22"/>
          <w:szCs w:val="22"/>
        </w:rPr>
      </w:pPr>
      <w:hyperlink r:id="rId8" w:history="1">
        <w:r w:rsidR="005E528D" w:rsidRPr="00DE02D3">
          <w:rPr>
            <w:rFonts w:ascii="Arial" w:hAnsi="Arial" w:cs="Arial"/>
            <w:bCs/>
            <w:snapToGrid/>
            <w:color w:val="0000FF"/>
            <w:sz w:val="22"/>
            <w:szCs w:val="22"/>
            <w:u w:val="single"/>
          </w:rPr>
          <w:t>https://elearning.ufl.edu</w:t>
        </w:r>
      </w:hyperlink>
      <w:r w:rsidR="005E528D" w:rsidRPr="00DE02D3">
        <w:rPr>
          <w:rFonts w:ascii="Arial" w:hAnsi="Arial" w:cs="Arial"/>
          <w:bCs/>
          <w:snapToGrid/>
          <w:sz w:val="22"/>
          <w:szCs w:val="22"/>
        </w:rPr>
        <w:t xml:space="preserve"> </w:t>
      </w:r>
    </w:p>
    <w:p w14:paraId="12C334C1" w14:textId="77777777" w:rsidR="00324730" w:rsidRPr="00DE02D3" w:rsidRDefault="00324730">
      <w:pPr>
        <w:jc w:val="center"/>
        <w:rPr>
          <w:rFonts w:ascii="Arial" w:hAnsi="Arial" w:cs="Arial"/>
          <w:sz w:val="22"/>
          <w:szCs w:val="22"/>
        </w:rPr>
      </w:pPr>
    </w:p>
    <w:p w14:paraId="65CB90C6" w14:textId="77777777" w:rsidR="00B54FAD" w:rsidRPr="00DE02D3" w:rsidRDefault="00B54FAD" w:rsidP="00CD1615">
      <w:pPr>
        <w:rPr>
          <w:rFonts w:ascii="Arial" w:hAnsi="Arial" w:cs="Arial"/>
          <w:b/>
          <w:sz w:val="22"/>
          <w:szCs w:val="22"/>
          <w:u w:val="single"/>
        </w:rPr>
      </w:pPr>
      <w:r w:rsidRPr="00DE02D3">
        <w:rPr>
          <w:rFonts w:ascii="Arial" w:hAnsi="Arial" w:cs="Arial"/>
          <w:b/>
          <w:sz w:val="22"/>
          <w:szCs w:val="22"/>
          <w:u w:val="single"/>
        </w:rPr>
        <w:t>Instructor:</w:t>
      </w:r>
    </w:p>
    <w:p w14:paraId="4D7DF2C4" w14:textId="77777777" w:rsidR="00B54FAD" w:rsidRPr="00DE02D3" w:rsidRDefault="003F5474" w:rsidP="00CD1615">
      <w:pPr>
        <w:rPr>
          <w:rFonts w:ascii="Arial" w:hAnsi="Arial" w:cs="Arial"/>
          <w:sz w:val="22"/>
          <w:szCs w:val="22"/>
        </w:rPr>
      </w:pPr>
      <w:r w:rsidRPr="00DE02D3">
        <w:rPr>
          <w:rFonts w:ascii="Arial" w:hAnsi="Arial" w:cs="Arial"/>
          <w:sz w:val="22"/>
          <w:szCs w:val="22"/>
        </w:rPr>
        <w:t>Jeff Boissoneault, PhD</w:t>
      </w:r>
    </w:p>
    <w:p w14:paraId="73D72630" w14:textId="77777777" w:rsidR="00B54FAD" w:rsidRPr="00DE02D3" w:rsidRDefault="00B54FAD" w:rsidP="00CD1615">
      <w:pPr>
        <w:rPr>
          <w:rFonts w:ascii="Arial" w:hAnsi="Arial" w:cs="Arial"/>
          <w:sz w:val="22"/>
          <w:szCs w:val="22"/>
        </w:rPr>
      </w:pPr>
      <w:r w:rsidRPr="00DE02D3">
        <w:rPr>
          <w:rFonts w:ascii="Arial" w:hAnsi="Arial" w:cs="Arial"/>
          <w:sz w:val="22"/>
          <w:szCs w:val="22"/>
        </w:rPr>
        <w:t>Department of Clinical and Health Psychology</w:t>
      </w:r>
    </w:p>
    <w:p w14:paraId="1FE0E93D" w14:textId="77777777" w:rsidR="00B54FAD" w:rsidRPr="00DE02D3" w:rsidRDefault="00B54FAD" w:rsidP="00CD1615">
      <w:pPr>
        <w:rPr>
          <w:rFonts w:ascii="Arial" w:hAnsi="Arial" w:cs="Arial"/>
          <w:sz w:val="22"/>
          <w:szCs w:val="22"/>
        </w:rPr>
      </w:pPr>
      <w:r w:rsidRPr="00DE02D3">
        <w:rPr>
          <w:rFonts w:ascii="Arial" w:hAnsi="Arial" w:cs="Arial"/>
          <w:sz w:val="22"/>
          <w:szCs w:val="22"/>
        </w:rPr>
        <w:t>122</w:t>
      </w:r>
      <w:r w:rsidR="003F5474" w:rsidRPr="00DE02D3">
        <w:rPr>
          <w:rFonts w:ascii="Arial" w:hAnsi="Arial" w:cs="Arial"/>
          <w:sz w:val="22"/>
          <w:szCs w:val="22"/>
        </w:rPr>
        <w:t>5 Center Drive (HPNP), Room 3142</w:t>
      </w:r>
    </w:p>
    <w:p w14:paraId="12608EEC" w14:textId="77777777" w:rsidR="00B54FAD" w:rsidRPr="00DE02D3" w:rsidRDefault="00B54FAD" w:rsidP="00CD1615">
      <w:pPr>
        <w:rPr>
          <w:rFonts w:ascii="Arial" w:hAnsi="Arial" w:cs="Arial"/>
          <w:sz w:val="22"/>
          <w:szCs w:val="22"/>
        </w:rPr>
      </w:pPr>
      <w:r w:rsidRPr="00DE02D3">
        <w:rPr>
          <w:rFonts w:ascii="Arial" w:hAnsi="Arial" w:cs="Arial"/>
          <w:sz w:val="22"/>
          <w:szCs w:val="22"/>
        </w:rPr>
        <w:t>P.O. Box 100165</w:t>
      </w:r>
    </w:p>
    <w:p w14:paraId="1D57AB55" w14:textId="77777777" w:rsidR="00B54FAD" w:rsidRPr="00DE02D3" w:rsidRDefault="00B54FAD" w:rsidP="00CD1615">
      <w:pPr>
        <w:rPr>
          <w:rFonts w:ascii="Arial" w:hAnsi="Arial" w:cs="Arial"/>
          <w:sz w:val="22"/>
          <w:szCs w:val="22"/>
        </w:rPr>
      </w:pPr>
      <w:r w:rsidRPr="00DE02D3">
        <w:rPr>
          <w:rFonts w:ascii="Arial" w:hAnsi="Arial" w:cs="Arial"/>
          <w:sz w:val="22"/>
          <w:szCs w:val="22"/>
        </w:rPr>
        <w:t>Gainesville, FL 32610</w:t>
      </w:r>
    </w:p>
    <w:p w14:paraId="4754AD2D" w14:textId="77777777" w:rsidR="00B54FAD" w:rsidRPr="00DE02D3" w:rsidRDefault="00B54FAD" w:rsidP="00CD1615">
      <w:pPr>
        <w:rPr>
          <w:rFonts w:ascii="Arial" w:hAnsi="Arial" w:cs="Arial"/>
          <w:sz w:val="22"/>
          <w:szCs w:val="22"/>
        </w:rPr>
      </w:pPr>
      <w:r w:rsidRPr="00DE02D3">
        <w:rPr>
          <w:rFonts w:ascii="Arial" w:hAnsi="Arial" w:cs="Arial"/>
          <w:sz w:val="22"/>
          <w:szCs w:val="22"/>
        </w:rPr>
        <w:t>Phone: 352-273-61</w:t>
      </w:r>
      <w:r w:rsidR="003F5474" w:rsidRPr="00DE02D3">
        <w:rPr>
          <w:rFonts w:ascii="Arial" w:hAnsi="Arial" w:cs="Arial"/>
          <w:sz w:val="22"/>
          <w:szCs w:val="22"/>
        </w:rPr>
        <w:t>47</w:t>
      </w:r>
    </w:p>
    <w:p w14:paraId="16847443" w14:textId="77777777" w:rsidR="00B54FAD" w:rsidRPr="00DE02D3" w:rsidRDefault="00B54FAD" w:rsidP="00CD1615">
      <w:pPr>
        <w:rPr>
          <w:rFonts w:ascii="Arial" w:hAnsi="Arial" w:cs="Arial"/>
          <w:sz w:val="22"/>
          <w:szCs w:val="22"/>
        </w:rPr>
      </w:pPr>
      <w:r w:rsidRPr="00DE02D3">
        <w:rPr>
          <w:rFonts w:ascii="Arial" w:hAnsi="Arial" w:cs="Arial"/>
          <w:sz w:val="22"/>
          <w:szCs w:val="22"/>
        </w:rPr>
        <w:t xml:space="preserve">Email: </w:t>
      </w:r>
      <w:hyperlink r:id="rId9" w:history="1">
        <w:r w:rsidR="003F5474" w:rsidRPr="00DE02D3">
          <w:rPr>
            <w:rStyle w:val="Hyperlink"/>
            <w:rFonts w:ascii="Arial" w:hAnsi="Arial" w:cs="Arial"/>
            <w:sz w:val="22"/>
            <w:szCs w:val="22"/>
          </w:rPr>
          <w:t>jboissoneault@phhp.ufl.edu</w:t>
        </w:r>
      </w:hyperlink>
    </w:p>
    <w:p w14:paraId="726CEACE" w14:textId="4574AC59" w:rsidR="00B54FAD" w:rsidRPr="00DE02D3" w:rsidRDefault="00B54FAD" w:rsidP="00CD1615">
      <w:pPr>
        <w:rPr>
          <w:rFonts w:ascii="Arial" w:hAnsi="Arial" w:cs="Arial"/>
          <w:sz w:val="22"/>
          <w:szCs w:val="22"/>
        </w:rPr>
      </w:pPr>
      <w:r w:rsidRPr="00DE02D3">
        <w:rPr>
          <w:rFonts w:ascii="Arial" w:hAnsi="Arial" w:cs="Arial"/>
          <w:sz w:val="22"/>
          <w:szCs w:val="22"/>
        </w:rPr>
        <w:t xml:space="preserve">Office Hours: </w:t>
      </w:r>
      <w:r w:rsidR="00F03307">
        <w:rPr>
          <w:rFonts w:ascii="Arial" w:hAnsi="Arial" w:cs="Arial"/>
          <w:sz w:val="22"/>
          <w:szCs w:val="22"/>
        </w:rPr>
        <w:t>Wednesdays 9-11 AM</w:t>
      </w:r>
      <w:r w:rsidR="00E709A7">
        <w:rPr>
          <w:rFonts w:ascii="Arial" w:hAnsi="Arial" w:cs="Arial"/>
          <w:sz w:val="22"/>
          <w:szCs w:val="22"/>
        </w:rPr>
        <w:t xml:space="preserve"> </w:t>
      </w:r>
      <w:r w:rsidR="00F46D09">
        <w:rPr>
          <w:rFonts w:ascii="Arial" w:hAnsi="Arial" w:cs="Arial"/>
          <w:sz w:val="22"/>
          <w:szCs w:val="22"/>
        </w:rPr>
        <w:t>or by appointment</w:t>
      </w:r>
    </w:p>
    <w:p w14:paraId="5778D114" w14:textId="6FA3314A" w:rsidR="00B54FAD" w:rsidRDefault="00B54FAD">
      <w:pPr>
        <w:rPr>
          <w:rFonts w:ascii="Arial" w:hAnsi="Arial" w:cs="Arial"/>
          <w:b/>
          <w:sz w:val="22"/>
          <w:szCs w:val="22"/>
          <w:u w:val="single"/>
        </w:rPr>
      </w:pPr>
    </w:p>
    <w:p w14:paraId="62A6E030" w14:textId="02A7AC1A" w:rsidR="00CD1615" w:rsidRPr="00CD1615" w:rsidRDefault="00CD1615">
      <w:pPr>
        <w:rPr>
          <w:rFonts w:ascii="Arial" w:hAnsi="Arial" w:cs="Arial"/>
          <w:b/>
          <w:sz w:val="22"/>
          <w:szCs w:val="22"/>
        </w:rPr>
      </w:pPr>
      <w:r>
        <w:rPr>
          <w:rFonts w:ascii="Arial" w:hAnsi="Arial" w:cs="Arial"/>
          <w:b/>
          <w:sz w:val="22"/>
          <w:szCs w:val="22"/>
        </w:rPr>
        <w:t>PURPOSE AND OUTCOME</w:t>
      </w:r>
    </w:p>
    <w:p w14:paraId="35613DB4" w14:textId="77777777" w:rsidR="00CD1615" w:rsidRPr="00DE02D3" w:rsidRDefault="00CD1615">
      <w:pPr>
        <w:rPr>
          <w:rFonts w:ascii="Arial" w:hAnsi="Arial" w:cs="Arial"/>
          <w:b/>
          <w:sz w:val="22"/>
          <w:szCs w:val="22"/>
          <w:u w:val="single"/>
        </w:rPr>
      </w:pPr>
    </w:p>
    <w:p w14:paraId="50F9CA00" w14:textId="77777777" w:rsidR="00CB05F8" w:rsidRPr="00DE02D3" w:rsidRDefault="00CB05F8">
      <w:pPr>
        <w:rPr>
          <w:rFonts w:ascii="Arial" w:hAnsi="Arial" w:cs="Arial"/>
          <w:sz w:val="22"/>
          <w:szCs w:val="22"/>
        </w:rPr>
      </w:pPr>
      <w:r w:rsidRPr="00DE02D3">
        <w:rPr>
          <w:rFonts w:ascii="Arial" w:hAnsi="Arial" w:cs="Arial"/>
          <w:b/>
          <w:sz w:val="22"/>
          <w:szCs w:val="22"/>
          <w:u w:val="single"/>
        </w:rPr>
        <w:t xml:space="preserve">Course </w:t>
      </w:r>
      <w:r w:rsidR="00B54FAD" w:rsidRPr="00DE02D3">
        <w:rPr>
          <w:rFonts w:ascii="Arial" w:hAnsi="Arial" w:cs="Arial"/>
          <w:b/>
          <w:sz w:val="22"/>
          <w:szCs w:val="22"/>
          <w:u w:val="single"/>
        </w:rPr>
        <w:t>Description</w:t>
      </w:r>
      <w:r w:rsidRPr="00DE02D3">
        <w:rPr>
          <w:rFonts w:ascii="Arial" w:hAnsi="Arial" w:cs="Arial"/>
          <w:sz w:val="22"/>
          <w:szCs w:val="22"/>
        </w:rPr>
        <w:t xml:space="preserve">: </w:t>
      </w:r>
    </w:p>
    <w:p w14:paraId="19C744C2" w14:textId="77777777" w:rsidR="007B794B" w:rsidRPr="00DE02D3" w:rsidRDefault="007B794B">
      <w:pPr>
        <w:rPr>
          <w:rFonts w:ascii="Arial" w:hAnsi="Arial" w:cs="Arial"/>
          <w:sz w:val="22"/>
          <w:szCs w:val="22"/>
        </w:rPr>
      </w:pPr>
    </w:p>
    <w:p w14:paraId="0CA58964" w14:textId="7582216E" w:rsidR="00CB05F8" w:rsidRDefault="00F23995">
      <w:pPr>
        <w:pStyle w:val="BodyTextIndent2"/>
        <w:ind w:firstLine="0"/>
        <w:rPr>
          <w:rFonts w:ascii="Arial" w:hAnsi="Arial" w:cs="Arial"/>
          <w:sz w:val="22"/>
          <w:szCs w:val="22"/>
        </w:rPr>
      </w:pPr>
      <w:r w:rsidRPr="00DE02D3">
        <w:rPr>
          <w:rFonts w:ascii="Arial" w:hAnsi="Arial" w:cs="Arial"/>
          <w:sz w:val="22"/>
          <w:szCs w:val="22"/>
        </w:rPr>
        <w:t xml:space="preserve">This course </w:t>
      </w:r>
      <w:r w:rsidR="00366201" w:rsidRPr="00DE02D3">
        <w:rPr>
          <w:rFonts w:ascii="Arial" w:hAnsi="Arial" w:cs="Arial"/>
          <w:sz w:val="22"/>
          <w:szCs w:val="22"/>
        </w:rPr>
        <w:t>e</w:t>
      </w:r>
      <w:r w:rsidR="00ED3E3C" w:rsidRPr="00DE02D3">
        <w:rPr>
          <w:rFonts w:ascii="Arial" w:hAnsi="Arial" w:cs="Arial"/>
          <w:sz w:val="22"/>
          <w:szCs w:val="22"/>
        </w:rPr>
        <w:t>xamine</w:t>
      </w:r>
      <w:r w:rsidRPr="00DE02D3">
        <w:rPr>
          <w:rFonts w:ascii="Arial" w:hAnsi="Arial" w:cs="Arial"/>
          <w:sz w:val="22"/>
          <w:szCs w:val="22"/>
        </w:rPr>
        <w:t>s</w:t>
      </w:r>
      <w:r w:rsidR="00CB05F8" w:rsidRPr="00DE02D3">
        <w:rPr>
          <w:rFonts w:ascii="Arial" w:hAnsi="Arial" w:cs="Arial"/>
          <w:sz w:val="22"/>
          <w:szCs w:val="22"/>
        </w:rPr>
        <w:t xml:space="preserve"> theoretical and research foundations of </w:t>
      </w:r>
      <w:r w:rsidR="00DD52F6" w:rsidRPr="00DE02D3">
        <w:rPr>
          <w:rFonts w:ascii="Arial" w:hAnsi="Arial" w:cs="Arial"/>
          <w:sz w:val="22"/>
          <w:szCs w:val="22"/>
        </w:rPr>
        <w:t xml:space="preserve">health psychology and </w:t>
      </w:r>
      <w:r w:rsidR="00CB05F8" w:rsidRPr="00DE02D3">
        <w:rPr>
          <w:rFonts w:ascii="Arial" w:hAnsi="Arial" w:cs="Arial"/>
          <w:sz w:val="22"/>
          <w:szCs w:val="22"/>
        </w:rPr>
        <w:t xml:space="preserve">behavioral health </w:t>
      </w:r>
      <w:r w:rsidR="00DD52F6" w:rsidRPr="00DE02D3">
        <w:rPr>
          <w:rFonts w:ascii="Arial" w:hAnsi="Arial" w:cs="Arial"/>
          <w:sz w:val="22"/>
          <w:szCs w:val="22"/>
        </w:rPr>
        <w:t>&amp;</w:t>
      </w:r>
      <w:r w:rsidR="00CB05F8" w:rsidRPr="00DE02D3">
        <w:rPr>
          <w:rFonts w:ascii="Arial" w:hAnsi="Arial" w:cs="Arial"/>
          <w:sz w:val="22"/>
          <w:szCs w:val="22"/>
        </w:rPr>
        <w:t xml:space="preserve"> illness from a biopsychosocial perspective.</w:t>
      </w:r>
    </w:p>
    <w:p w14:paraId="1C497DD0" w14:textId="4A6C60EA" w:rsidR="00CD1615" w:rsidRDefault="00CD1615">
      <w:pPr>
        <w:pStyle w:val="BodyTextIndent2"/>
        <w:ind w:firstLine="0"/>
        <w:rPr>
          <w:rFonts w:ascii="Arial" w:hAnsi="Arial" w:cs="Arial"/>
          <w:sz w:val="22"/>
          <w:szCs w:val="22"/>
        </w:rPr>
      </w:pPr>
    </w:p>
    <w:p w14:paraId="3ACECE5E" w14:textId="28A0A891" w:rsidR="00CD1615" w:rsidRDefault="00CD1615">
      <w:pPr>
        <w:pStyle w:val="BodyTextIndent2"/>
        <w:ind w:firstLine="0"/>
        <w:rPr>
          <w:rFonts w:ascii="Arial" w:hAnsi="Arial" w:cs="Arial"/>
          <w:b/>
          <w:bCs/>
          <w:sz w:val="22"/>
          <w:szCs w:val="22"/>
          <w:u w:val="single"/>
        </w:rPr>
      </w:pPr>
      <w:r w:rsidRPr="00CD1615">
        <w:rPr>
          <w:rFonts w:ascii="Arial" w:hAnsi="Arial" w:cs="Arial"/>
          <w:b/>
          <w:bCs/>
          <w:sz w:val="22"/>
          <w:szCs w:val="22"/>
          <w:u w:val="single"/>
        </w:rPr>
        <w:t>Relation to Program Outcomes:</w:t>
      </w:r>
    </w:p>
    <w:p w14:paraId="366F9985" w14:textId="72614ACC" w:rsidR="00CD1615" w:rsidRDefault="00CD1615">
      <w:pPr>
        <w:pStyle w:val="BodyTextIndent2"/>
        <w:ind w:firstLine="0"/>
        <w:rPr>
          <w:rFonts w:ascii="Arial" w:hAnsi="Arial" w:cs="Arial"/>
          <w:b/>
          <w:bCs/>
          <w:sz w:val="22"/>
          <w:szCs w:val="22"/>
          <w:u w:val="single"/>
        </w:rPr>
      </w:pPr>
    </w:p>
    <w:p w14:paraId="197F58E4" w14:textId="65F582E7" w:rsidR="00CD1615" w:rsidRPr="00CD1615" w:rsidRDefault="00CD1615">
      <w:pPr>
        <w:pStyle w:val="BodyTextIndent2"/>
        <w:ind w:firstLine="0"/>
        <w:rPr>
          <w:rFonts w:ascii="Arial" w:hAnsi="Arial" w:cs="Arial"/>
          <w:sz w:val="22"/>
          <w:szCs w:val="22"/>
        </w:rPr>
      </w:pPr>
      <w:r>
        <w:rPr>
          <w:rFonts w:ascii="Arial" w:hAnsi="Arial" w:cs="Arial"/>
          <w:sz w:val="22"/>
          <w:szCs w:val="22"/>
        </w:rPr>
        <w:t xml:space="preserve">Topics discussed in this course, including </w:t>
      </w:r>
      <w:r w:rsidRPr="00DE02D3">
        <w:rPr>
          <w:rFonts w:ascii="Arial" w:hAnsi="Arial" w:cs="Arial"/>
          <w:sz w:val="22"/>
          <w:szCs w:val="22"/>
        </w:rPr>
        <w:t>stress, behavior change, adherence, mental status, sleep, pain, and substance use</w:t>
      </w:r>
      <w:r>
        <w:rPr>
          <w:rFonts w:ascii="Arial" w:hAnsi="Arial" w:cs="Arial"/>
          <w:sz w:val="22"/>
          <w:szCs w:val="22"/>
        </w:rPr>
        <w:t>, are broadly relevant to the practice of health service psychology and related research.</w:t>
      </w:r>
    </w:p>
    <w:p w14:paraId="45947CAC" w14:textId="77777777" w:rsidR="00CB05F8" w:rsidRPr="00DE02D3" w:rsidRDefault="00CB05F8">
      <w:pPr>
        <w:rPr>
          <w:rFonts w:ascii="Arial" w:hAnsi="Arial" w:cs="Arial"/>
          <w:sz w:val="22"/>
          <w:szCs w:val="22"/>
        </w:rPr>
      </w:pPr>
    </w:p>
    <w:p w14:paraId="6C7FA6ED" w14:textId="77777777" w:rsidR="001F397E" w:rsidRPr="00DE02D3" w:rsidRDefault="00F23995" w:rsidP="001F397E">
      <w:pPr>
        <w:rPr>
          <w:rFonts w:ascii="Arial" w:hAnsi="Arial" w:cs="Arial"/>
          <w:sz w:val="22"/>
          <w:szCs w:val="22"/>
        </w:rPr>
      </w:pPr>
      <w:r w:rsidRPr="00DE02D3">
        <w:rPr>
          <w:rFonts w:ascii="Arial" w:hAnsi="Arial" w:cs="Arial"/>
          <w:b/>
          <w:sz w:val="22"/>
          <w:szCs w:val="22"/>
          <w:u w:val="single"/>
        </w:rPr>
        <w:t xml:space="preserve">Course </w:t>
      </w:r>
      <w:r w:rsidR="001F397E" w:rsidRPr="00DE02D3">
        <w:rPr>
          <w:rFonts w:ascii="Arial" w:hAnsi="Arial" w:cs="Arial"/>
          <w:b/>
          <w:sz w:val="22"/>
          <w:szCs w:val="22"/>
          <w:u w:val="single"/>
        </w:rPr>
        <w:t>Objectives</w:t>
      </w:r>
      <w:r w:rsidR="001F397E" w:rsidRPr="00DE02D3">
        <w:rPr>
          <w:rFonts w:ascii="Arial" w:hAnsi="Arial" w:cs="Arial"/>
          <w:sz w:val="22"/>
          <w:szCs w:val="22"/>
        </w:rPr>
        <w:t xml:space="preserve">: </w:t>
      </w:r>
    </w:p>
    <w:p w14:paraId="7833C722" w14:textId="77777777" w:rsidR="007B794B" w:rsidRPr="00DE02D3" w:rsidRDefault="007B794B" w:rsidP="001F397E">
      <w:pPr>
        <w:rPr>
          <w:rFonts w:ascii="Arial" w:hAnsi="Arial" w:cs="Arial"/>
          <w:sz w:val="22"/>
          <w:szCs w:val="22"/>
        </w:rPr>
      </w:pPr>
    </w:p>
    <w:p w14:paraId="756B5910" w14:textId="77777777" w:rsidR="00067CF1" w:rsidRPr="00DE02D3" w:rsidRDefault="00F23995" w:rsidP="001F397E">
      <w:pPr>
        <w:numPr>
          <w:ilvl w:val="0"/>
          <w:numId w:val="15"/>
        </w:numPr>
        <w:snapToGrid w:val="0"/>
        <w:rPr>
          <w:rFonts w:ascii="Arial" w:hAnsi="Arial" w:cs="Arial"/>
          <w:sz w:val="22"/>
          <w:szCs w:val="22"/>
        </w:rPr>
      </w:pPr>
      <w:r w:rsidRPr="00DE02D3">
        <w:rPr>
          <w:rFonts w:ascii="Arial" w:hAnsi="Arial" w:cs="Arial"/>
          <w:sz w:val="22"/>
          <w:szCs w:val="22"/>
        </w:rPr>
        <w:t>I</w:t>
      </w:r>
      <w:r w:rsidR="001F397E" w:rsidRPr="00DE02D3">
        <w:rPr>
          <w:rFonts w:ascii="Arial" w:hAnsi="Arial" w:cs="Arial"/>
          <w:sz w:val="22"/>
          <w:szCs w:val="22"/>
        </w:rPr>
        <w:t>dentify and define the foundations of clinical health psychology</w:t>
      </w:r>
      <w:r w:rsidR="00067CF1" w:rsidRPr="00DE02D3">
        <w:rPr>
          <w:rFonts w:ascii="Arial" w:hAnsi="Arial" w:cs="Arial"/>
          <w:sz w:val="22"/>
          <w:szCs w:val="22"/>
        </w:rPr>
        <w:t>.</w:t>
      </w:r>
    </w:p>
    <w:p w14:paraId="3244A271" w14:textId="77777777" w:rsidR="00067CF1" w:rsidRPr="00DE02D3" w:rsidRDefault="00822F34" w:rsidP="00067CF1">
      <w:pPr>
        <w:snapToGrid w:val="0"/>
        <w:ind w:left="375"/>
        <w:rPr>
          <w:rFonts w:ascii="Arial" w:hAnsi="Arial" w:cs="Arial"/>
          <w:sz w:val="22"/>
          <w:szCs w:val="22"/>
        </w:rPr>
      </w:pPr>
      <w:r w:rsidRPr="00DE02D3">
        <w:rPr>
          <w:rFonts w:ascii="Arial" w:hAnsi="Arial" w:cs="Arial"/>
          <w:sz w:val="22"/>
          <w:szCs w:val="22"/>
        </w:rPr>
        <w:t xml:space="preserve"> </w:t>
      </w:r>
    </w:p>
    <w:p w14:paraId="0E18849F" w14:textId="77332811" w:rsidR="001F397E" w:rsidRPr="00DE02D3" w:rsidRDefault="00067CF1" w:rsidP="001F397E">
      <w:pPr>
        <w:numPr>
          <w:ilvl w:val="0"/>
          <w:numId w:val="15"/>
        </w:numPr>
        <w:snapToGrid w:val="0"/>
        <w:rPr>
          <w:rFonts w:ascii="Arial" w:hAnsi="Arial" w:cs="Arial"/>
          <w:sz w:val="22"/>
          <w:szCs w:val="22"/>
        </w:rPr>
      </w:pPr>
      <w:r w:rsidRPr="00DE02D3">
        <w:rPr>
          <w:rFonts w:ascii="Arial" w:hAnsi="Arial" w:cs="Arial"/>
          <w:sz w:val="22"/>
          <w:szCs w:val="22"/>
        </w:rPr>
        <w:t xml:space="preserve">Review </w:t>
      </w:r>
      <w:r w:rsidR="001F397E" w:rsidRPr="00DE02D3">
        <w:rPr>
          <w:rFonts w:ascii="Arial" w:hAnsi="Arial" w:cs="Arial"/>
          <w:sz w:val="22"/>
          <w:szCs w:val="22"/>
        </w:rPr>
        <w:t xml:space="preserve">theory and research </w:t>
      </w:r>
      <w:r w:rsidR="00912521">
        <w:rPr>
          <w:rFonts w:ascii="Arial" w:hAnsi="Arial" w:cs="Arial"/>
          <w:sz w:val="22"/>
          <w:szCs w:val="22"/>
        </w:rPr>
        <w:t xml:space="preserve">relevant to clinical health psychology </w:t>
      </w:r>
      <w:r w:rsidR="001F397E" w:rsidRPr="00DE02D3">
        <w:rPr>
          <w:rFonts w:ascii="Arial" w:hAnsi="Arial" w:cs="Arial"/>
          <w:sz w:val="22"/>
          <w:szCs w:val="22"/>
        </w:rPr>
        <w:t>from a biopsychosocial perspective</w:t>
      </w:r>
      <w:r w:rsidR="00822F34" w:rsidRPr="00DE02D3">
        <w:rPr>
          <w:rFonts w:ascii="Arial" w:hAnsi="Arial" w:cs="Arial"/>
          <w:sz w:val="22"/>
          <w:szCs w:val="22"/>
        </w:rPr>
        <w:t>. This will include</w:t>
      </w:r>
      <w:r w:rsidRPr="00DE02D3">
        <w:rPr>
          <w:rFonts w:ascii="Arial" w:hAnsi="Arial" w:cs="Arial"/>
          <w:sz w:val="22"/>
          <w:szCs w:val="22"/>
        </w:rPr>
        <w:t xml:space="preserve"> </w:t>
      </w:r>
      <w:r w:rsidR="008C571A">
        <w:rPr>
          <w:rFonts w:ascii="Arial" w:hAnsi="Arial" w:cs="Arial"/>
          <w:sz w:val="22"/>
          <w:szCs w:val="22"/>
        </w:rPr>
        <w:t>the relevance of health psychology to health-relevant constructs, as well as specific diseases</w:t>
      </w:r>
      <w:r w:rsidR="004E7420">
        <w:rPr>
          <w:rFonts w:ascii="Arial" w:hAnsi="Arial" w:cs="Arial"/>
          <w:sz w:val="22"/>
          <w:szCs w:val="22"/>
        </w:rPr>
        <w:t xml:space="preserve"> </w:t>
      </w:r>
      <w:r w:rsidR="00CD1615">
        <w:rPr>
          <w:rFonts w:ascii="Arial" w:hAnsi="Arial" w:cs="Arial"/>
          <w:sz w:val="22"/>
          <w:szCs w:val="22"/>
        </w:rPr>
        <w:t>and</w:t>
      </w:r>
      <w:r w:rsidR="004E7420">
        <w:rPr>
          <w:rFonts w:ascii="Arial" w:hAnsi="Arial" w:cs="Arial"/>
          <w:sz w:val="22"/>
          <w:szCs w:val="22"/>
        </w:rPr>
        <w:t xml:space="preserve"> </w:t>
      </w:r>
      <w:r w:rsidR="008C571A">
        <w:rPr>
          <w:rFonts w:ascii="Arial" w:hAnsi="Arial" w:cs="Arial"/>
          <w:sz w:val="22"/>
          <w:szCs w:val="22"/>
        </w:rPr>
        <w:t>health problems</w:t>
      </w:r>
      <w:r w:rsidR="00CD1615">
        <w:rPr>
          <w:rFonts w:ascii="Arial" w:hAnsi="Arial" w:cs="Arial"/>
          <w:sz w:val="22"/>
          <w:szCs w:val="22"/>
        </w:rPr>
        <w:t xml:space="preserve">. </w:t>
      </w:r>
      <w:r w:rsidR="00CD0B3B">
        <w:rPr>
          <w:rFonts w:ascii="Arial" w:hAnsi="Arial" w:cs="Arial"/>
          <w:sz w:val="22"/>
          <w:szCs w:val="22"/>
        </w:rPr>
        <w:t xml:space="preserve">There will be an emphasis on environmental, socioeconomic, </w:t>
      </w:r>
      <w:r w:rsidR="0078731A">
        <w:rPr>
          <w:rFonts w:ascii="Arial" w:hAnsi="Arial" w:cs="Arial"/>
          <w:sz w:val="22"/>
          <w:szCs w:val="22"/>
        </w:rPr>
        <w:t>and contextual factors, as well as their interactions and intersections, that</w:t>
      </w:r>
      <w:r w:rsidR="00CD0B3B">
        <w:rPr>
          <w:rFonts w:ascii="Arial" w:hAnsi="Arial" w:cs="Arial"/>
          <w:sz w:val="22"/>
          <w:szCs w:val="22"/>
        </w:rPr>
        <w:t xml:space="preserve"> affect individuals’ experiences with these conditions, including health disparities.</w:t>
      </w:r>
      <w:r w:rsidR="0078731A">
        <w:rPr>
          <w:rFonts w:ascii="Arial" w:hAnsi="Arial" w:cs="Arial"/>
          <w:sz w:val="22"/>
          <w:szCs w:val="22"/>
        </w:rPr>
        <w:t xml:space="preserve"> </w:t>
      </w:r>
    </w:p>
    <w:p w14:paraId="5DA48ABF" w14:textId="77777777" w:rsidR="00067CF1" w:rsidRPr="00DE02D3" w:rsidRDefault="00067CF1" w:rsidP="00067CF1">
      <w:pPr>
        <w:snapToGrid w:val="0"/>
        <w:ind w:left="375"/>
        <w:rPr>
          <w:rFonts w:ascii="Arial" w:hAnsi="Arial" w:cs="Arial"/>
          <w:sz w:val="22"/>
          <w:szCs w:val="22"/>
        </w:rPr>
      </w:pPr>
    </w:p>
    <w:p w14:paraId="0C6BAA11" w14:textId="77777777" w:rsidR="001F397E" w:rsidRPr="00DE02D3" w:rsidRDefault="00F23995" w:rsidP="001F397E">
      <w:pPr>
        <w:numPr>
          <w:ilvl w:val="0"/>
          <w:numId w:val="15"/>
        </w:numPr>
        <w:snapToGrid w:val="0"/>
        <w:rPr>
          <w:rFonts w:ascii="Arial" w:hAnsi="Arial" w:cs="Arial"/>
          <w:sz w:val="22"/>
          <w:szCs w:val="22"/>
        </w:rPr>
      </w:pPr>
      <w:r w:rsidRPr="00DE02D3">
        <w:rPr>
          <w:rFonts w:ascii="Arial" w:hAnsi="Arial" w:cs="Arial"/>
          <w:sz w:val="22"/>
          <w:szCs w:val="22"/>
        </w:rPr>
        <w:t>D</w:t>
      </w:r>
      <w:r w:rsidR="00067CF1" w:rsidRPr="00DE02D3">
        <w:rPr>
          <w:rFonts w:ascii="Arial" w:hAnsi="Arial" w:cs="Arial"/>
          <w:sz w:val="22"/>
          <w:szCs w:val="22"/>
        </w:rPr>
        <w:t>escribe the</w:t>
      </w:r>
      <w:r w:rsidR="001F397E" w:rsidRPr="00DE02D3">
        <w:rPr>
          <w:rFonts w:ascii="Arial" w:hAnsi="Arial" w:cs="Arial"/>
          <w:sz w:val="22"/>
          <w:szCs w:val="22"/>
        </w:rPr>
        <w:t xml:space="preserve"> roles of health psychologists</w:t>
      </w:r>
      <w:r w:rsidR="00512CB7" w:rsidRPr="00DE02D3">
        <w:rPr>
          <w:rFonts w:ascii="Arial" w:hAnsi="Arial" w:cs="Arial"/>
          <w:sz w:val="22"/>
          <w:szCs w:val="22"/>
        </w:rPr>
        <w:t xml:space="preserve"> in research</w:t>
      </w:r>
      <w:r w:rsidR="001F397E" w:rsidRPr="00DE02D3">
        <w:rPr>
          <w:rFonts w:ascii="Arial" w:hAnsi="Arial" w:cs="Arial"/>
          <w:sz w:val="22"/>
          <w:szCs w:val="22"/>
        </w:rPr>
        <w:t xml:space="preserve"> and </w:t>
      </w:r>
      <w:r w:rsidR="00E11D49" w:rsidRPr="00DE02D3">
        <w:rPr>
          <w:rFonts w:ascii="Arial" w:hAnsi="Arial" w:cs="Arial"/>
          <w:sz w:val="22"/>
          <w:szCs w:val="22"/>
        </w:rPr>
        <w:t xml:space="preserve">clinical </w:t>
      </w:r>
      <w:r w:rsidR="001F397E" w:rsidRPr="00DE02D3">
        <w:rPr>
          <w:rFonts w:ascii="Arial" w:hAnsi="Arial" w:cs="Arial"/>
          <w:sz w:val="22"/>
          <w:szCs w:val="22"/>
        </w:rPr>
        <w:t>practice spanning primary to tertiary care</w:t>
      </w:r>
      <w:r w:rsidR="00631830" w:rsidRPr="00DE02D3">
        <w:rPr>
          <w:rFonts w:ascii="Arial" w:hAnsi="Arial" w:cs="Arial"/>
          <w:sz w:val="22"/>
          <w:szCs w:val="22"/>
        </w:rPr>
        <w:t xml:space="preserve"> and interprofessional education, training, and practice</w:t>
      </w:r>
      <w:r w:rsidR="001F397E" w:rsidRPr="00DE02D3">
        <w:rPr>
          <w:rFonts w:ascii="Arial" w:hAnsi="Arial" w:cs="Arial"/>
          <w:sz w:val="22"/>
          <w:szCs w:val="22"/>
        </w:rPr>
        <w:t>.</w:t>
      </w:r>
    </w:p>
    <w:p w14:paraId="1967F823" w14:textId="77777777" w:rsidR="00F500EC" w:rsidRPr="00DE02D3" w:rsidRDefault="00F500EC" w:rsidP="00F500EC">
      <w:pPr>
        <w:snapToGrid w:val="0"/>
        <w:rPr>
          <w:rFonts w:ascii="Arial" w:hAnsi="Arial" w:cs="Arial"/>
          <w:sz w:val="22"/>
          <w:szCs w:val="22"/>
        </w:rPr>
      </w:pPr>
    </w:p>
    <w:p w14:paraId="44A725C4" w14:textId="62E01010" w:rsidR="00C54C7E" w:rsidRPr="00DE02D3" w:rsidRDefault="008D21BA" w:rsidP="00C54C7E">
      <w:pPr>
        <w:widowControl/>
        <w:autoSpaceDE w:val="0"/>
        <w:autoSpaceDN w:val="0"/>
        <w:rPr>
          <w:rFonts w:ascii="Arial" w:hAnsi="Arial" w:cs="Arial"/>
          <w:b/>
          <w:bCs/>
          <w:snapToGrid/>
          <w:sz w:val="22"/>
          <w:szCs w:val="22"/>
          <w:u w:val="single"/>
        </w:rPr>
      </w:pPr>
      <w:r>
        <w:rPr>
          <w:rFonts w:ascii="Arial" w:hAnsi="Arial" w:cs="Arial"/>
          <w:b/>
          <w:bCs/>
          <w:snapToGrid/>
          <w:sz w:val="22"/>
          <w:szCs w:val="22"/>
          <w:u w:val="single"/>
        </w:rPr>
        <w:t xml:space="preserve">Instructional Methods and </w:t>
      </w:r>
      <w:r w:rsidR="00C54C7E" w:rsidRPr="00DE02D3">
        <w:rPr>
          <w:rFonts w:ascii="Arial" w:hAnsi="Arial" w:cs="Arial"/>
          <w:b/>
          <w:bCs/>
          <w:snapToGrid/>
          <w:sz w:val="22"/>
          <w:szCs w:val="22"/>
          <w:u w:val="single"/>
        </w:rPr>
        <w:t>Course Format</w:t>
      </w:r>
      <w:r w:rsidR="00DE66C6" w:rsidRPr="00DE02D3">
        <w:rPr>
          <w:rFonts w:ascii="Arial" w:hAnsi="Arial" w:cs="Arial"/>
          <w:b/>
          <w:bCs/>
          <w:snapToGrid/>
          <w:sz w:val="22"/>
          <w:szCs w:val="22"/>
          <w:u w:val="single"/>
        </w:rPr>
        <w:t xml:space="preserve"> </w:t>
      </w:r>
    </w:p>
    <w:p w14:paraId="5B609BE1" w14:textId="77777777" w:rsidR="00067CF1" w:rsidRPr="00DE02D3" w:rsidRDefault="00067CF1" w:rsidP="00C54C7E">
      <w:pPr>
        <w:widowControl/>
        <w:autoSpaceDE w:val="0"/>
        <w:autoSpaceDN w:val="0"/>
        <w:rPr>
          <w:rFonts w:ascii="Arial" w:hAnsi="Arial" w:cs="Arial"/>
          <w:b/>
          <w:bCs/>
          <w:snapToGrid/>
          <w:sz w:val="22"/>
          <w:szCs w:val="22"/>
          <w:u w:val="single"/>
        </w:rPr>
      </w:pPr>
    </w:p>
    <w:p w14:paraId="2448F21D" w14:textId="5D44B244" w:rsidR="00C54C7E" w:rsidRPr="00DE02D3" w:rsidRDefault="00C54C7E" w:rsidP="00C54C7E">
      <w:pPr>
        <w:ind w:firstLine="720"/>
        <w:rPr>
          <w:rFonts w:ascii="Arial" w:hAnsi="Arial" w:cs="Arial"/>
          <w:sz w:val="22"/>
          <w:szCs w:val="22"/>
        </w:rPr>
      </w:pPr>
      <w:r w:rsidRPr="00DE02D3">
        <w:rPr>
          <w:rFonts w:ascii="Arial" w:hAnsi="Arial" w:cs="Arial"/>
          <w:sz w:val="22"/>
          <w:szCs w:val="22"/>
        </w:rPr>
        <w:t>This</w:t>
      </w:r>
      <w:r w:rsidR="00067CF1" w:rsidRPr="00DE02D3">
        <w:rPr>
          <w:rFonts w:ascii="Arial" w:hAnsi="Arial" w:cs="Arial"/>
          <w:sz w:val="22"/>
          <w:szCs w:val="22"/>
        </w:rPr>
        <w:t xml:space="preserve"> </w:t>
      </w:r>
      <w:r w:rsidRPr="00DE02D3">
        <w:rPr>
          <w:rFonts w:ascii="Arial" w:hAnsi="Arial" w:cs="Arial"/>
          <w:sz w:val="22"/>
          <w:szCs w:val="22"/>
        </w:rPr>
        <w:t>graduate level seminar is specifically designed to maximize a scientist-practitioner’s application of health psychology principles built upon a competency-based model of health psy</w:t>
      </w:r>
      <w:r w:rsidR="004E28A0" w:rsidRPr="00DE02D3">
        <w:rPr>
          <w:rFonts w:ascii="Arial" w:hAnsi="Arial" w:cs="Arial"/>
          <w:sz w:val="22"/>
          <w:szCs w:val="22"/>
        </w:rPr>
        <w:t xml:space="preserve">chology practice and research. Broadly, Dr. Boissoneault will provide information regarding biopsychosocial underpinnings of issues related to health psychology, and guest lecturers will provide clinical context. </w:t>
      </w:r>
      <w:r w:rsidRPr="00DE02D3">
        <w:rPr>
          <w:rFonts w:ascii="Arial" w:hAnsi="Arial" w:cs="Arial"/>
          <w:sz w:val="22"/>
          <w:szCs w:val="22"/>
        </w:rPr>
        <w:t xml:space="preserve">Class participation and dialogue based upon the integration of readings, lectures, and </w:t>
      </w:r>
      <w:r w:rsidR="00CE72A9" w:rsidRPr="00DE02D3">
        <w:rPr>
          <w:rFonts w:ascii="Arial" w:hAnsi="Arial" w:cs="Arial"/>
          <w:sz w:val="22"/>
          <w:szCs w:val="22"/>
        </w:rPr>
        <w:t>journal club discussions of research articles</w:t>
      </w:r>
      <w:r w:rsidRPr="00DE02D3">
        <w:rPr>
          <w:rFonts w:ascii="Arial" w:hAnsi="Arial" w:cs="Arial"/>
          <w:sz w:val="22"/>
          <w:szCs w:val="22"/>
        </w:rPr>
        <w:t xml:space="preserve"> will </w:t>
      </w:r>
      <w:r w:rsidR="00D17168" w:rsidRPr="00DE02D3">
        <w:rPr>
          <w:rFonts w:ascii="Arial" w:hAnsi="Arial" w:cs="Arial"/>
          <w:sz w:val="22"/>
          <w:szCs w:val="22"/>
        </w:rPr>
        <w:t>be the major means of learning</w:t>
      </w:r>
      <w:r w:rsidR="00466E23" w:rsidRPr="00DE02D3">
        <w:rPr>
          <w:rFonts w:ascii="Arial" w:hAnsi="Arial" w:cs="Arial"/>
          <w:sz w:val="22"/>
          <w:szCs w:val="22"/>
        </w:rPr>
        <w:t>.</w:t>
      </w:r>
      <w:r w:rsidR="000A5639">
        <w:rPr>
          <w:rFonts w:ascii="Arial" w:hAnsi="Arial" w:cs="Arial"/>
          <w:sz w:val="22"/>
          <w:szCs w:val="22"/>
        </w:rPr>
        <w:t xml:space="preserve"> </w:t>
      </w:r>
    </w:p>
    <w:p w14:paraId="1D7D012D" w14:textId="77777777" w:rsidR="00067CF1" w:rsidRPr="00DE02D3" w:rsidRDefault="00067CF1" w:rsidP="00C54C7E">
      <w:pPr>
        <w:ind w:firstLine="720"/>
        <w:rPr>
          <w:rFonts w:ascii="Arial" w:hAnsi="Arial" w:cs="Arial"/>
          <w:sz w:val="22"/>
          <w:szCs w:val="22"/>
        </w:rPr>
      </w:pPr>
    </w:p>
    <w:p w14:paraId="5FA2EF7E" w14:textId="77777777" w:rsidR="00F23995" w:rsidRPr="00DE02D3" w:rsidRDefault="004E28A0" w:rsidP="00C54C7E">
      <w:pPr>
        <w:ind w:firstLine="720"/>
        <w:rPr>
          <w:rFonts w:ascii="Arial" w:hAnsi="Arial" w:cs="Arial"/>
          <w:sz w:val="22"/>
          <w:szCs w:val="22"/>
        </w:rPr>
      </w:pPr>
      <w:r w:rsidRPr="00DE02D3">
        <w:rPr>
          <w:rFonts w:ascii="Arial" w:hAnsi="Arial" w:cs="Arial"/>
          <w:sz w:val="22"/>
          <w:szCs w:val="22"/>
        </w:rPr>
        <w:lastRenderedPageBreak/>
        <w:t>S</w:t>
      </w:r>
      <w:r w:rsidR="00C54C7E" w:rsidRPr="00DE02D3">
        <w:rPr>
          <w:rFonts w:ascii="Arial" w:hAnsi="Arial" w:cs="Arial"/>
          <w:sz w:val="22"/>
          <w:szCs w:val="22"/>
        </w:rPr>
        <w:t xml:space="preserve">tudents </w:t>
      </w:r>
      <w:r w:rsidR="0023544B" w:rsidRPr="00DE02D3">
        <w:rPr>
          <w:rFonts w:ascii="Arial" w:hAnsi="Arial" w:cs="Arial"/>
          <w:sz w:val="22"/>
          <w:szCs w:val="22"/>
        </w:rPr>
        <w:t>should</w:t>
      </w:r>
      <w:r w:rsidR="00C54C7E" w:rsidRPr="00DE02D3">
        <w:rPr>
          <w:rFonts w:ascii="Arial" w:hAnsi="Arial" w:cs="Arial"/>
          <w:sz w:val="22"/>
          <w:szCs w:val="22"/>
        </w:rPr>
        <w:t xml:space="preserve"> be prepared to </w:t>
      </w:r>
      <w:r w:rsidR="00C54C7E" w:rsidRPr="00DE02D3">
        <w:rPr>
          <w:rFonts w:ascii="Arial" w:hAnsi="Arial" w:cs="Arial"/>
          <w:i/>
          <w:sz w:val="22"/>
          <w:szCs w:val="22"/>
        </w:rPr>
        <w:t>ask relevant questions</w:t>
      </w:r>
      <w:r w:rsidR="00F23995" w:rsidRPr="00DE02D3">
        <w:rPr>
          <w:rFonts w:ascii="Arial" w:hAnsi="Arial" w:cs="Arial"/>
          <w:sz w:val="22"/>
          <w:szCs w:val="22"/>
        </w:rPr>
        <w:t xml:space="preserve"> </w:t>
      </w:r>
      <w:r w:rsidRPr="00DE02D3">
        <w:rPr>
          <w:rFonts w:ascii="Arial" w:hAnsi="Arial" w:cs="Arial"/>
          <w:sz w:val="22"/>
          <w:szCs w:val="22"/>
        </w:rPr>
        <w:t xml:space="preserve">to guest lecturers </w:t>
      </w:r>
      <w:r w:rsidR="00F23995" w:rsidRPr="00DE02D3">
        <w:rPr>
          <w:rFonts w:ascii="Arial" w:hAnsi="Arial" w:cs="Arial"/>
          <w:sz w:val="22"/>
          <w:szCs w:val="22"/>
        </w:rPr>
        <w:t>based on readings, lectures</w:t>
      </w:r>
      <w:r w:rsidRPr="00DE02D3">
        <w:rPr>
          <w:rFonts w:ascii="Arial" w:hAnsi="Arial" w:cs="Arial"/>
          <w:sz w:val="22"/>
          <w:szCs w:val="22"/>
        </w:rPr>
        <w:t>,</w:t>
      </w:r>
      <w:r w:rsidR="00F23995" w:rsidRPr="00DE02D3">
        <w:rPr>
          <w:rFonts w:ascii="Arial" w:hAnsi="Arial" w:cs="Arial"/>
          <w:sz w:val="22"/>
          <w:szCs w:val="22"/>
        </w:rPr>
        <w:t xml:space="preserve"> and class assignments</w:t>
      </w:r>
      <w:r w:rsidR="00C54C7E" w:rsidRPr="00DE02D3">
        <w:rPr>
          <w:rFonts w:ascii="Arial" w:hAnsi="Arial" w:cs="Arial"/>
          <w:sz w:val="22"/>
          <w:szCs w:val="22"/>
        </w:rPr>
        <w:t xml:space="preserve">. </w:t>
      </w:r>
      <w:r w:rsidR="00F23995" w:rsidRPr="00DE02D3">
        <w:rPr>
          <w:rFonts w:ascii="Arial" w:hAnsi="Arial" w:cs="Arial"/>
          <w:sz w:val="22"/>
          <w:szCs w:val="22"/>
        </w:rPr>
        <w:t>The</w:t>
      </w:r>
      <w:r w:rsidR="00C54C7E" w:rsidRPr="00DE02D3">
        <w:rPr>
          <w:rFonts w:ascii="Arial" w:hAnsi="Arial" w:cs="Arial"/>
          <w:sz w:val="22"/>
          <w:szCs w:val="22"/>
        </w:rPr>
        <w:t xml:space="preserve"> goal </w:t>
      </w:r>
      <w:r w:rsidR="00F23995" w:rsidRPr="00DE02D3">
        <w:rPr>
          <w:rFonts w:ascii="Arial" w:hAnsi="Arial" w:cs="Arial"/>
          <w:sz w:val="22"/>
          <w:szCs w:val="22"/>
        </w:rPr>
        <w:t xml:space="preserve">of this course </w:t>
      </w:r>
      <w:r w:rsidR="00C54C7E" w:rsidRPr="00DE02D3">
        <w:rPr>
          <w:rFonts w:ascii="Arial" w:hAnsi="Arial" w:cs="Arial"/>
          <w:sz w:val="22"/>
          <w:szCs w:val="22"/>
        </w:rPr>
        <w:t xml:space="preserve">is to </w:t>
      </w:r>
      <w:r w:rsidR="00F23995" w:rsidRPr="00DE02D3">
        <w:rPr>
          <w:rFonts w:ascii="Arial" w:hAnsi="Arial" w:cs="Arial"/>
          <w:sz w:val="22"/>
          <w:szCs w:val="22"/>
        </w:rPr>
        <w:t>provide</w:t>
      </w:r>
      <w:r w:rsidR="00C54C7E" w:rsidRPr="00DE02D3">
        <w:rPr>
          <w:rFonts w:ascii="Arial" w:hAnsi="Arial" w:cs="Arial"/>
          <w:sz w:val="22"/>
          <w:szCs w:val="22"/>
        </w:rPr>
        <w:t xml:space="preserve"> </w:t>
      </w:r>
      <w:r w:rsidR="00F23995" w:rsidRPr="00DE02D3">
        <w:rPr>
          <w:rFonts w:ascii="Arial" w:hAnsi="Arial" w:cs="Arial"/>
          <w:sz w:val="22"/>
          <w:szCs w:val="22"/>
        </w:rPr>
        <w:t xml:space="preserve">students the information &amp; knowledge </w:t>
      </w:r>
      <w:r w:rsidR="00C54C7E" w:rsidRPr="00DE02D3">
        <w:rPr>
          <w:rFonts w:ascii="Arial" w:hAnsi="Arial" w:cs="Arial"/>
          <w:sz w:val="22"/>
          <w:szCs w:val="22"/>
        </w:rPr>
        <w:t xml:space="preserve">needed to be competent consumers of the literature </w:t>
      </w:r>
      <w:r w:rsidR="00C54C7E" w:rsidRPr="00DE02D3">
        <w:rPr>
          <w:rFonts w:ascii="Arial" w:hAnsi="Arial" w:cs="Arial"/>
          <w:i/>
          <w:sz w:val="22"/>
          <w:szCs w:val="22"/>
        </w:rPr>
        <w:t>and</w:t>
      </w:r>
      <w:r w:rsidR="00C54C7E" w:rsidRPr="00DE02D3">
        <w:rPr>
          <w:rFonts w:ascii="Arial" w:hAnsi="Arial" w:cs="Arial"/>
          <w:sz w:val="22"/>
          <w:szCs w:val="22"/>
        </w:rPr>
        <w:t xml:space="preserve"> </w:t>
      </w:r>
      <w:r w:rsidR="00F23995" w:rsidRPr="00DE02D3">
        <w:rPr>
          <w:rFonts w:ascii="Arial" w:hAnsi="Arial" w:cs="Arial"/>
          <w:sz w:val="22"/>
          <w:szCs w:val="22"/>
        </w:rPr>
        <w:t>the preparation needed</w:t>
      </w:r>
      <w:r w:rsidR="00C54C7E" w:rsidRPr="00DE02D3">
        <w:rPr>
          <w:rFonts w:ascii="Arial" w:hAnsi="Arial" w:cs="Arial"/>
          <w:sz w:val="22"/>
          <w:szCs w:val="22"/>
        </w:rPr>
        <w:t xml:space="preserve"> to competently address relevant research and clinical questions </w:t>
      </w:r>
      <w:r w:rsidR="00F23995" w:rsidRPr="00DE02D3">
        <w:rPr>
          <w:rFonts w:ascii="Arial" w:hAnsi="Arial" w:cs="Arial"/>
          <w:sz w:val="22"/>
          <w:szCs w:val="22"/>
        </w:rPr>
        <w:t>in health psychology.</w:t>
      </w:r>
      <w:r w:rsidR="00C54C7E" w:rsidRPr="00DE02D3">
        <w:rPr>
          <w:rFonts w:ascii="Arial" w:hAnsi="Arial" w:cs="Arial"/>
          <w:sz w:val="22"/>
          <w:szCs w:val="22"/>
        </w:rPr>
        <w:t xml:space="preserve"> </w:t>
      </w:r>
    </w:p>
    <w:p w14:paraId="08CA8DF1" w14:textId="77777777" w:rsidR="00067CF1" w:rsidRPr="00DE02D3" w:rsidRDefault="00067CF1" w:rsidP="00CE72A9">
      <w:pPr>
        <w:rPr>
          <w:rFonts w:ascii="Arial" w:hAnsi="Arial" w:cs="Arial"/>
          <w:sz w:val="22"/>
          <w:szCs w:val="22"/>
        </w:rPr>
      </w:pPr>
    </w:p>
    <w:p w14:paraId="5DB40FDF" w14:textId="455DCD64" w:rsidR="00A739D3" w:rsidRPr="00DE02D3" w:rsidRDefault="00C54C7E" w:rsidP="00A739D3">
      <w:pPr>
        <w:ind w:firstLine="720"/>
        <w:rPr>
          <w:rFonts w:ascii="Arial" w:hAnsi="Arial" w:cs="Arial"/>
          <w:snapToGrid/>
          <w:sz w:val="22"/>
          <w:szCs w:val="22"/>
        </w:rPr>
      </w:pPr>
      <w:r w:rsidRPr="007F1818">
        <w:rPr>
          <w:rFonts w:ascii="Arial" w:hAnsi="Arial" w:cs="Arial"/>
          <w:b/>
          <w:i/>
          <w:snapToGrid/>
          <w:sz w:val="22"/>
          <w:szCs w:val="22"/>
        </w:rPr>
        <w:t>Class will meet</w:t>
      </w:r>
      <w:r w:rsidR="00724D9E" w:rsidRPr="007F1818">
        <w:rPr>
          <w:rFonts w:ascii="Arial" w:hAnsi="Arial" w:cs="Arial"/>
          <w:b/>
          <w:i/>
          <w:snapToGrid/>
          <w:sz w:val="22"/>
          <w:szCs w:val="22"/>
        </w:rPr>
        <w:t xml:space="preserve"> every Tuesday</w:t>
      </w:r>
      <w:r w:rsidRPr="007F1818">
        <w:rPr>
          <w:rFonts w:ascii="Arial" w:hAnsi="Arial" w:cs="Arial"/>
          <w:b/>
          <w:i/>
          <w:snapToGrid/>
          <w:sz w:val="22"/>
          <w:szCs w:val="22"/>
        </w:rPr>
        <w:t xml:space="preserve"> from </w:t>
      </w:r>
      <w:r w:rsidR="00DA65C5">
        <w:rPr>
          <w:rFonts w:ascii="Arial" w:hAnsi="Arial" w:cs="Arial"/>
          <w:b/>
          <w:i/>
          <w:snapToGrid/>
          <w:sz w:val="22"/>
          <w:szCs w:val="22"/>
        </w:rPr>
        <w:t>1</w:t>
      </w:r>
      <w:r w:rsidR="00F46D09">
        <w:rPr>
          <w:rFonts w:ascii="Arial" w:hAnsi="Arial" w:cs="Arial"/>
          <w:b/>
          <w:i/>
          <w:snapToGrid/>
          <w:sz w:val="22"/>
          <w:szCs w:val="22"/>
        </w:rPr>
        <w:t>2</w:t>
      </w:r>
      <w:r w:rsidR="00DA65C5">
        <w:rPr>
          <w:rFonts w:ascii="Arial" w:hAnsi="Arial" w:cs="Arial"/>
          <w:b/>
          <w:i/>
          <w:snapToGrid/>
          <w:sz w:val="22"/>
          <w:szCs w:val="22"/>
        </w:rPr>
        <w:t>:45</w:t>
      </w:r>
      <w:r w:rsidR="00E11D49" w:rsidRPr="007F1818">
        <w:rPr>
          <w:rFonts w:ascii="Arial" w:hAnsi="Arial" w:cs="Arial"/>
          <w:b/>
          <w:i/>
          <w:snapToGrid/>
          <w:sz w:val="22"/>
          <w:szCs w:val="22"/>
        </w:rPr>
        <w:t>-</w:t>
      </w:r>
      <w:r w:rsidR="00F46D09">
        <w:rPr>
          <w:rFonts w:ascii="Arial" w:hAnsi="Arial" w:cs="Arial"/>
          <w:b/>
          <w:i/>
          <w:snapToGrid/>
          <w:sz w:val="22"/>
          <w:szCs w:val="22"/>
        </w:rPr>
        <w:t>3</w:t>
      </w:r>
      <w:r w:rsidR="00E11D49" w:rsidRPr="007F1818">
        <w:rPr>
          <w:rFonts w:ascii="Arial" w:hAnsi="Arial" w:cs="Arial"/>
          <w:b/>
          <w:i/>
          <w:snapToGrid/>
          <w:sz w:val="22"/>
          <w:szCs w:val="22"/>
        </w:rPr>
        <w:t>:</w:t>
      </w:r>
      <w:r w:rsidR="00DA65C5">
        <w:rPr>
          <w:rFonts w:ascii="Arial" w:hAnsi="Arial" w:cs="Arial"/>
          <w:b/>
          <w:i/>
          <w:snapToGrid/>
          <w:sz w:val="22"/>
          <w:szCs w:val="22"/>
        </w:rPr>
        <w:t>45</w:t>
      </w:r>
      <w:r w:rsidR="00F23995" w:rsidRPr="007F1818">
        <w:rPr>
          <w:rFonts w:ascii="Arial" w:hAnsi="Arial" w:cs="Arial"/>
          <w:b/>
          <w:i/>
          <w:snapToGrid/>
          <w:sz w:val="22"/>
          <w:szCs w:val="22"/>
        </w:rPr>
        <w:t>pm</w:t>
      </w:r>
      <w:r w:rsidR="00F23995" w:rsidRPr="00DE02D3">
        <w:rPr>
          <w:rFonts w:ascii="Arial" w:hAnsi="Arial" w:cs="Arial"/>
          <w:snapToGrid/>
          <w:sz w:val="22"/>
          <w:szCs w:val="22"/>
        </w:rPr>
        <w:t xml:space="preserve">. </w:t>
      </w:r>
      <w:r w:rsidR="00D17168" w:rsidRPr="00DE02D3">
        <w:rPr>
          <w:rFonts w:ascii="Arial" w:hAnsi="Arial" w:cs="Arial"/>
          <w:snapToGrid/>
          <w:sz w:val="22"/>
          <w:szCs w:val="22"/>
        </w:rPr>
        <w:t xml:space="preserve">The class period will be split into two </w:t>
      </w:r>
      <w:r w:rsidR="00A960E7">
        <w:rPr>
          <w:rFonts w:ascii="Arial" w:hAnsi="Arial" w:cs="Arial"/>
          <w:snapToGrid/>
          <w:sz w:val="22"/>
          <w:szCs w:val="22"/>
        </w:rPr>
        <w:t>80</w:t>
      </w:r>
      <w:r w:rsidR="0023544B" w:rsidRPr="00DE02D3">
        <w:rPr>
          <w:rFonts w:ascii="Arial" w:hAnsi="Arial" w:cs="Arial"/>
          <w:snapToGrid/>
          <w:sz w:val="22"/>
          <w:szCs w:val="22"/>
        </w:rPr>
        <w:t>-minute</w:t>
      </w:r>
      <w:r w:rsidR="00D17168" w:rsidRPr="00DE02D3">
        <w:rPr>
          <w:rFonts w:ascii="Arial" w:hAnsi="Arial" w:cs="Arial"/>
          <w:snapToGrid/>
          <w:sz w:val="22"/>
          <w:szCs w:val="22"/>
        </w:rPr>
        <w:t xml:space="preserve"> blocks, separated by a </w:t>
      </w:r>
      <w:r w:rsidR="00A960E7">
        <w:rPr>
          <w:rFonts w:ascii="Arial" w:hAnsi="Arial" w:cs="Arial"/>
          <w:snapToGrid/>
          <w:sz w:val="22"/>
          <w:szCs w:val="22"/>
        </w:rPr>
        <w:t>20</w:t>
      </w:r>
      <w:r w:rsidR="00D17168" w:rsidRPr="00DE02D3">
        <w:rPr>
          <w:rFonts w:ascii="Arial" w:hAnsi="Arial" w:cs="Arial"/>
          <w:snapToGrid/>
          <w:sz w:val="22"/>
          <w:szCs w:val="22"/>
        </w:rPr>
        <w:t>-minute break. E</w:t>
      </w:r>
      <w:r w:rsidRPr="00DE02D3">
        <w:rPr>
          <w:rFonts w:ascii="Arial" w:hAnsi="Arial" w:cs="Arial"/>
          <w:snapToGrid/>
          <w:sz w:val="22"/>
          <w:szCs w:val="22"/>
        </w:rPr>
        <w:t>ach class will consist of lectures, discussions of key articles</w:t>
      </w:r>
      <w:r w:rsidR="00CE72A9" w:rsidRPr="00DE02D3">
        <w:rPr>
          <w:rFonts w:ascii="Arial" w:hAnsi="Arial" w:cs="Arial"/>
          <w:snapToGrid/>
          <w:sz w:val="22"/>
          <w:szCs w:val="22"/>
        </w:rPr>
        <w:t>,</w:t>
      </w:r>
      <w:r w:rsidRPr="00DE02D3">
        <w:rPr>
          <w:rFonts w:ascii="Arial" w:hAnsi="Arial" w:cs="Arial"/>
          <w:snapToGrid/>
          <w:sz w:val="22"/>
          <w:szCs w:val="22"/>
        </w:rPr>
        <w:t xml:space="preserve"> and</w:t>
      </w:r>
      <w:r w:rsidR="0023544B" w:rsidRPr="00DE02D3">
        <w:rPr>
          <w:rFonts w:ascii="Arial" w:hAnsi="Arial" w:cs="Arial"/>
          <w:snapToGrid/>
          <w:sz w:val="22"/>
          <w:szCs w:val="22"/>
        </w:rPr>
        <w:t>/or</w:t>
      </w:r>
      <w:r w:rsidRPr="00DE02D3">
        <w:rPr>
          <w:rFonts w:ascii="Arial" w:hAnsi="Arial" w:cs="Arial"/>
          <w:snapToGrid/>
          <w:sz w:val="22"/>
          <w:szCs w:val="22"/>
        </w:rPr>
        <w:t xml:space="preserve"> student presentations. </w:t>
      </w:r>
      <w:r w:rsidR="00CE72A9" w:rsidRPr="00DE02D3">
        <w:rPr>
          <w:rFonts w:ascii="Arial" w:hAnsi="Arial" w:cs="Arial"/>
          <w:snapToGrid/>
          <w:sz w:val="22"/>
          <w:szCs w:val="22"/>
        </w:rPr>
        <w:t xml:space="preserve">As alluded above, article discussions will be in a journal club format. </w:t>
      </w:r>
      <w:r w:rsidR="0023544B" w:rsidRPr="00DE02D3">
        <w:rPr>
          <w:rFonts w:ascii="Arial" w:hAnsi="Arial" w:cs="Arial"/>
          <w:snapToGrid/>
          <w:sz w:val="22"/>
          <w:szCs w:val="22"/>
        </w:rPr>
        <w:t>Dr. Boissoneault will lead the</w:t>
      </w:r>
      <w:r w:rsidR="00CE72A9" w:rsidRPr="00DE02D3">
        <w:rPr>
          <w:rFonts w:ascii="Arial" w:hAnsi="Arial" w:cs="Arial"/>
          <w:snapToGrid/>
          <w:sz w:val="22"/>
          <w:szCs w:val="22"/>
        </w:rPr>
        <w:t xml:space="preserve"> first </w:t>
      </w:r>
      <w:r w:rsidR="008306E2" w:rsidRPr="00DE02D3">
        <w:rPr>
          <w:rFonts w:ascii="Arial" w:hAnsi="Arial" w:cs="Arial"/>
          <w:snapToGrid/>
          <w:sz w:val="22"/>
          <w:szCs w:val="22"/>
        </w:rPr>
        <w:t xml:space="preserve">article </w:t>
      </w:r>
      <w:r w:rsidR="00CE72A9" w:rsidRPr="00DE02D3">
        <w:rPr>
          <w:rFonts w:ascii="Arial" w:hAnsi="Arial" w:cs="Arial"/>
          <w:snapToGrid/>
          <w:sz w:val="22"/>
          <w:szCs w:val="22"/>
        </w:rPr>
        <w:t>discussion</w:t>
      </w:r>
      <w:r w:rsidR="0023544B" w:rsidRPr="00DE02D3">
        <w:rPr>
          <w:rFonts w:ascii="Arial" w:hAnsi="Arial" w:cs="Arial"/>
          <w:snapToGrid/>
          <w:sz w:val="22"/>
          <w:szCs w:val="22"/>
        </w:rPr>
        <w:t>. S</w:t>
      </w:r>
      <w:r w:rsidR="00CE72A9" w:rsidRPr="00DE02D3">
        <w:rPr>
          <w:rFonts w:ascii="Arial" w:hAnsi="Arial" w:cs="Arial"/>
          <w:snapToGrid/>
          <w:sz w:val="22"/>
          <w:szCs w:val="22"/>
        </w:rPr>
        <w:t xml:space="preserve">tudents will </w:t>
      </w:r>
      <w:r w:rsidR="0023544B" w:rsidRPr="00DE02D3">
        <w:rPr>
          <w:rFonts w:ascii="Arial" w:hAnsi="Arial" w:cs="Arial"/>
          <w:snapToGrid/>
          <w:sz w:val="22"/>
          <w:szCs w:val="22"/>
        </w:rPr>
        <w:t xml:space="preserve">then </w:t>
      </w:r>
      <w:r w:rsidR="00CE72A9" w:rsidRPr="00DE02D3">
        <w:rPr>
          <w:rFonts w:ascii="Arial" w:hAnsi="Arial" w:cs="Arial"/>
          <w:snapToGrid/>
          <w:sz w:val="22"/>
          <w:szCs w:val="22"/>
        </w:rPr>
        <w:t xml:space="preserve">take turns as the </w:t>
      </w:r>
      <w:r w:rsidR="008306E2" w:rsidRPr="00DE02D3">
        <w:rPr>
          <w:rFonts w:ascii="Arial" w:hAnsi="Arial" w:cs="Arial"/>
          <w:snapToGrid/>
          <w:sz w:val="22"/>
          <w:szCs w:val="22"/>
        </w:rPr>
        <w:t xml:space="preserve">journal club </w:t>
      </w:r>
      <w:r w:rsidR="00CE72A9" w:rsidRPr="00DE02D3">
        <w:rPr>
          <w:rFonts w:ascii="Arial" w:hAnsi="Arial" w:cs="Arial"/>
          <w:snapToGrid/>
          <w:sz w:val="22"/>
          <w:szCs w:val="22"/>
        </w:rPr>
        <w:t xml:space="preserve">discussion </w:t>
      </w:r>
      <w:r w:rsidR="008306E2" w:rsidRPr="00DE02D3">
        <w:rPr>
          <w:rFonts w:ascii="Arial" w:hAnsi="Arial" w:cs="Arial"/>
          <w:snapToGrid/>
          <w:sz w:val="22"/>
          <w:szCs w:val="22"/>
        </w:rPr>
        <w:t xml:space="preserve">leader throughout the semester. See below for more information regarding the journal club component of the course. </w:t>
      </w:r>
    </w:p>
    <w:p w14:paraId="5FD1B620" w14:textId="77777777" w:rsidR="004729FC" w:rsidRPr="00DE02D3" w:rsidRDefault="004729FC" w:rsidP="004729FC">
      <w:pPr>
        <w:rPr>
          <w:rFonts w:ascii="Arial" w:hAnsi="Arial" w:cs="Arial"/>
          <w:snapToGrid/>
          <w:sz w:val="22"/>
          <w:szCs w:val="22"/>
        </w:rPr>
      </w:pPr>
    </w:p>
    <w:p w14:paraId="0B44DAD8" w14:textId="77777777" w:rsidR="004729FC" w:rsidRPr="00DE02D3" w:rsidRDefault="004729FC" w:rsidP="00716F30">
      <w:pPr>
        <w:rPr>
          <w:rFonts w:ascii="Arial" w:hAnsi="Arial" w:cs="Arial"/>
          <w:snapToGrid/>
          <w:sz w:val="22"/>
          <w:szCs w:val="22"/>
        </w:rPr>
      </w:pPr>
      <w:r w:rsidRPr="00DE02D3">
        <w:rPr>
          <w:rFonts w:ascii="Arial" w:hAnsi="Arial" w:cs="Arial"/>
          <w:b/>
          <w:bCs/>
          <w:snapToGrid/>
          <w:sz w:val="22"/>
          <w:szCs w:val="22"/>
          <w:u w:val="single"/>
        </w:rPr>
        <w:t>Reading Material</w:t>
      </w:r>
      <w:r w:rsidR="00067CF1" w:rsidRPr="00DE02D3">
        <w:rPr>
          <w:rFonts w:ascii="Arial" w:hAnsi="Arial" w:cs="Arial"/>
          <w:b/>
          <w:bCs/>
          <w:snapToGrid/>
          <w:sz w:val="22"/>
          <w:szCs w:val="22"/>
          <w:u w:val="single"/>
        </w:rPr>
        <w:t>s</w:t>
      </w:r>
    </w:p>
    <w:p w14:paraId="6B8C558D" w14:textId="77777777" w:rsidR="004729FC" w:rsidRPr="00DE02D3" w:rsidRDefault="004729FC" w:rsidP="004729FC">
      <w:pPr>
        <w:rPr>
          <w:rFonts w:ascii="Arial" w:hAnsi="Arial" w:cs="Arial"/>
          <w:snapToGrid/>
          <w:sz w:val="22"/>
          <w:szCs w:val="22"/>
        </w:rPr>
      </w:pPr>
    </w:p>
    <w:p w14:paraId="01BAEE33" w14:textId="77777777" w:rsidR="00067CF1" w:rsidRPr="00DE02D3" w:rsidRDefault="00067CF1" w:rsidP="004729FC">
      <w:pPr>
        <w:rPr>
          <w:rFonts w:ascii="Arial" w:hAnsi="Arial" w:cs="Arial"/>
          <w:b/>
          <w:snapToGrid/>
          <w:sz w:val="22"/>
          <w:szCs w:val="22"/>
        </w:rPr>
      </w:pPr>
      <w:r w:rsidRPr="00DE02D3">
        <w:rPr>
          <w:rFonts w:ascii="Arial" w:hAnsi="Arial" w:cs="Arial"/>
          <w:b/>
          <w:snapToGrid/>
          <w:sz w:val="22"/>
          <w:szCs w:val="22"/>
        </w:rPr>
        <w:t xml:space="preserve">Required Reading for this Course </w:t>
      </w:r>
    </w:p>
    <w:p w14:paraId="7B50C442" w14:textId="77777777" w:rsidR="00067CF1" w:rsidRPr="00DE02D3" w:rsidRDefault="00067CF1" w:rsidP="004729FC">
      <w:pPr>
        <w:rPr>
          <w:rFonts w:ascii="Arial" w:hAnsi="Arial" w:cs="Arial"/>
          <w:snapToGrid/>
          <w:sz w:val="22"/>
          <w:szCs w:val="22"/>
        </w:rPr>
      </w:pPr>
    </w:p>
    <w:p w14:paraId="64861ED9" w14:textId="0BEAB72A" w:rsidR="004729FC" w:rsidRPr="00DE02D3" w:rsidRDefault="004729FC" w:rsidP="004729FC">
      <w:pPr>
        <w:rPr>
          <w:rFonts w:ascii="Arial" w:hAnsi="Arial" w:cs="Arial"/>
          <w:snapToGrid/>
          <w:sz w:val="22"/>
          <w:szCs w:val="22"/>
        </w:rPr>
      </w:pPr>
      <w:r w:rsidRPr="00DE02D3">
        <w:rPr>
          <w:rFonts w:ascii="Arial" w:hAnsi="Arial" w:cs="Arial"/>
          <w:snapToGrid/>
          <w:sz w:val="22"/>
          <w:szCs w:val="22"/>
        </w:rPr>
        <w:t xml:space="preserve">Articles for this course will be provided as the course progresses on </w:t>
      </w:r>
      <w:r w:rsidR="00C9726D" w:rsidRPr="00DE02D3">
        <w:rPr>
          <w:rFonts w:ascii="Arial" w:hAnsi="Arial" w:cs="Arial"/>
          <w:snapToGrid/>
          <w:sz w:val="22"/>
          <w:szCs w:val="22"/>
        </w:rPr>
        <w:t>E-Learning</w:t>
      </w:r>
      <w:r w:rsidRPr="00DE02D3">
        <w:rPr>
          <w:rFonts w:ascii="Arial" w:hAnsi="Arial" w:cs="Arial"/>
          <w:snapToGrid/>
          <w:sz w:val="22"/>
          <w:szCs w:val="22"/>
        </w:rPr>
        <w:t xml:space="preserve"> or via email, typically as </w:t>
      </w:r>
      <w:r w:rsidR="00E11D49" w:rsidRPr="00DE02D3">
        <w:rPr>
          <w:rFonts w:ascii="Arial" w:hAnsi="Arial" w:cs="Arial"/>
          <w:snapToGrid/>
          <w:sz w:val="22"/>
          <w:szCs w:val="22"/>
        </w:rPr>
        <w:t>.</w:t>
      </w:r>
      <w:r w:rsidRPr="00DE02D3">
        <w:rPr>
          <w:rFonts w:ascii="Arial" w:hAnsi="Arial" w:cs="Arial"/>
          <w:snapToGrid/>
          <w:sz w:val="22"/>
          <w:szCs w:val="22"/>
        </w:rPr>
        <w:t xml:space="preserve">pdf files. Reading materials will be made available by end of day on the </w:t>
      </w:r>
      <w:r w:rsidR="007665E6">
        <w:rPr>
          <w:rFonts w:ascii="Arial" w:hAnsi="Arial" w:cs="Arial"/>
          <w:snapToGrid/>
          <w:sz w:val="22"/>
          <w:szCs w:val="22"/>
        </w:rPr>
        <w:t>Fri</w:t>
      </w:r>
      <w:r w:rsidRPr="00DE02D3">
        <w:rPr>
          <w:rFonts w:ascii="Arial" w:hAnsi="Arial" w:cs="Arial"/>
          <w:snapToGrid/>
          <w:sz w:val="22"/>
          <w:szCs w:val="22"/>
        </w:rPr>
        <w:t>day before the next class session.</w:t>
      </w:r>
      <w:r w:rsidR="00407F4F">
        <w:rPr>
          <w:rFonts w:ascii="Arial" w:hAnsi="Arial" w:cs="Arial"/>
          <w:snapToGrid/>
          <w:sz w:val="22"/>
          <w:szCs w:val="22"/>
        </w:rPr>
        <w:t xml:space="preserve"> There is no required or recommended textbook.</w:t>
      </w:r>
    </w:p>
    <w:p w14:paraId="085A59F4" w14:textId="77777777" w:rsidR="00067CF1" w:rsidRPr="00DE02D3" w:rsidRDefault="000B75E3" w:rsidP="004729FC">
      <w:pPr>
        <w:rPr>
          <w:rFonts w:ascii="Arial" w:hAnsi="Arial" w:cs="Arial"/>
          <w:snapToGrid/>
          <w:sz w:val="22"/>
          <w:szCs w:val="22"/>
        </w:rPr>
      </w:pPr>
      <w:r w:rsidRPr="00DE02D3">
        <w:rPr>
          <w:rFonts w:ascii="Arial" w:hAnsi="Arial" w:cs="Arial"/>
          <w:snapToGrid/>
          <w:sz w:val="22"/>
          <w:szCs w:val="22"/>
        </w:rPr>
        <w:t xml:space="preserve"> </w:t>
      </w:r>
    </w:p>
    <w:p w14:paraId="0D39A76E" w14:textId="11F96CBA" w:rsidR="004729FC" w:rsidRPr="00DE02D3" w:rsidRDefault="004729FC" w:rsidP="004729FC">
      <w:pPr>
        <w:rPr>
          <w:rFonts w:ascii="Arial" w:hAnsi="Arial" w:cs="Arial"/>
          <w:snapToGrid/>
          <w:sz w:val="22"/>
          <w:szCs w:val="22"/>
        </w:rPr>
      </w:pPr>
      <w:r w:rsidRPr="00DE02D3">
        <w:rPr>
          <w:rFonts w:ascii="Arial" w:hAnsi="Arial" w:cs="Arial"/>
          <w:b/>
          <w:bCs/>
          <w:snapToGrid/>
          <w:sz w:val="22"/>
          <w:szCs w:val="22"/>
          <w:u w:val="single"/>
        </w:rPr>
        <w:t>Course Website</w:t>
      </w:r>
    </w:p>
    <w:p w14:paraId="77D8ECDE" w14:textId="77777777" w:rsidR="004729FC" w:rsidRPr="00DE02D3" w:rsidRDefault="004729FC" w:rsidP="004729FC">
      <w:pPr>
        <w:rPr>
          <w:rFonts w:ascii="Arial" w:hAnsi="Arial" w:cs="Arial"/>
          <w:snapToGrid/>
          <w:sz w:val="22"/>
          <w:szCs w:val="22"/>
        </w:rPr>
      </w:pPr>
    </w:p>
    <w:p w14:paraId="5803EC8B" w14:textId="50881631" w:rsidR="004729FC" w:rsidRDefault="004729FC" w:rsidP="004729FC">
      <w:pPr>
        <w:rPr>
          <w:rFonts w:ascii="Arial" w:hAnsi="Arial" w:cs="Arial"/>
          <w:snapToGrid/>
          <w:sz w:val="22"/>
          <w:szCs w:val="22"/>
        </w:rPr>
      </w:pPr>
      <w:r w:rsidRPr="00DE02D3">
        <w:rPr>
          <w:rFonts w:ascii="Arial" w:hAnsi="Arial" w:cs="Arial"/>
          <w:snapToGrid/>
          <w:sz w:val="22"/>
          <w:szCs w:val="22"/>
        </w:rPr>
        <w:t xml:space="preserve">The class uses the UF e-Learning portal for posting of supplemental course materials. Log on at </w:t>
      </w:r>
      <w:hyperlink r:id="rId10" w:history="1">
        <w:r w:rsidR="001E4B22" w:rsidRPr="00DE02D3">
          <w:rPr>
            <w:rStyle w:val="Hyperlink"/>
            <w:rFonts w:ascii="Arial" w:hAnsi="Arial" w:cs="Arial"/>
            <w:snapToGrid/>
            <w:sz w:val="22"/>
            <w:szCs w:val="22"/>
          </w:rPr>
          <w:t>https://elearning.ufl.edu/</w:t>
        </w:r>
      </w:hyperlink>
      <w:r w:rsidRPr="00DE02D3">
        <w:rPr>
          <w:rFonts w:ascii="Arial" w:hAnsi="Arial" w:cs="Arial"/>
          <w:snapToGrid/>
          <w:sz w:val="22"/>
          <w:szCs w:val="22"/>
        </w:rPr>
        <w:t xml:space="preserve"> (Canvas) and you should find the course link there.  </w:t>
      </w:r>
    </w:p>
    <w:p w14:paraId="0FC83616" w14:textId="0ECFAD22" w:rsidR="007A1CF7" w:rsidRDefault="007A1CF7" w:rsidP="004729FC">
      <w:pPr>
        <w:rPr>
          <w:rFonts w:ascii="Arial" w:hAnsi="Arial" w:cs="Arial"/>
          <w:snapToGrid/>
          <w:sz w:val="22"/>
          <w:szCs w:val="22"/>
        </w:rPr>
      </w:pPr>
    </w:p>
    <w:p w14:paraId="50319B3C" w14:textId="28CCE7A0" w:rsidR="007A1CF7" w:rsidRDefault="007A1CF7" w:rsidP="004729FC">
      <w:pPr>
        <w:rPr>
          <w:rFonts w:ascii="Arial" w:hAnsi="Arial" w:cs="Arial"/>
          <w:b/>
          <w:bCs/>
          <w:snapToGrid/>
          <w:sz w:val="22"/>
          <w:szCs w:val="22"/>
          <w:u w:val="single"/>
        </w:rPr>
      </w:pPr>
      <w:r>
        <w:rPr>
          <w:rFonts w:ascii="Arial" w:hAnsi="Arial" w:cs="Arial"/>
          <w:b/>
          <w:bCs/>
          <w:snapToGrid/>
          <w:sz w:val="22"/>
          <w:szCs w:val="22"/>
          <w:u w:val="single"/>
        </w:rPr>
        <w:t>Technology Requirements</w:t>
      </w:r>
    </w:p>
    <w:p w14:paraId="57DEA69C" w14:textId="13AAA570" w:rsidR="007A1CF7" w:rsidRDefault="007A1CF7" w:rsidP="004729FC">
      <w:pPr>
        <w:rPr>
          <w:rFonts w:ascii="Arial" w:hAnsi="Arial" w:cs="Arial"/>
          <w:b/>
          <w:bCs/>
          <w:snapToGrid/>
          <w:sz w:val="22"/>
          <w:szCs w:val="22"/>
          <w:u w:val="single"/>
        </w:rPr>
      </w:pPr>
    </w:p>
    <w:p w14:paraId="14996958" w14:textId="0A8759E2" w:rsidR="007A1CF7" w:rsidRPr="007A1CF7" w:rsidRDefault="007A1CF7" w:rsidP="004729FC">
      <w:pPr>
        <w:rPr>
          <w:rFonts w:ascii="Arial" w:hAnsi="Arial" w:cs="Arial"/>
          <w:snapToGrid/>
          <w:sz w:val="22"/>
          <w:szCs w:val="22"/>
        </w:rPr>
      </w:pPr>
      <w:r>
        <w:rPr>
          <w:rFonts w:ascii="Arial" w:hAnsi="Arial" w:cs="Arial"/>
          <w:snapToGrid/>
          <w:sz w:val="22"/>
          <w:szCs w:val="22"/>
        </w:rPr>
        <w:t>This course necessitates no computing resources above and beyond those required by the UF College of Public Health and Health Professions (</w:t>
      </w:r>
      <w:hyperlink r:id="rId11" w:history="1">
        <w:r w:rsidRPr="00664921">
          <w:rPr>
            <w:rStyle w:val="Hyperlink"/>
            <w:rFonts w:ascii="Arial" w:hAnsi="Arial" w:cs="Arial"/>
            <w:snapToGrid/>
            <w:sz w:val="22"/>
            <w:szCs w:val="22"/>
          </w:rPr>
          <w:t>https://it.phhp.ufl.edu/phhp-computer-requirements/</w:t>
        </w:r>
      </w:hyperlink>
      <w:r>
        <w:rPr>
          <w:rFonts w:ascii="Arial" w:hAnsi="Arial" w:cs="Arial"/>
          <w:snapToGrid/>
          <w:sz w:val="22"/>
          <w:szCs w:val="22"/>
        </w:rPr>
        <w:t xml:space="preserve">). Specifically, you must have access to an internet-connected computer capable of running an </w:t>
      </w:r>
      <w:r w:rsidR="00716AE2">
        <w:rPr>
          <w:rFonts w:ascii="Arial" w:hAnsi="Arial" w:cs="Arial"/>
          <w:snapToGrid/>
          <w:sz w:val="22"/>
          <w:szCs w:val="22"/>
        </w:rPr>
        <w:t xml:space="preserve">office productivity suite (e.g., Microsoft Office or Open Office), a modern web browser (Safari, Firefox, Chrome, etc.), and a PDF viewer (e.g., Adobe Acrobat Reader or open-source equivalent). If you require assistance accessing adequate computing resources, please reach out directly to Dr. </w:t>
      </w:r>
      <w:proofErr w:type="spellStart"/>
      <w:r w:rsidR="00716AE2">
        <w:rPr>
          <w:rFonts w:ascii="Arial" w:hAnsi="Arial" w:cs="Arial"/>
          <w:snapToGrid/>
          <w:sz w:val="22"/>
          <w:szCs w:val="22"/>
        </w:rPr>
        <w:t>Boissoneault</w:t>
      </w:r>
      <w:proofErr w:type="spellEnd"/>
      <w:r w:rsidR="00B66215">
        <w:rPr>
          <w:rFonts w:ascii="Arial" w:hAnsi="Arial" w:cs="Arial"/>
          <w:snapToGrid/>
          <w:sz w:val="22"/>
          <w:szCs w:val="22"/>
        </w:rPr>
        <w:t xml:space="preserve"> to discuss potential solutions</w:t>
      </w:r>
      <w:r w:rsidR="00716AE2">
        <w:rPr>
          <w:rFonts w:ascii="Arial" w:hAnsi="Arial" w:cs="Arial"/>
          <w:snapToGrid/>
          <w:sz w:val="22"/>
          <w:szCs w:val="22"/>
        </w:rPr>
        <w:t>.</w:t>
      </w:r>
    </w:p>
    <w:p w14:paraId="29967FEB" w14:textId="77777777" w:rsidR="00716F30" w:rsidRPr="00DE02D3" w:rsidRDefault="00716F30" w:rsidP="004729FC">
      <w:pPr>
        <w:rPr>
          <w:rFonts w:ascii="Arial" w:hAnsi="Arial" w:cs="Arial"/>
          <w:snapToGrid/>
          <w:sz w:val="22"/>
          <w:szCs w:val="22"/>
        </w:rPr>
      </w:pPr>
    </w:p>
    <w:p w14:paraId="0DB611AC" w14:textId="77777777" w:rsidR="00716F30" w:rsidRPr="00DE02D3" w:rsidRDefault="00716F30" w:rsidP="00716F30">
      <w:pPr>
        <w:rPr>
          <w:rFonts w:ascii="Arial" w:hAnsi="Arial" w:cs="Arial"/>
          <w:b/>
          <w:bCs/>
          <w:snapToGrid/>
          <w:sz w:val="22"/>
          <w:szCs w:val="22"/>
          <w:u w:val="single"/>
        </w:rPr>
      </w:pPr>
      <w:r w:rsidRPr="00DE02D3">
        <w:rPr>
          <w:rFonts w:ascii="Arial" w:hAnsi="Arial" w:cs="Arial"/>
          <w:b/>
          <w:bCs/>
          <w:snapToGrid/>
          <w:sz w:val="22"/>
          <w:szCs w:val="22"/>
          <w:u w:val="single"/>
        </w:rPr>
        <w:t>Journal Club</w:t>
      </w:r>
    </w:p>
    <w:p w14:paraId="1CD0A8E9" w14:textId="77777777" w:rsidR="00716F30" w:rsidRPr="00DE02D3" w:rsidRDefault="00716F30" w:rsidP="00716F30">
      <w:pPr>
        <w:rPr>
          <w:rFonts w:ascii="Arial" w:hAnsi="Arial" w:cs="Arial"/>
          <w:snapToGrid/>
          <w:sz w:val="22"/>
          <w:szCs w:val="22"/>
        </w:rPr>
      </w:pPr>
    </w:p>
    <w:p w14:paraId="0BECB9AE" w14:textId="1416FA2C" w:rsidR="00DE02D3" w:rsidRPr="00DE02D3" w:rsidRDefault="000140B0" w:rsidP="00716F30">
      <w:pPr>
        <w:rPr>
          <w:rFonts w:ascii="Arial" w:hAnsi="Arial" w:cs="Arial"/>
          <w:snapToGrid/>
          <w:sz w:val="22"/>
          <w:szCs w:val="22"/>
        </w:rPr>
      </w:pPr>
      <w:r w:rsidRPr="00DE02D3">
        <w:rPr>
          <w:rFonts w:ascii="Arial" w:hAnsi="Arial" w:cs="Arial"/>
          <w:snapToGrid/>
          <w:sz w:val="22"/>
          <w:szCs w:val="22"/>
        </w:rPr>
        <w:t xml:space="preserve">Journal clubs are </w:t>
      </w:r>
      <w:r w:rsidR="007B2D05" w:rsidRPr="00DE02D3">
        <w:rPr>
          <w:rFonts w:ascii="Arial" w:hAnsi="Arial" w:cs="Arial"/>
          <w:snapToGrid/>
          <w:sz w:val="22"/>
          <w:szCs w:val="22"/>
        </w:rPr>
        <w:t>an opportunity to engage with the primary scientific literature in a thoughtful and collaborative way. Although formats vary in terms of formality, the journal club in this course will be relatively structured. A student will lead the discussion during each journal club period designated on the Course Schedule below. In each session, we will discuss a ‘primary’ paper</w:t>
      </w:r>
      <w:r w:rsidR="00DE02D3">
        <w:rPr>
          <w:rFonts w:ascii="Arial" w:hAnsi="Arial" w:cs="Arial"/>
          <w:snapToGrid/>
          <w:sz w:val="22"/>
          <w:szCs w:val="22"/>
        </w:rPr>
        <w:t xml:space="preserve"> (or two)</w:t>
      </w:r>
      <w:r w:rsidR="007B2D05" w:rsidRPr="00DE02D3">
        <w:rPr>
          <w:rFonts w:ascii="Arial" w:hAnsi="Arial" w:cs="Arial"/>
          <w:snapToGrid/>
          <w:sz w:val="22"/>
          <w:szCs w:val="22"/>
        </w:rPr>
        <w:t xml:space="preserve"> and a small number of supporting articles.</w:t>
      </w:r>
      <w:r w:rsidR="00DE02D3" w:rsidRPr="00DE02D3">
        <w:rPr>
          <w:rFonts w:ascii="Arial" w:hAnsi="Arial" w:cs="Arial"/>
          <w:snapToGrid/>
          <w:sz w:val="22"/>
          <w:szCs w:val="22"/>
        </w:rPr>
        <w:t xml:space="preserve"> Dr. Boissoneault will pick the articles discussed for each journal club</w:t>
      </w:r>
      <w:r w:rsidR="00B4160F">
        <w:rPr>
          <w:rFonts w:ascii="Arial" w:hAnsi="Arial" w:cs="Arial"/>
          <w:snapToGrid/>
          <w:sz w:val="22"/>
          <w:szCs w:val="22"/>
        </w:rPr>
        <w:t xml:space="preserve">, although student suggestions </w:t>
      </w:r>
      <w:r w:rsidR="007A1CF7">
        <w:rPr>
          <w:rFonts w:ascii="Arial" w:hAnsi="Arial" w:cs="Arial"/>
          <w:snapToGrid/>
          <w:sz w:val="22"/>
          <w:szCs w:val="22"/>
        </w:rPr>
        <w:t>will be requested</w:t>
      </w:r>
      <w:r w:rsidR="001A50F0">
        <w:rPr>
          <w:rFonts w:ascii="Arial" w:hAnsi="Arial" w:cs="Arial"/>
          <w:snapToGrid/>
          <w:sz w:val="22"/>
          <w:szCs w:val="22"/>
        </w:rPr>
        <w:t>.</w:t>
      </w:r>
      <w:r w:rsidR="007A1CF7">
        <w:rPr>
          <w:rFonts w:ascii="Arial" w:hAnsi="Arial" w:cs="Arial"/>
          <w:snapToGrid/>
          <w:sz w:val="22"/>
          <w:szCs w:val="22"/>
        </w:rPr>
        <w:t xml:space="preserve"> Many will address social determinants of health and health disparities in some way, and/or including authors from historically excluded backgrounds.</w:t>
      </w:r>
      <w:r w:rsidR="001A50F0">
        <w:rPr>
          <w:rFonts w:ascii="Arial" w:hAnsi="Arial" w:cs="Arial"/>
          <w:snapToGrid/>
          <w:sz w:val="22"/>
          <w:szCs w:val="22"/>
        </w:rPr>
        <w:t xml:space="preserve"> </w:t>
      </w:r>
      <w:r w:rsidR="007B2D05" w:rsidRPr="00DE02D3">
        <w:rPr>
          <w:rFonts w:ascii="Arial" w:hAnsi="Arial" w:cs="Arial"/>
          <w:snapToGrid/>
          <w:sz w:val="22"/>
          <w:szCs w:val="22"/>
        </w:rPr>
        <w:t>This student will prepare a PowerPoint presentation summarizing each component of the primary paper</w:t>
      </w:r>
      <w:r w:rsidR="00DE02D3">
        <w:rPr>
          <w:rFonts w:ascii="Arial" w:hAnsi="Arial" w:cs="Arial"/>
          <w:snapToGrid/>
          <w:sz w:val="22"/>
          <w:szCs w:val="22"/>
        </w:rPr>
        <w:t>(s)</w:t>
      </w:r>
      <w:r w:rsidR="007B2D05" w:rsidRPr="00DE02D3">
        <w:rPr>
          <w:rFonts w:ascii="Arial" w:hAnsi="Arial" w:cs="Arial"/>
          <w:snapToGrid/>
          <w:sz w:val="22"/>
          <w:szCs w:val="22"/>
        </w:rPr>
        <w:t xml:space="preserve"> (Introduction, Methods, Results, Discussion), including comments and critiques from the discussion leader’s viewpoint.</w:t>
      </w:r>
      <w:r w:rsidR="00BA7B93" w:rsidRPr="00DE02D3">
        <w:rPr>
          <w:rFonts w:ascii="Arial" w:hAnsi="Arial" w:cs="Arial"/>
          <w:snapToGrid/>
          <w:sz w:val="22"/>
          <w:szCs w:val="22"/>
        </w:rPr>
        <w:t xml:space="preserve"> Supplemental information </w:t>
      </w:r>
      <w:r w:rsidR="00D31321">
        <w:rPr>
          <w:rFonts w:ascii="Arial" w:hAnsi="Arial" w:cs="Arial"/>
          <w:snapToGrid/>
          <w:sz w:val="22"/>
          <w:szCs w:val="22"/>
        </w:rPr>
        <w:t xml:space="preserve">and/or perspectives </w:t>
      </w:r>
      <w:r w:rsidR="00BA7B93" w:rsidRPr="00DE02D3">
        <w:rPr>
          <w:rFonts w:ascii="Arial" w:hAnsi="Arial" w:cs="Arial"/>
          <w:snapToGrid/>
          <w:sz w:val="22"/>
          <w:szCs w:val="22"/>
        </w:rPr>
        <w:t xml:space="preserve">from supporting articles can and should </w:t>
      </w:r>
      <w:r w:rsidR="005149F5" w:rsidRPr="00DE02D3">
        <w:rPr>
          <w:rFonts w:ascii="Arial" w:hAnsi="Arial" w:cs="Arial"/>
          <w:snapToGrid/>
          <w:sz w:val="22"/>
          <w:szCs w:val="22"/>
        </w:rPr>
        <w:t>be integrated into this presentation.</w:t>
      </w:r>
      <w:r w:rsidR="00DE02D3" w:rsidRPr="00DE02D3">
        <w:rPr>
          <w:rFonts w:ascii="Arial" w:hAnsi="Arial" w:cs="Arial"/>
          <w:snapToGrid/>
          <w:sz w:val="22"/>
          <w:szCs w:val="22"/>
        </w:rPr>
        <w:t xml:space="preserve"> </w:t>
      </w:r>
      <w:r w:rsidR="007B2D05" w:rsidRPr="00DE02D3">
        <w:rPr>
          <w:rFonts w:ascii="Arial" w:hAnsi="Arial" w:cs="Arial"/>
          <w:snapToGrid/>
          <w:sz w:val="22"/>
          <w:szCs w:val="22"/>
        </w:rPr>
        <w:t xml:space="preserve">Both positive and negative aspects of the work being discussed are fair game. </w:t>
      </w:r>
    </w:p>
    <w:p w14:paraId="139C032F" w14:textId="77777777" w:rsidR="00DE02D3" w:rsidRPr="00DE02D3" w:rsidRDefault="00DE02D3" w:rsidP="00716F30">
      <w:pPr>
        <w:rPr>
          <w:rFonts w:ascii="Arial" w:hAnsi="Arial" w:cs="Arial"/>
          <w:snapToGrid/>
          <w:sz w:val="22"/>
          <w:szCs w:val="22"/>
        </w:rPr>
      </w:pPr>
    </w:p>
    <w:p w14:paraId="6332D3AD" w14:textId="77777777" w:rsidR="005149F5" w:rsidRPr="00DE02D3" w:rsidRDefault="007B2D05" w:rsidP="00716F30">
      <w:pPr>
        <w:rPr>
          <w:rFonts w:ascii="Arial" w:hAnsi="Arial" w:cs="Arial"/>
          <w:snapToGrid/>
          <w:sz w:val="22"/>
          <w:szCs w:val="22"/>
        </w:rPr>
      </w:pPr>
      <w:r w:rsidRPr="00DE02D3">
        <w:rPr>
          <w:rFonts w:ascii="Arial" w:hAnsi="Arial" w:cs="Arial"/>
          <w:snapToGrid/>
          <w:sz w:val="22"/>
          <w:szCs w:val="22"/>
        </w:rPr>
        <w:t xml:space="preserve">Please note, however, that the goal of journal clubs is </w:t>
      </w:r>
      <w:r w:rsidRPr="00DE02D3">
        <w:rPr>
          <w:rFonts w:ascii="Arial" w:hAnsi="Arial" w:cs="Arial"/>
          <w:b/>
          <w:i/>
          <w:snapToGrid/>
          <w:sz w:val="22"/>
          <w:szCs w:val="22"/>
        </w:rPr>
        <w:t xml:space="preserve">NOT </w:t>
      </w:r>
      <w:r w:rsidRPr="00DE02D3">
        <w:rPr>
          <w:rFonts w:ascii="Arial" w:hAnsi="Arial" w:cs="Arial"/>
          <w:snapToGrid/>
          <w:sz w:val="22"/>
          <w:szCs w:val="22"/>
        </w:rPr>
        <w:t xml:space="preserve">solely to </w:t>
      </w:r>
      <w:r w:rsidR="005149F5" w:rsidRPr="00DE02D3">
        <w:rPr>
          <w:rFonts w:ascii="Arial" w:hAnsi="Arial" w:cs="Arial"/>
          <w:snapToGrid/>
          <w:sz w:val="22"/>
          <w:szCs w:val="22"/>
        </w:rPr>
        <w:t>point out</w:t>
      </w:r>
      <w:r w:rsidRPr="00DE02D3">
        <w:rPr>
          <w:rFonts w:ascii="Arial" w:hAnsi="Arial" w:cs="Arial"/>
          <w:snapToGrid/>
          <w:sz w:val="22"/>
          <w:szCs w:val="22"/>
        </w:rPr>
        <w:t xml:space="preserve"> flaws in published studies. Rather, it is critical to recognize that even flawed studies can be informative, and we are well-served as scientific professionals to develop</w:t>
      </w:r>
      <w:r w:rsidR="00DE02D3" w:rsidRPr="00DE02D3">
        <w:rPr>
          <w:rFonts w:ascii="Arial" w:hAnsi="Arial" w:cs="Arial"/>
          <w:snapToGrid/>
          <w:sz w:val="22"/>
          <w:szCs w:val="22"/>
        </w:rPr>
        <w:t xml:space="preserve"> the</w:t>
      </w:r>
      <w:r w:rsidRPr="00DE02D3">
        <w:rPr>
          <w:rFonts w:ascii="Arial" w:hAnsi="Arial" w:cs="Arial"/>
          <w:snapToGrid/>
          <w:sz w:val="22"/>
          <w:szCs w:val="22"/>
        </w:rPr>
        <w:t xml:space="preserve"> skills needed to contextualize findings in light of the limitations (intended or unintended</w:t>
      </w:r>
      <w:r w:rsidR="00DE02D3" w:rsidRPr="00DE02D3">
        <w:rPr>
          <w:rFonts w:ascii="Arial" w:hAnsi="Arial" w:cs="Arial"/>
          <w:snapToGrid/>
          <w:sz w:val="22"/>
          <w:szCs w:val="22"/>
        </w:rPr>
        <w:t>, acknowledged or unacknowledged</w:t>
      </w:r>
      <w:r w:rsidRPr="00DE02D3">
        <w:rPr>
          <w:rFonts w:ascii="Arial" w:hAnsi="Arial" w:cs="Arial"/>
          <w:snapToGrid/>
          <w:sz w:val="22"/>
          <w:szCs w:val="22"/>
        </w:rPr>
        <w:t>) of a given research product.</w:t>
      </w:r>
      <w:r w:rsidR="00BC2490" w:rsidRPr="00DE02D3">
        <w:rPr>
          <w:rFonts w:ascii="Arial" w:hAnsi="Arial" w:cs="Arial"/>
          <w:snapToGrid/>
          <w:sz w:val="22"/>
          <w:szCs w:val="22"/>
        </w:rPr>
        <w:t xml:space="preserve"> </w:t>
      </w:r>
      <w:r w:rsidR="005149F5" w:rsidRPr="00DE02D3">
        <w:rPr>
          <w:rFonts w:ascii="Arial" w:hAnsi="Arial" w:cs="Arial"/>
          <w:snapToGrid/>
          <w:sz w:val="22"/>
          <w:szCs w:val="22"/>
        </w:rPr>
        <w:t>Students in this course are expected to attend and actively participate in all journal clubs, even when they are not the discussion leader.</w:t>
      </w:r>
    </w:p>
    <w:p w14:paraId="2FEF7721" w14:textId="77777777" w:rsidR="00716F30" w:rsidRPr="00DE02D3" w:rsidRDefault="00716F30" w:rsidP="004729FC">
      <w:pPr>
        <w:rPr>
          <w:rFonts w:ascii="Arial" w:hAnsi="Arial" w:cs="Arial"/>
          <w:snapToGrid/>
          <w:sz w:val="22"/>
          <w:szCs w:val="22"/>
        </w:rPr>
      </w:pPr>
    </w:p>
    <w:p w14:paraId="10B9FA51" w14:textId="77777777" w:rsidR="00716F30" w:rsidRPr="00DE02D3" w:rsidRDefault="00716F30" w:rsidP="004729FC">
      <w:pPr>
        <w:rPr>
          <w:rFonts w:ascii="Arial" w:hAnsi="Arial" w:cs="Arial"/>
          <w:snapToGrid/>
          <w:sz w:val="22"/>
          <w:szCs w:val="22"/>
        </w:rPr>
      </w:pPr>
    </w:p>
    <w:p w14:paraId="49C4BA49" w14:textId="77777777" w:rsidR="004729FC" w:rsidRPr="00DE02D3" w:rsidRDefault="004729FC" w:rsidP="004729FC">
      <w:pPr>
        <w:rPr>
          <w:rFonts w:ascii="Arial" w:hAnsi="Arial" w:cs="Arial"/>
          <w:snapToGrid/>
          <w:sz w:val="22"/>
          <w:szCs w:val="22"/>
        </w:rPr>
      </w:pPr>
    </w:p>
    <w:p w14:paraId="1B2B5997" w14:textId="77777777" w:rsidR="004729FC" w:rsidRPr="00DE02D3" w:rsidRDefault="004729FC" w:rsidP="004729FC">
      <w:pPr>
        <w:rPr>
          <w:rFonts w:ascii="Arial" w:hAnsi="Arial" w:cs="Arial"/>
          <w:sz w:val="22"/>
          <w:szCs w:val="22"/>
        </w:rPr>
        <w:sectPr w:rsidR="004729FC" w:rsidRPr="00DE02D3" w:rsidSect="00D727A8">
          <w:headerReference w:type="even" r:id="rId12"/>
          <w:headerReference w:type="default" r:id="rId13"/>
          <w:endnotePr>
            <w:numFmt w:val="decimal"/>
          </w:endnotePr>
          <w:type w:val="continuous"/>
          <w:pgSz w:w="12240" w:h="15840" w:code="1"/>
          <w:pgMar w:top="432" w:right="720" w:bottom="432" w:left="576" w:header="432" w:footer="0" w:gutter="0"/>
          <w:cols w:space="720"/>
          <w:noEndnote/>
        </w:sectPr>
      </w:pPr>
    </w:p>
    <w:p w14:paraId="6918ABE0" w14:textId="4B71B80F" w:rsidR="00A739D3" w:rsidRPr="00DE02D3" w:rsidRDefault="00A739D3" w:rsidP="00C54C7E">
      <w:pPr>
        <w:widowControl/>
        <w:autoSpaceDE w:val="0"/>
        <w:autoSpaceDN w:val="0"/>
        <w:rPr>
          <w:rFonts w:ascii="Arial" w:hAnsi="Arial" w:cs="Arial"/>
          <w:b/>
          <w:bCs/>
          <w:snapToGrid/>
          <w:sz w:val="22"/>
          <w:szCs w:val="22"/>
          <w:u w:val="single"/>
        </w:rPr>
      </w:pPr>
      <w:r w:rsidRPr="00DE02D3">
        <w:rPr>
          <w:rFonts w:ascii="Arial" w:hAnsi="Arial" w:cs="Arial"/>
          <w:b/>
          <w:bCs/>
          <w:snapToGrid/>
          <w:sz w:val="22"/>
          <w:szCs w:val="22"/>
          <w:u w:val="single"/>
        </w:rPr>
        <w:lastRenderedPageBreak/>
        <w:t>Course Schedule</w:t>
      </w:r>
      <w:r w:rsidR="00790C40">
        <w:rPr>
          <w:rFonts w:ascii="Arial" w:hAnsi="Arial" w:cs="Arial"/>
          <w:b/>
          <w:bCs/>
          <w:snapToGrid/>
          <w:sz w:val="22"/>
          <w:szCs w:val="22"/>
          <w:u w:val="single"/>
        </w:rPr>
        <w:t xml:space="preserve">: </w:t>
      </w:r>
    </w:p>
    <w:p w14:paraId="7286AF27" w14:textId="77777777" w:rsidR="00A739D3" w:rsidRPr="00DE02D3" w:rsidRDefault="00A739D3" w:rsidP="00C54C7E">
      <w:pPr>
        <w:widowControl/>
        <w:autoSpaceDE w:val="0"/>
        <w:autoSpaceDN w:val="0"/>
        <w:rPr>
          <w:rFonts w:ascii="Arial" w:hAnsi="Arial" w:cs="Arial"/>
          <w:b/>
          <w:bCs/>
          <w:snapToGrid/>
          <w:sz w:val="22"/>
          <w:szCs w:val="22"/>
          <w:u w:val="single"/>
        </w:rPr>
      </w:pPr>
    </w:p>
    <w:tbl>
      <w:tblPr>
        <w:tblW w:w="14257" w:type="dxa"/>
        <w:tblInd w:w="3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074"/>
        <w:gridCol w:w="4215"/>
        <w:gridCol w:w="793"/>
        <w:gridCol w:w="1991"/>
        <w:gridCol w:w="6184"/>
      </w:tblGrid>
      <w:tr w:rsidR="008E3BFB" w:rsidRPr="00DE02D3" w14:paraId="5B6D1B22" w14:textId="77777777" w:rsidTr="00EC412B">
        <w:trPr>
          <w:trHeight w:val="325"/>
        </w:trPr>
        <w:tc>
          <w:tcPr>
            <w:tcW w:w="1074" w:type="dxa"/>
            <w:shd w:val="clear" w:color="auto" w:fill="auto"/>
            <w:noWrap/>
            <w:vAlign w:val="bottom"/>
            <w:hideMark/>
          </w:tcPr>
          <w:p w14:paraId="33FA51E5" w14:textId="77777777" w:rsidR="00A739D3" w:rsidRPr="00DE02D3" w:rsidRDefault="00A739D3" w:rsidP="00A739D3">
            <w:pPr>
              <w:widowControl/>
              <w:rPr>
                <w:rFonts w:ascii="Arial" w:hAnsi="Arial" w:cs="Arial"/>
                <w:snapToGrid/>
                <w:color w:val="000000"/>
                <w:sz w:val="22"/>
                <w:szCs w:val="22"/>
              </w:rPr>
            </w:pPr>
          </w:p>
        </w:tc>
        <w:tc>
          <w:tcPr>
            <w:tcW w:w="4215" w:type="dxa"/>
            <w:shd w:val="clear" w:color="auto" w:fill="auto"/>
            <w:noWrap/>
            <w:vAlign w:val="bottom"/>
            <w:hideMark/>
          </w:tcPr>
          <w:p w14:paraId="2524993B" w14:textId="77777777" w:rsidR="00A739D3" w:rsidRPr="00DE02D3" w:rsidRDefault="00A739D3" w:rsidP="00A739D3">
            <w:pPr>
              <w:widowControl/>
              <w:rPr>
                <w:rFonts w:ascii="Arial" w:hAnsi="Arial" w:cs="Arial"/>
                <w:snapToGrid/>
                <w:color w:val="000000"/>
                <w:sz w:val="22"/>
                <w:szCs w:val="22"/>
              </w:rPr>
            </w:pPr>
          </w:p>
        </w:tc>
        <w:tc>
          <w:tcPr>
            <w:tcW w:w="793" w:type="dxa"/>
            <w:shd w:val="clear" w:color="auto" w:fill="auto"/>
            <w:noWrap/>
            <w:vAlign w:val="bottom"/>
            <w:hideMark/>
          </w:tcPr>
          <w:p w14:paraId="08173A83" w14:textId="2BC743E8" w:rsidR="00A739D3" w:rsidRPr="00DE02D3" w:rsidRDefault="00A739D3" w:rsidP="00A739D3">
            <w:pPr>
              <w:widowControl/>
              <w:rPr>
                <w:rFonts w:ascii="Arial" w:hAnsi="Arial" w:cs="Arial"/>
                <w:snapToGrid/>
                <w:color w:val="000000"/>
                <w:sz w:val="22"/>
                <w:szCs w:val="22"/>
              </w:rPr>
            </w:pPr>
            <w:r w:rsidRPr="00DE02D3">
              <w:rPr>
                <w:rFonts w:ascii="Arial" w:hAnsi="Arial" w:cs="Arial"/>
                <w:snapToGrid/>
                <w:color w:val="000000"/>
                <w:sz w:val="22"/>
                <w:szCs w:val="22"/>
              </w:rPr>
              <w:t>FALL 20</w:t>
            </w:r>
            <w:r w:rsidR="007206ED">
              <w:rPr>
                <w:rFonts w:ascii="Arial" w:hAnsi="Arial" w:cs="Arial"/>
                <w:snapToGrid/>
                <w:color w:val="000000"/>
                <w:sz w:val="22"/>
                <w:szCs w:val="22"/>
              </w:rPr>
              <w:t>2</w:t>
            </w:r>
            <w:r w:rsidR="00702480">
              <w:rPr>
                <w:rFonts w:ascii="Arial" w:hAnsi="Arial" w:cs="Arial"/>
                <w:snapToGrid/>
                <w:color w:val="000000"/>
                <w:sz w:val="22"/>
                <w:szCs w:val="22"/>
              </w:rPr>
              <w:t>2</w:t>
            </w:r>
          </w:p>
        </w:tc>
        <w:tc>
          <w:tcPr>
            <w:tcW w:w="1991" w:type="dxa"/>
            <w:shd w:val="clear" w:color="auto" w:fill="auto"/>
            <w:noWrap/>
            <w:vAlign w:val="bottom"/>
            <w:hideMark/>
          </w:tcPr>
          <w:p w14:paraId="7E2C7167" w14:textId="77777777" w:rsidR="00A739D3" w:rsidRPr="00DE02D3" w:rsidRDefault="00A739D3" w:rsidP="00A739D3">
            <w:pPr>
              <w:widowControl/>
              <w:rPr>
                <w:rFonts w:ascii="Arial" w:hAnsi="Arial" w:cs="Arial"/>
                <w:snapToGrid/>
                <w:color w:val="000000"/>
                <w:sz w:val="22"/>
                <w:szCs w:val="22"/>
              </w:rPr>
            </w:pPr>
          </w:p>
        </w:tc>
        <w:tc>
          <w:tcPr>
            <w:tcW w:w="6184" w:type="dxa"/>
            <w:shd w:val="clear" w:color="auto" w:fill="auto"/>
            <w:noWrap/>
            <w:vAlign w:val="bottom"/>
            <w:hideMark/>
          </w:tcPr>
          <w:p w14:paraId="0A077701" w14:textId="77777777" w:rsidR="00A739D3" w:rsidRPr="00DE02D3" w:rsidRDefault="00A739D3" w:rsidP="00A739D3">
            <w:pPr>
              <w:widowControl/>
              <w:rPr>
                <w:rFonts w:ascii="Arial" w:hAnsi="Arial" w:cs="Arial"/>
                <w:snapToGrid/>
                <w:color w:val="000000"/>
                <w:sz w:val="22"/>
                <w:szCs w:val="22"/>
              </w:rPr>
            </w:pPr>
          </w:p>
        </w:tc>
      </w:tr>
      <w:tr w:rsidR="008E3BFB" w:rsidRPr="00DE02D3" w14:paraId="44EACE38" w14:textId="77777777" w:rsidTr="00EC412B">
        <w:trPr>
          <w:trHeight w:val="310"/>
        </w:trPr>
        <w:tc>
          <w:tcPr>
            <w:tcW w:w="1074" w:type="dxa"/>
            <w:shd w:val="clear" w:color="auto" w:fill="auto"/>
            <w:noWrap/>
            <w:vAlign w:val="bottom"/>
            <w:hideMark/>
          </w:tcPr>
          <w:p w14:paraId="03B6C2EB" w14:textId="77777777" w:rsidR="00A739D3" w:rsidRPr="00DE02D3" w:rsidRDefault="00A739D3" w:rsidP="00A739D3">
            <w:pPr>
              <w:widowControl/>
              <w:jc w:val="center"/>
              <w:rPr>
                <w:rFonts w:ascii="Arial" w:hAnsi="Arial" w:cs="Arial"/>
                <w:snapToGrid/>
                <w:color w:val="000000"/>
                <w:sz w:val="22"/>
                <w:szCs w:val="22"/>
              </w:rPr>
            </w:pPr>
            <w:r w:rsidRPr="00DE02D3">
              <w:rPr>
                <w:rFonts w:ascii="Arial" w:hAnsi="Arial" w:cs="Arial"/>
                <w:snapToGrid/>
                <w:color w:val="000000"/>
                <w:sz w:val="22"/>
                <w:szCs w:val="22"/>
              </w:rPr>
              <w:t>Tuesday</w:t>
            </w:r>
          </w:p>
        </w:tc>
        <w:tc>
          <w:tcPr>
            <w:tcW w:w="4215" w:type="dxa"/>
            <w:shd w:val="clear" w:color="auto" w:fill="auto"/>
            <w:noWrap/>
            <w:vAlign w:val="bottom"/>
            <w:hideMark/>
          </w:tcPr>
          <w:p w14:paraId="15606380" w14:textId="77777777" w:rsidR="00A739D3" w:rsidRPr="00DE02D3" w:rsidRDefault="00D17168" w:rsidP="00A739D3">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BLOCK 1</w:t>
            </w:r>
            <w:r w:rsidR="00E602B2" w:rsidRPr="00DE02D3">
              <w:rPr>
                <w:rFonts w:ascii="Arial" w:hAnsi="Arial" w:cs="Arial"/>
                <w:b/>
                <w:bCs/>
                <w:snapToGrid/>
                <w:color w:val="000000"/>
                <w:sz w:val="22"/>
                <w:szCs w:val="22"/>
              </w:rPr>
              <w:t xml:space="preserve"> (75</w:t>
            </w:r>
            <w:r w:rsidR="00AA188D" w:rsidRPr="00DE02D3">
              <w:rPr>
                <w:rFonts w:ascii="Arial" w:hAnsi="Arial" w:cs="Arial"/>
                <w:b/>
                <w:bCs/>
                <w:snapToGrid/>
                <w:color w:val="000000"/>
                <w:sz w:val="22"/>
                <w:szCs w:val="22"/>
              </w:rPr>
              <w:t xml:space="preserve"> minutes</w:t>
            </w:r>
            <w:r w:rsidR="00A739D3" w:rsidRPr="00DE02D3">
              <w:rPr>
                <w:rFonts w:ascii="Arial" w:hAnsi="Arial" w:cs="Arial"/>
                <w:b/>
                <w:bCs/>
                <w:snapToGrid/>
                <w:color w:val="000000"/>
                <w:sz w:val="22"/>
                <w:szCs w:val="22"/>
              </w:rPr>
              <w:t>)</w:t>
            </w:r>
          </w:p>
        </w:tc>
        <w:tc>
          <w:tcPr>
            <w:tcW w:w="793" w:type="dxa"/>
            <w:shd w:val="clear" w:color="auto" w:fill="auto"/>
            <w:noWrap/>
            <w:vAlign w:val="bottom"/>
            <w:hideMark/>
          </w:tcPr>
          <w:p w14:paraId="2DD5ECD5" w14:textId="77777777" w:rsidR="00A739D3" w:rsidRPr="00DE02D3" w:rsidRDefault="00A739D3" w:rsidP="00A739D3">
            <w:pPr>
              <w:widowControl/>
              <w:jc w:val="center"/>
              <w:rPr>
                <w:rFonts w:ascii="Arial" w:hAnsi="Arial" w:cs="Arial"/>
                <w:snapToGrid/>
                <w:color w:val="000000"/>
                <w:sz w:val="22"/>
                <w:szCs w:val="22"/>
              </w:rPr>
            </w:pPr>
            <w:r w:rsidRPr="00DE02D3">
              <w:rPr>
                <w:rFonts w:ascii="Arial" w:hAnsi="Arial" w:cs="Arial"/>
                <w:snapToGrid/>
                <w:color w:val="000000"/>
                <w:sz w:val="22"/>
                <w:szCs w:val="22"/>
              </w:rPr>
              <w:t>Week</w:t>
            </w:r>
          </w:p>
        </w:tc>
        <w:tc>
          <w:tcPr>
            <w:tcW w:w="1991" w:type="dxa"/>
            <w:shd w:val="clear" w:color="auto" w:fill="auto"/>
            <w:noWrap/>
            <w:vAlign w:val="bottom"/>
            <w:hideMark/>
          </w:tcPr>
          <w:p w14:paraId="02EB7E3A" w14:textId="77777777" w:rsidR="00A739D3" w:rsidRPr="00DE02D3" w:rsidRDefault="00A739D3" w:rsidP="00A739D3">
            <w:pPr>
              <w:widowControl/>
              <w:jc w:val="center"/>
              <w:rPr>
                <w:rFonts w:ascii="Arial" w:hAnsi="Arial" w:cs="Arial"/>
                <w:snapToGrid/>
                <w:color w:val="000000"/>
                <w:sz w:val="22"/>
                <w:szCs w:val="22"/>
              </w:rPr>
            </w:pPr>
            <w:r w:rsidRPr="00DE02D3">
              <w:rPr>
                <w:rFonts w:ascii="Arial" w:hAnsi="Arial" w:cs="Arial"/>
                <w:snapToGrid/>
                <w:color w:val="000000"/>
                <w:sz w:val="22"/>
                <w:szCs w:val="22"/>
              </w:rPr>
              <w:t>Speaker</w:t>
            </w:r>
            <w:r w:rsidR="00E37E1F" w:rsidRPr="00DE02D3">
              <w:rPr>
                <w:rFonts w:ascii="Arial" w:hAnsi="Arial" w:cs="Arial"/>
                <w:snapToGrid/>
                <w:color w:val="000000"/>
                <w:sz w:val="22"/>
                <w:szCs w:val="22"/>
              </w:rPr>
              <w:t>(s)</w:t>
            </w:r>
          </w:p>
        </w:tc>
        <w:tc>
          <w:tcPr>
            <w:tcW w:w="6184" w:type="dxa"/>
            <w:shd w:val="clear" w:color="auto" w:fill="auto"/>
            <w:noWrap/>
            <w:vAlign w:val="bottom"/>
            <w:hideMark/>
          </w:tcPr>
          <w:p w14:paraId="1F561831" w14:textId="77777777" w:rsidR="00A739D3" w:rsidRPr="00DE02D3" w:rsidRDefault="00D17168" w:rsidP="00A739D3">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BLOCK</w:t>
            </w:r>
            <w:r w:rsidR="00E602B2" w:rsidRPr="00DE02D3">
              <w:rPr>
                <w:rFonts w:ascii="Arial" w:hAnsi="Arial" w:cs="Arial"/>
                <w:b/>
                <w:bCs/>
                <w:snapToGrid/>
                <w:color w:val="000000"/>
                <w:sz w:val="22"/>
                <w:szCs w:val="22"/>
              </w:rPr>
              <w:t xml:space="preserve"> 2 (75</w:t>
            </w:r>
            <w:r w:rsidR="00AA188D" w:rsidRPr="00DE02D3">
              <w:rPr>
                <w:rFonts w:ascii="Arial" w:hAnsi="Arial" w:cs="Arial"/>
                <w:b/>
                <w:bCs/>
                <w:snapToGrid/>
                <w:color w:val="000000"/>
                <w:sz w:val="22"/>
                <w:szCs w:val="22"/>
              </w:rPr>
              <w:t xml:space="preserve"> minutes</w:t>
            </w:r>
            <w:r w:rsidR="00A739D3" w:rsidRPr="00DE02D3">
              <w:rPr>
                <w:rFonts w:ascii="Arial" w:hAnsi="Arial" w:cs="Arial"/>
                <w:b/>
                <w:bCs/>
                <w:snapToGrid/>
                <w:color w:val="000000"/>
                <w:sz w:val="22"/>
                <w:szCs w:val="22"/>
              </w:rPr>
              <w:t>)</w:t>
            </w:r>
          </w:p>
        </w:tc>
      </w:tr>
      <w:tr w:rsidR="008E3BFB" w:rsidRPr="00DE02D3" w14:paraId="3862FD28" w14:textId="77777777" w:rsidTr="00AB0F7B">
        <w:trPr>
          <w:trHeight w:val="310"/>
        </w:trPr>
        <w:tc>
          <w:tcPr>
            <w:tcW w:w="1074" w:type="dxa"/>
            <w:shd w:val="clear" w:color="auto" w:fill="auto"/>
            <w:noWrap/>
            <w:vAlign w:val="bottom"/>
            <w:hideMark/>
          </w:tcPr>
          <w:p w14:paraId="7EF61095" w14:textId="7BE6B8CE" w:rsidR="00A739D3" w:rsidRPr="00BE0266" w:rsidRDefault="002C26EE" w:rsidP="00A739D3">
            <w:pPr>
              <w:widowControl/>
              <w:jc w:val="center"/>
              <w:rPr>
                <w:rFonts w:ascii="Arial" w:hAnsi="Arial" w:cs="Arial"/>
                <w:snapToGrid/>
                <w:color w:val="000000"/>
                <w:sz w:val="22"/>
                <w:szCs w:val="22"/>
              </w:rPr>
            </w:pPr>
            <w:r w:rsidRPr="00BE0266">
              <w:rPr>
                <w:rFonts w:ascii="Arial" w:hAnsi="Arial" w:cs="Arial"/>
                <w:snapToGrid/>
                <w:color w:val="000000"/>
                <w:sz w:val="22"/>
                <w:szCs w:val="22"/>
              </w:rPr>
              <w:t>30</w:t>
            </w:r>
            <w:r w:rsidR="00E47000" w:rsidRPr="00BE0266">
              <w:rPr>
                <w:rFonts w:ascii="Arial" w:hAnsi="Arial" w:cs="Arial"/>
                <w:snapToGrid/>
                <w:color w:val="000000"/>
                <w:sz w:val="22"/>
                <w:szCs w:val="22"/>
              </w:rPr>
              <w:t>-</w:t>
            </w:r>
            <w:r w:rsidR="008E446B" w:rsidRPr="00BE0266">
              <w:rPr>
                <w:rFonts w:ascii="Arial" w:hAnsi="Arial" w:cs="Arial"/>
                <w:snapToGrid/>
                <w:color w:val="000000"/>
                <w:sz w:val="22"/>
                <w:szCs w:val="22"/>
              </w:rPr>
              <w:t>Aug</w:t>
            </w:r>
          </w:p>
        </w:tc>
        <w:tc>
          <w:tcPr>
            <w:tcW w:w="4215" w:type="dxa"/>
            <w:tcBorders>
              <w:bottom w:val="single" w:sz="6" w:space="0" w:color="auto"/>
            </w:tcBorders>
            <w:shd w:val="clear" w:color="auto" w:fill="D6E3BC" w:themeFill="accent3" w:themeFillTint="66"/>
            <w:vAlign w:val="bottom"/>
            <w:hideMark/>
          </w:tcPr>
          <w:p w14:paraId="40E726F4" w14:textId="77777777" w:rsidR="00A739D3" w:rsidRPr="00A75E19" w:rsidRDefault="00A739D3"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 xml:space="preserve">Course Overview </w:t>
            </w:r>
            <w:r w:rsidR="00D17168" w:rsidRPr="00A75E19">
              <w:rPr>
                <w:rFonts w:ascii="Arial" w:hAnsi="Arial" w:cs="Arial"/>
                <w:snapToGrid/>
                <w:color w:val="000000"/>
                <w:sz w:val="22"/>
                <w:szCs w:val="22"/>
              </w:rPr>
              <w:t>&amp; Introduction</w:t>
            </w:r>
          </w:p>
        </w:tc>
        <w:tc>
          <w:tcPr>
            <w:tcW w:w="793" w:type="dxa"/>
            <w:tcBorders>
              <w:top w:val="single" w:sz="6" w:space="0" w:color="auto"/>
              <w:bottom w:val="single" w:sz="6" w:space="0" w:color="auto"/>
            </w:tcBorders>
            <w:shd w:val="clear" w:color="auto" w:fill="auto"/>
            <w:noWrap/>
            <w:vAlign w:val="bottom"/>
            <w:hideMark/>
          </w:tcPr>
          <w:p w14:paraId="7ECE3E2C" w14:textId="77777777" w:rsidR="00A739D3" w:rsidRPr="00A75E19" w:rsidRDefault="00A739D3"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1</w:t>
            </w:r>
          </w:p>
        </w:tc>
        <w:tc>
          <w:tcPr>
            <w:tcW w:w="1991" w:type="dxa"/>
            <w:tcBorders>
              <w:top w:val="single" w:sz="6" w:space="0" w:color="auto"/>
              <w:bottom w:val="single" w:sz="6" w:space="0" w:color="auto"/>
            </w:tcBorders>
            <w:shd w:val="clear" w:color="auto" w:fill="auto"/>
            <w:noWrap/>
            <w:vAlign w:val="bottom"/>
            <w:hideMark/>
          </w:tcPr>
          <w:p w14:paraId="49340E87" w14:textId="77777777" w:rsidR="00A739D3" w:rsidRPr="00A75E19" w:rsidRDefault="000B0F56"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hideMark/>
          </w:tcPr>
          <w:p w14:paraId="6D1E2449" w14:textId="77777777" w:rsidR="00A739D3" w:rsidRPr="00A75E19" w:rsidRDefault="00E37E1F"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Journal Club Introduction</w:t>
            </w:r>
          </w:p>
        </w:tc>
      </w:tr>
      <w:tr w:rsidR="008E3BFB" w:rsidRPr="00DE02D3" w14:paraId="030E8487" w14:textId="77777777" w:rsidTr="00EA3B0A">
        <w:trPr>
          <w:trHeight w:val="310"/>
        </w:trPr>
        <w:tc>
          <w:tcPr>
            <w:tcW w:w="1074" w:type="dxa"/>
            <w:shd w:val="clear" w:color="auto" w:fill="auto"/>
            <w:noWrap/>
            <w:vAlign w:val="bottom"/>
            <w:hideMark/>
          </w:tcPr>
          <w:p w14:paraId="4896AC17" w14:textId="15655FF6" w:rsidR="00A739D3" w:rsidRPr="00BE0266" w:rsidRDefault="002C26EE" w:rsidP="00A739D3">
            <w:pPr>
              <w:widowControl/>
              <w:jc w:val="center"/>
              <w:rPr>
                <w:rFonts w:ascii="Arial" w:hAnsi="Arial" w:cs="Arial"/>
                <w:snapToGrid/>
                <w:color w:val="000000"/>
                <w:sz w:val="22"/>
                <w:szCs w:val="22"/>
              </w:rPr>
            </w:pPr>
            <w:r w:rsidRPr="00BE0266">
              <w:rPr>
                <w:rFonts w:ascii="Arial" w:hAnsi="Arial" w:cs="Arial"/>
                <w:snapToGrid/>
                <w:color w:val="000000"/>
                <w:sz w:val="22"/>
                <w:szCs w:val="22"/>
              </w:rPr>
              <w:t>6</w:t>
            </w:r>
            <w:r w:rsidR="00D20E06" w:rsidRPr="00BE0266">
              <w:rPr>
                <w:rFonts w:ascii="Arial" w:hAnsi="Arial" w:cs="Arial"/>
                <w:snapToGrid/>
                <w:color w:val="000000"/>
                <w:sz w:val="22"/>
                <w:szCs w:val="22"/>
              </w:rPr>
              <w:t>-</w:t>
            </w:r>
            <w:r w:rsidRPr="00BE0266">
              <w:rPr>
                <w:rFonts w:ascii="Arial" w:hAnsi="Arial" w:cs="Arial"/>
                <w:snapToGrid/>
                <w:color w:val="000000"/>
                <w:sz w:val="22"/>
                <w:szCs w:val="22"/>
              </w:rPr>
              <w:t>Sep</w:t>
            </w:r>
          </w:p>
        </w:tc>
        <w:tc>
          <w:tcPr>
            <w:tcW w:w="4215" w:type="dxa"/>
            <w:tcBorders>
              <w:top w:val="single" w:sz="6" w:space="0" w:color="auto"/>
              <w:bottom w:val="single" w:sz="6" w:space="0" w:color="auto"/>
            </w:tcBorders>
            <w:shd w:val="clear" w:color="auto" w:fill="D99594" w:themeFill="accent2" w:themeFillTint="99"/>
            <w:noWrap/>
            <w:vAlign w:val="bottom"/>
            <w:hideMark/>
          </w:tcPr>
          <w:p w14:paraId="5754CFE9" w14:textId="144143E5" w:rsidR="00A739D3" w:rsidRPr="00A75E19" w:rsidRDefault="00AB0F7B" w:rsidP="00A739D3">
            <w:pPr>
              <w:widowControl/>
              <w:jc w:val="center"/>
              <w:rPr>
                <w:rFonts w:ascii="Arial" w:hAnsi="Arial" w:cs="Arial"/>
                <w:snapToGrid/>
                <w:color w:val="000000"/>
                <w:sz w:val="22"/>
                <w:szCs w:val="22"/>
              </w:rPr>
            </w:pPr>
            <w:r>
              <w:rPr>
                <w:rFonts w:ascii="Arial" w:hAnsi="Arial" w:cs="Arial"/>
                <w:snapToGrid/>
                <w:color w:val="000000"/>
                <w:sz w:val="22"/>
                <w:szCs w:val="22"/>
              </w:rPr>
              <w:t>Sleep Disorders</w:t>
            </w:r>
          </w:p>
        </w:tc>
        <w:tc>
          <w:tcPr>
            <w:tcW w:w="793" w:type="dxa"/>
            <w:tcBorders>
              <w:top w:val="single" w:sz="6" w:space="0" w:color="auto"/>
              <w:bottom w:val="single" w:sz="6" w:space="0" w:color="auto"/>
            </w:tcBorders>
            <w:shd w:val="clear" w:color="auto" w:fill="auto"/>
            <w:noWrap/>
            <w:vAlign w:val="bottom"/>
            <w:hideMark/>
          </w:tcPr>
          <w:p w14:paraId="6BB90A83" w14:textId="77777777" w:rsidR="00A739D3" w:rsidRPr="00A75E19" w:rsidRDefault="00A739D3" w:rsidP="00A739D3">
            <w:pPr>
              <w:widowControl/>
              <w:jc w:val="center"/>
              <w:rPr>
                <w:rFonts w:ascii="Arial" w:hAnsi="Arial" w:cs="Arial"/>
                <w:snapToGrid/>
                <w:color w:val="000000"/>
                <w:sz w:val="22"/>
                <w:szCs w:val="22"/>
              </w:rPr>
            </w:pPr>
            <w:r w:rsidRPr="00A75E19">
              <w:rPr>
                <w:rFonts w:ascii="Arial" w:hAnsi="Arial" w:cs="Arial"/>
                <w:snapToGrid/>
                <w:color w:val="000000"/>
                <w:sz w:val="22"/>
                <w:szCs w:val="22"/>
              </w:rPr>
              <w:t>2</w:t>
            </w:r>
          </w:p>
        </w:tc>
        <w:tc>
          <w:tcPr>
            <w:tcW w:w="1991" w:type="dxa"/>
            <w:tcBorders>
              <w:top w:val="single" w:sz="6" w:space="0" w:color="auto"/>
              <w:bottom w:val="single" w:sz="6" w:space="0" w:color="auto"/>
            </w:tcBorders>
            <w:shd w:val="clear" w:color="auto" w:fill="auto"/>
            <w:noWrap/>
            <w:vAlign w:val="bottom"/>
            <w:hideMark/>
          </w:tcPr>
          <w:p w14:paraId="34D540DF" w14:textId="3E3DF7BC" w:rsidR="00A739D3" w:rsidRPr="00A75E19" w:rsidRDefault="00AB0F7B" w:rsidP="00A739D3">
            <w:pPr>
              <w:widowControl/>
              <w:jc w:val="center"/>
              <w:rPr>
                <w:rFonts w:ascii="Arial" w:hAnsi="Arial" w:cs="Arial"/>
                <w:snapToGrid/>
                <w:color w:val="000000"/>
                <w:sz w:val="22"/>
                <w:szCs w:val="22"/>
              </w:rPr>
            </w:pPr>
            <w:r>
              <w:rPr>
                <w:rFonts w:ascii="Arial" w:hAnsi="Arial" w:cs="Arial"/>
                <w:snapToGrid/>
                <w:color w:val="000000"/>
                <w:sz w:val="22"/>
                <w:szCs w:val="22"/>
              </w:rPr>
              <w:t>Payne-Murphy</w:t>
            </w:r>
          </w:p>
        </w:tc>
        <w:tc>
          <w:tcPr>
            <w:tcW w:w="6184" w:type="dxa"/>
            <w:tcBorders>
              <w:top w:val="single" w:sz="6" w:space="0" w:color="auto"/>
              <w:bottom w:val="single" w:sz="6" w:space="0" w:color="auto"/>
            </w:tcBorders>
            <w:shd w:val="clear" w:color="auto" w:fill="95B3D7" w:themeFill="accent1" w:themeFillTint="99"/>
            <w:noWrap/>
            <w:vAlign w:val="bottom"/>
            <w:hideMark/>
          </w:tcPr>
          <w:p w14:paraId="74267975" w14:textId="6D0D550E" w:rsidR="00A739D3" w:rsidRPr="00A75E19" w:rsidRDefault="00AB0F7B" w:rsidP="00A739D3">
            <w:pPr>
              <w:widowControl/>
              <w:jc w:val="center"/>
              <w:rPr>
                <w:rFonts w:ascii="Arial" w:hAnsi="Arial" w:cs="Arial"/>
                <w:snapToGrid/>
                <w:color w:val="000000"/>
                <w:sz w:val="22"/>
                <w:szCs w:val="22"/>
              </w:rPr>
            </w:pPr>
            <w:r>
              <w:rPr>
                <w:rFonts w:ascii="Arial" w:hAnsi="Arial" w:cs="Arial"/>
                <w:snapToGrid/>
                <w:color w:val="000000"/>
                <w:sz w:val="22"/>
                <w:szCs w:val="22"/>
              </w:rPr>
              <w:t>Sleep Disorders</w:t>
            </w:r>
          </w:p>
        </w:tc>
      </w:tr>
      <w:tr w:rsidR="00D20E06" w:rsidRPr="00DE02D3" w14:paraId="0F1A610B" w14:textId="77777777" w:rsidTr="00EA3B0A">
        <w:trPr>
          <w:trHeight w:val="310"/>
        </w:trPr>
        <w:tc>
          <w:tcPr>
            <w:tcW w:w="1074" w:type="dxa"/>
            <w:shd w:val="clear" w:color="auto" w:fill="auto"/>
            <w:noWrap/>
            <w:vAlign w:val="bottom"/>
            <w:hideMark/>
          </w:tcPr>
          <w:p w14:paraId="5EFEEECE" w14:textId="518469D0" w:rsidR="00D20E06" w:rsidRPr="00BE0266" w:rsidRDefault="002C26EE" w:rsidP="00D20E06">
            <w:pPr>
              <w:widowControl/>
              <w:jc w:val="center"/>
              <w:rPr>
                <w:rFonts w:ascii="Arial" w:hAnsi="Arial" w:cs="Arial"/>
                <w:snapToGrid/>
                <w:color w:val="000000"/>
                <w:sz w:val="22"/>
                <w:szCs w:val="22"/>
              </w:rPr>
            </w:pPr>
            <w:r w:rsidRPr="00BE0266">
              <w:rPr>
                <w:rFonts w:ascii="Arial" w:hAnsi="Arial" w:cs="Arial"/>
                <w:snapToGrid/>
                <w:color w:val="000000"/>
                <w:sz w:val="22"/>
                <w:szCs w:val="22"/>
              </w:rPr>
              <w:t>13</w:t>
            </w:r>
            <w:r w:rsidR="00D20E06" w:rsidRPr="00BE0266">
              <w:rPr>
                <w:rFonts w:ascii="Arial" w:hAnsi="Arial" w:cs="Arial"/>
                <w:snapToGrid/>
                <w:color w:val="000000"/>
                <w:sz w:val="22"/>
                <w:szCs w:val="22"/>
              </w:rPr>
              <w:t>-Sep</w:t>
            </w:r>
          </w:p>
        </w:tc>
        <w:tc>
          <w:tcPr>
            <w:tcW w:w="4215" w:type="dxa"/>
            <w:tcBorders>
              <w:top w:val="single" w:sz="6" w:space="0" w:color="auto"/>
              <w:bottom w:val="single" w:sz="6" w:space="0" w:color="auto"/>
            </w:tcBorders>
            <w:shd w:val="clear" w:color="auto" w:fill="95B3D7" w:themeFill="accent1" w:themeFillTint="99"/>
            <w:noWrap/>
            <w:vAlign w:val="bottom"/>
          </w:tcPr>
          <w:p w14:paraId="751C44C7" w14:textId="7AB58EC7" w:rsidR="00D20E06" w:rsidRPr="00A75E19" w:rsidRDefault="00EA3B0A" w:rsidP="00D20E06">
            <w:pPr>
              <w:widowControl/>
              <w:jc w:val="center"/>
              <w:rPr>
                <w:rFonts w:ascii="Arial" w:hAnsi="Arial" w:cs="Arial"/>
                <w:snapToGrid/>
                <w:color w:val="000000"/>
                <w:sz w:val="22"/>
                <w:szCs w:val="22"/>
              </w:rPr>
            </w:pPr>
            <w:r>
              <w:rPr>
                <w:rFonts w:ascii="Arial" w:hAnsi="Arial" w:cs="Arial"/>
                <w:snapToGrid/>
                <w:color w:val="000000"/>
                <w:sz w:val="22"/>
                <w:szCs w:val="22"/>
              </w:rPr>
              <w:t>Clinical Pain Psychology</w:t>
            </w:r>
          </w:p>
        </w:tc>
        <w:tc>
          <w:tcPr>
            <w:tcW w:w="793" w:type="dxa"/>
            <w:tcBorders>
              <w:top w:val="single" w:sz="6" w:space="0" w:color="auto"/>
              <w:bottom w:val="single" w:sz="6" w:space="0" w:color="auto"/>
            </w:tcBorders>
            <w:shd w:val="clear" w:color="auto" w:fill="auto"/>
            <w:noWrap/>
            <w:vAlign w:val="bottom"/>
            <w:hideMark/>
          </w:tcPr>
          <w:p w14:paraId="5887855F" w14:textId="0A962F25" w:rsidR="00D20E06" w:rsidRPr="00A75E19" w:rsidRDefault="00E76191" w:rsidP="00D20E06">
            <w:pPr>
              <w:widowControl/>
              <w:jc w:val="center"/>
              <w:rPr>
                <w:rFonts w:ascii="Arial" w:hAnsi="Arial" w:cs="Arial"/>
                <w:snapToGrid/>
                <w:color w:val="000000"/>
                <w:sz w:val="22"/>
                <w:szCs w:val="22"/>
              </w:rPr>
            </w:pPr>
            <w:r>
              <w:rPr>
                <w:rFonts w:ascii="Arial" w:hAnsi="Arial" w:cs="Arial"/>
                <w:snapToGrid/>
                <w:color w:val="000000"/>
                <w:sz w:val="22"/>
                <w:szCs w:val="22"/>
              </w:rPr>
              <w:t>3</w:t>
            </w:r>
          </w:p>
        </w:tc>
        <w:tc>
          <w:tcPr>
            <w:tcW w:w="1991" w:type="dxa"/>
            <w:tcBorders>
              <w:top w:val="single" w:sz="6" w:space="0" w:color="auto"/>
              <w:bottom w:val="single" w:sz="6" w:space="0" w:color="auto"/>
            </w:tcBorders>
            <w:shd w:val="clear" w:color="auto" w:fill="auto"/>
            <w:noWrap/>
            <w:vAlign w:val="bottom"/>
            <w:hideMark/>
          </w:tcPr>
          <w:p w14:paraId="28BB47C8" w14:textId="6802A799" w:rsidR="00EA3B0A" w:rsidRDefault="00EA3B0A" w:rsidP="00D20E06">
            <w:pPr>
              <w:widowControl/>
              <w:jc w:val="center"/>
              <w:rPr>
                <w:rFonts w:ascii="Arial" w:hAnsi="Arial" w:cs="Arial"/>
                <w:snapToGrid/>
                <w:color w:val="000000"/>
                <w:sz w:val="22"/>
                <w:szCs w:val="22"/>
              </w:rPr>
            </w:pPr>
            <w:proofErr w:type="spellStart"/>
            <w:r>
              <w:rPr>
                <w:rFonts w:ascii="Arial" w:hAnsi="Arial" w:cs="Arial"/>
                <w:snapToGrid/>
                <w:color w:val="000000"/>
                <w:sz w:val="22"/>
                <w:szCs w:val="22"/>
              </w:rPr>
              <w:t>Waxenberg</w:t>
            </w:r>
            <w:proofErr w:type="spellEnd"/>
          </w:p>
          <w:p w14:paraId="621469BF" w14:textId="22336520" w:rsidR="00D20E06" w:rsidRPr="00A75E19" w:rsidRDefault="00EA3B0A" w:rsidP="00D20E06">
            <w:pPr>
              <w:widowControl/>
              <w:jc w:val="center"/>
              <w:rPr>
                <w:rFonts w:ascii="Arial" w:hAnsi="Arial" w:cs="Arial"/>
                <w:snapToGrid/>
                <w:color w:val="000000"/>
                <w:sz w:val="22"/>
                <w:szCs w:val="22"/>
              </w:rPr>
            </w:pPr>
            <w:r>
              <w:rPr>
                <w:rFonts w:ascii="Arial" w:hAnsi="Arial" w:cs="Arial"/>
                <w:snapToGrid/>
                <w:color w:val="000000"/>
                <w:sz w:val="22"/>
                <w:szCs w:val="22"/>
              </w:rPr>
              <w:t>Pearl</w:t>
            </w:r>
          </w:p>
        </w:tc>
        <w:tc>
          <w:tcPr>
            <w:tcW w:w="6184" w:type="dxa"/>
            <w:tcBorders>
              <w:top w:val="single" w:sz="6" w:space="0" w:color="auto"/>
              <w:bottom w:val="single" w:sz="6" w:space="0" w:color="auto"/>
            </w:tcBorders>
            <w:shd w:val="clear" w:color="auto" w:fill="95B3D7" w:themeFill="accent1" w:themeFillTint="99"/>
            <w:noWrap/>
            <w:vAlign w:val="bottom"/>
            <w:hideMark/>
          </w:tcPr>
          <w:p w14:paraId="4429B53B" w14:textId="1102FBB9" w:rsidR="00D20E06" w:rsidRPr="00A75E19" w:rsidRDefault="00EA3B0A" w:rsidP="00D20E06">
            <w:pPr>
              <w:widowControl/>
              <w:jc w:val="center"/>
              <w:rPr>
                <w:rFonts w:ascii="Arial" w:hAnsi="Arial" w:cs="Arial"/>
                <w:snapToGrid/>
                <w:color w:val="000000"/>
                <w:sz w:val="22"/>
                <w:szCs w:val="22"/>
              </w:rPr>
            </w:pPr>
            <w:r>
              <w:rPr>
                <w:rFonts w:ascii="Arial" w:hAnsi="Arial" w:cs="Arial"/>
                <w:snapToGrid/>
                <w:color w:val="000000"/>
                <w:sz w:val="22"/>
                <w:szCs w:val="22"/>
              </w:rPr>
              <w:t>Stigma</w:t>
            </w:r>
          </w:p>
        </w:tc>
      </w:tr>
      <w:tr w:rsidR="008E3BFB" w:rsidRPr="00DE02D3" w14:paraId="726B69FD" w14:textId="77777777" w:rsidTr="009F007A">
        <w:trPr>
          <w:trHeight w:val="310"/>
        </w:trPr>
        <w:tc>
          <w:tcPr>
            <w:tcW w:w="1074" w:type="dxa"/>
            <w:shd w:val="clear" w:color="auto" w:fill="auto"/>
            <w:noWrap/>
            <w:vAlign w:val="bottom"/>
            <w:hideMark/>
          </w:tcPr>
          <w:p w14:paraId="020996DA" w14:textId="540B1D74" w:rsidR="00A739D3" w:rsidRPr="00BE0266" w:rsidRDefault="002C26EE" w:rsidP="00A739D3">
            <w:pPr>
              <w:widowControl/>
              <w:jc w:val="center"/>
              <w:rPr>
                <w:rFonts w:ascii="Arial" w:hAnsi="Arial" w:cs="Arial"/>
                <w:snapToGrid/>
                <w:color w:val="000000"/>
                <w:sz w:val="22"/>
                <w:szCs w:val="22"/>
              </w:rPr>
            </w:pPr>
            <w:r w:rsidRPr="00BE0266">
              <w:rPr>
                <w:rFonts w:ascii="Arial" w:hAnsi="Arial" w:cs="Arial"/>
                <w:snapToGrid/>
                <w:color w:val="000000"/>
                <w:sz w:val="22"/>
                <w:szCs w:val="22"/>
              </w:rPr>
              <w:t>20</w:t>
            </w:r>
            <w:r w:rsidR="00D20E06" w:rsidRPr="00BE0266">
              <w:rPr>
                <w:rFonts w:ascii="Arial" w:hAnsi="Arial" w:cs="Arial"/>
                <w:snapToGrid/>
                <w:color w:val="000000"/>
                <w:sz w:val="22"/>
                <w:szCs w:val="22"/>
              </w:rPr>
              <w:t>-Sep</w:t>
            </w:r>
          </w:p>
        </w:tc>
        <w:tc>
          <w:tcPr>
            <w:tcW w:w="4215" w:type="dxa"/>
            <w:tcBorders>
              <w:top w:val="single" w:sz="6" w:space="0" w:color="auto"/>
              <w:bottom w:val="single" w:sz="6" w:space="0" w:color="auto"/>
            </w:tcBorders>
            <w:shd w:val="clear" w:color="auto" w:fill="D6E3BC" w:themeFill="accent3" w:themeFillTint="66"/>
            <w:noWrap/>
            <w:vAlign w:val="bottom"/>
          </w:tcPr>
          <w:p w14:paraId="44ECD0FB" w14:textId="689C6E90" w:rsidR="00A739D3" w:rsidRPr="00A75E19" w:rsidRDefault="00F6670B" w:rsidP="00A739D3">
            <w:pPr>
              <w:widowControl/>
              <w:jc w:val="center"/>
              <w:rPr>
                <w:rFonts w:ascii="Arial" w:hAnsi="Arial" w:cs="Arial"/>
                <w:snapToGrid/>
                <w:color w:val="000000"/>
                <w:sz w:val="22"/>
                <w:szCs w:val="22"/>
              </w:rPr>
            </w:pPr>
            <w:r>
              <w:rPr>
                <w:rFonts w:ascii="Arial" w:hAnsi="Arial" w:cs="Arial"/>
                <w:snapToGrid/>
                <w:color w:val="000000"/>
                <w:sz w:val="22"/>
                <w:szCs w:val="22"/>
              </w:rPr>
              <w:t>Health-related Decision Making</w:t>
            </w:r>
          </w:p>
        </w:tc>
        <w:tc>
          <w:tcPr>
            <w:tcW w:w="793" w:type="dxa"/>
            <w:tcBorders>
              <w:top w:val="single" w:sz="6" w:space="0" w:color="auto"/>
              <w:bottom w:val="single" w:sz="6" w:space="0" w:color="auto"/>
            </w:tcBorders>
            <w:shd w:val="clear" w:color="auto" w:fill="auto"/>
            <w:noWrap/>
            <w:vAlign w:val="bottom"/>
          </w:tcPr>
          <w:p w14:paraId="4C1A1855" w14:textId="522D4DEA" w:rsidR="00A739D3" w:rsidRPr="00A75E19" w:rsidRDefault="00F6670B" w:rsidP="00A739D3">
            <w:pPr>
              <w:widowControl/>
              <w:jc w:val="center"/>
              <w:rPr>
                <w:rFonts w:ascii="Arial" w:hAnsi="Arial" w:cs="Arial"/>
                <w:snapToGrid/>
                <w:color w:val="000000"/>
                <w:sz w:val="22"/>
                <w:szCs w:val="22"/>
              </w:rPr>
            </w:pPr>
            <w:r>
              <w:rPr>
                <w:rFonts w:ascii="Arial" w:hAnsi="Arial" w:cs="Arial"/>
                <w:snapToGrid/>
                <w:color w:val="000000"/>
                <w:sz w:val="22"/>
                <w:szCs w:val="22"/>
              </w:rPr>
              <w:t>4</w:t>
            </w:r>
          </w:p>
        </w:tc>
        <w:tc>
          <w:tcPr>
            <w:tcW w:w="1991" w:type="dxa"/>
            <w:tcBorders>
              <w:top w:val="single" w:sz="6" w:space="0" w:color="auto"/>
              <w:bottom w:val="single" w:sz="6" w:space="0" w:color="auto"/>
            </w:tcBorders>
            <w:shd w:val="clear" w:color="auto" w:fill="auto"/>
            <w:noWrap/>
            <w:vAlign w:val="bottom"/>
          </w:tcPr>
          <w:p w14:paraId="20245BFC" w14:textId="6A04B8AA" w:rsidR="00A739D3" w:rsidRPr="00A75E19" w:rsidRDefault="00F6670B" w:rsidP="00A739D3">
            <w:pPr>
              <w:widowControl/>
              <w:jc w:val="center"/>
              <w:rPr>
                <w:rFonts w:ascii="Arial" w:hAnsi="Arial" w:cs="Arial"/>
                <w:snapToGrid/>
                <w:color w:val="000000"/>
                <w:sz w:val="22"/>
                <w:szCs w:val="22"/>
              </w:rPr>
            </w:pPr>
            <w:r>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tcPr>
          <w:p w14:paraId="2DE983A0" w14:textId="4A466069" w:rsidR="00A739D3" w:rsidRPr="00A75E19" w:rsidRDefault="00F6670B" w:rsidP="00A739D3">
            <w:pPr>
              <w:widowControl/>
              <w:jc w:val="center"/>
              <w:rPr>
                <w:rFonts w:ascii="Arial" w:hAnsi="Arial" w:cs="Arial"/>
                <w:snapToGrid/>
                <w:color w:val="000000"/>
                <w:sz w:val="22"/>
                <w:szCs w:val="22"/>
              </w:rPr>
            </w:pPr>
            <w:r>
              <w:rPr>
                <w:rFonts w:ascii="Arial" w:hAnsi="Arial" w:cs="Arial"/>
                <w:snapToGrid/>
                <w:color w:val="000000"/>
                <w:sz w:val="22"/>
                <w:szCs w:val="22"/>
              </w:rPr>
              <w:t>Health-related Decision Making</w:t>
            </w:r>
          </w:p>
        </w:tc>
      </w:tr>
      <w:tr w:rsidR="00811D99" w:rsidRPr="00DE02D3" w14:paraId="2B5C1815" w14:textId="77777777" w:rsidTr="00EA3B0A">
        <w:trPr>
          <w:trHeight w:val="480"/>
        </w:trPr>
        <w:tc>
          <w:tcPr>
            <w:tcW w:w="1074" w:type="dxa"/>
            <w:shd w:val="clear" w:color="auto" w:fill="auto"/>
            <w:noWrap/>
            <w:vAlign w:val="bottom"/>
          </w:tcPr>
          <w:p w14:paraId="267C0973" w14:textId="32B73325" w:rsidR="00811D99" w:rsidRPr="00BE0266" w:rsidRDefault="004A53DD" w:rsidP="00811D99">
            <w:pPr>
              <w:widowControl/>
              <w:jc w:val="center"/>
              <w:rPr>
                <w:rFonts w:ascii="Arial" w:hAnsi="Arial" w:cs="Arial"/>
                <w:snapToGrid/>
                <w:color w:val="000000"/>
                <w:sz w:val="22"/>
                <w:szCs w:val="22"/>
              </w:rPr>
            </w:pPr>
            <w:r w:rsidRPr="00BE0266">
              <w:rPr>
                <w:rFonts w:ascii="Arial" w:hAnsi="Arial" w:cs="Arial"/>
                <w:snapToGrid/>
                <w:color w:val="000000"/>
                <w:sz w:val="22"/>
                <w:szCs w:val="22"/>
              </w:rPr>
              <w:t>2</w:t>
            </w:r>
            <w:r w:rsidR="002C26EE" w:rsidRPr="00BE0266">
              <w:rPr>
                <w:rFonts w:ascii="Arial" w:hAnsi="Arial" w:cs="Arial"/>
                <w:snapToGrid/>
                <w:color w:val="000000"/>
                <w:sz w:val="22"/>
                <w:szCs w:val="22"/>
              </w:rPr>
              <w:t>7</w:t>
            </w:r>
            <w:r w:rsidRPr="00BE0266">
              <w:rPr>
                <w:rFonts w:ascii="Arial" w:hAnsi="Arial" w:cs="Arial"/>
                <w:snapToGrid/>
                <w:color w:val="000000"/>
                <w:sz w:val="22"/>
                <w:szCs w:val="22"/>
              </w:rPr>
              <w:t>-Sep</w:t>
            </w:r>
          </w:p>
        </w:tc>
        <w:tc>
          <w:tcPr>
            <w:tcW w:w="4215" w:type="dxa"/>
            <w:tcBorders>
              <w:bottom w:val="single" w:sz="6" w:space="0" w:color="auto"/>
            </w:tcBorders>
            <w:shd w:val="clear" w:color="auto" w:fill="D6E3BC" w:themeFill="accent3" w:themeFillTint="66"/>
            <w:noWrap/>
            <w:vAlign w:val="bottom"/>
          </w:tcPr>
          <w:p w14:paraId="7F834482" w14:textId="05BA678E" w:rsidR="00811D99" w:rsidRPr="00A75E19" w:rsidRDefault="00811D99" w:rsidP="00811D99">
            <w:pPr>
              <w:widowControl/>
              <w:jc w:val="center"/>
              <w:rPr>
                <w:rFonts w:ascii="Arial" w:hAnsi="Arial" w:cs="Arial"/>
                <w:snapToGrid/>
                <w:color w:val="000000"/>
                <w:sz w:val="22"/>
                <w:szCs w:val="22"/>
              </w:rPr>
            </w:pPr>
            <w:r>
              <w:rPr>
                <w:rFonts w:ascii="Arial" w:hAnsi="Arial" w:cs="Arial"/>
                <w:snapToGrid/>
                <w:color w:val="000000"/>
                <w:sz w:val="22"/>
                <w:szCs w:val="22"/>
              </w:rPr>
              <w:t>Placebo</w:t>
            </w:r>
          </w:p>
        </w:tc>
        <w:tc>
          <w:tcPr>
            <w:tcW w:w="793" w:type="dxa"/>
            <w:tcBorders>
              <w:top w:val="single" w:sz="6" w:space="0" w:color="auto"/>
              <w:bottom w:val="single" w:sz="6" w:space="0" w:color="auto"/>
            </w:tcBorders>
            <w:shd w:val="clear" w:color="auto" w:fill="auto"/>
            <w:noWrap/>
            <w:vAlign w:val="bottom"/>
          </w:tcPr>
          <w:p w14:paraId="69E83738" w14:textId="7E2707C5" w:rsidR="00811D99" w:rsidRPr="00A75E19" w:rsidRDefault="004A53DD" w:rsidP="00811D99">
            <w:pPr>
              <w:widowControl/>
              <w:jc w:val="center"/>
              <w:rPr>
                <w:rFonts w:ascii="Arial" w:hAnsi="Arial" w:cs="Arial"/>
                <w:snapToGrid/>
                <w:color w:val="000000"/>
                <w:sz w:val="22"/>
                <w:szCs w:val="22"/>
              </w:rPr>
            </w:pPr>
            <w:r>
              <w:rPr>
                <w:rFonts w:ascii="Arial" w:hAnsi="Arial" w:cs="Arial"/>
                <w:snapToGrid/>
                <w:color w:val="000000"/>
                <w:sz w:val="22"/>
                <w:szCs w:val="22"/>
              </w:rPr>
              <w:t>5</w:t>
            </w:r>
          </w:p>
        </w:tc>
        <w:tc>
          <w:tcPr>
            <w:tcW w:w="1991" w:type="dxa"/>
            <w:tcBorders>
              <w:top w:val="single" w:sz="6" w:space="0" w:color="auto"/>
              <w:bottom w:val="single" w:sz="6" w:space="0" w:color="auto"/>
            </w:tcBorders>
            <w:shd w:val="clear" w:color="auto" w:fill="auto"/>
            <w:noWrap/>
            <w:vAlign w:val="bottom"/>
          </w:tcPr>
          <w:p w14:paraId="3DD5E4BE" w14:textId="147F77A0" w:rsidR="00811D99" w:rsidRPr="00A75E19" w:rsidRDefault="00811D99" w:rsidP="00811D99">
            <w:pPr>
              <w:widowControl/>
              <w:jc w:val="center"/>
              <w:rPr>
                <w:rFonts w:ascii="Arial" w:hAnsi="Arial" w:cs="Arial"/>
                <w:snapToGrid/>
                <w:color w:val="000000"/>
                <w:sz w:val="22"/>
                <w:szCs w:val="22"/>
              </w:rPr>
            </w:pPr>
            <w:r w:rsidRPr="00A75E19">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tcPr>
          <w:p w14:paraId="51B517BA" w14:textId="65FB1438" w:rsidR="00811D99" w:rsidRPr="00A75E19" w:rsidRDefault="00811D99" w:rsidP="00811D99">
            <w:pPr>
              <w:widowControl/>
              <w:jc w:val="center"/>
              <w:rPr>
                <w:rFonts w:ascii="Arial" w:hAnsi="Arial" w:cs="Arial"/>
                <w:snapToGrid/>
                <w:color w:val="000000"/>
                <w:sz w:val="22"/>
                <w:szCs w:val="22"/>
              </w:rPr>
            </w:pPr>
            <w:r>
              <w:rPr>
                <w:rFonts w:ascii="Arial" w:hAnsi="Arial" w:cs="Arial"/>
                <w:snapToGrid/>
                <w:color w:val="000000"/>
                <w:sz w:val="22"/>
                <w:szCs w:val="22"/>
              </w:rPr>
              <w:t>Placebo</w:t>
            </w:r>
          </w:p>
        </w:tc>
      </w:tr>
      <w:tr w:rsidR="009B3CE0" w:rsidRPr="00DE02D3" w14:paraId="7DEC21C2" w14:textId="77777777" w:rsidTr="00EA3B0A">
        <w:trPr>
          <w:trHeight w:val="310"/>
        </w:trPr>
        <w:tc>
          <w:tcPr>
            <w:tcW w:w="1074" w:type="dxa"/>
            <w:shd w:val="clear" w:color="auto" w:fill="auto"/>
            <w:noWrap/>
            <w:vAlign w:val="bottom"/>
            <w:hideMark/>
          </w:tcPr>
          <w:p w14:paraId="0A18D614" w14:textId="5D55853E" w:rsidR="009B3CE0" w:rsidRPr="00BE0266" w:rsidRDefault="002C26EE" w:rsidP="009B3CE0">
            <w:pPr>
              <w:widowControl/>
              <w:jc w:val="center"/>
              <w:rPr>
                <w:rFonts w:ascii="Arial" w:hAnsi="Arial" w:cs="Arial"/>
                <w:snapToGrid/>
                <w:color w:val="000000"/>
                <w:sz w:val="22"/>
                <w:szCs w:val="22"/>
              </w:rPr>
            </w:pPr>
            <w:r w:rsidRPr="00BE0266">
              <w:rPr>
                <w:rFonts w:ascii="Arial" w:hAnsi="Arial" w:cs="Arial"/>
                <w:snapToGrid/>
                <w:color w:val="000000"/>
                <w:sz w:val="22"/>
                <w:szCs w:val="22"/>
              </w:rPr>
              <w:t>4</w:t>
            </w:r>
            <w:r w:rsidR="009B3CE0" w:rsidRPr="00BE0266">
              <w:rPr>
                <w:rFonts w:ascii="Arial" w:hAnsi="Arial" w:cs="Arial"/>
                <w:snapToGrid/>
                <w:color w:val="000000"/>
                <w:sz w:val="22"/>
                <w:szCs w:val="22"/>
              </w:rPr>
              <w:t>-</w:t>
            </w:r>
            <w:r w:rsidRPr="00BE0266">
              <w:rPr>
                <w:rFonts w:ascii="Arial" w:hAnsi="Arial" w:cs="Arial"/>
                <w:snapToGrid/>
                <w:color w:val="000000"/>
                <w:sz w:val="22"/>
                <w:szCs w:val="22"/>
              </w:rPr>
              <w:t>Oct</w:t>
            </w:r>
          </w:p>
        </w:tc>
        <w:tc>
          <w:tcPr>
            <w:tcW w:w="4215" w:type="dxa"/>
            <w:tcBorders>
              <w:top w:val="single" w:sz="6" w:space="0" w:color="auto"/>
              <w:bottom w:val="single" w:sz="6" w:space="0" w:color="auto"/>
            </w:tcBorders>
            <w:shd w:val="clear" w:color="auto" w:fill="95B3D7" w:themeFill="accent1" w:themeFillTint="99"/>
            <w:noWrap/>
            <w:vAlign w:val="bottom"/>
          </w:tcPr>
          <w:p w14:paraId="75D977DB" w14:textId="0160233C" w:rsidR="009B3CE0" w:rsidRPr="00A75E19" w:rsidRDefault="00EA3B0A" w:rsidP="009B3CE0">
            <w:pPr>
              <w:widowControl/>
              <w:jc w:val="center"/>
              <w:rPr>
                <w:rFonts w:ascii="Arial" w:hAnsi="Arial" w:cs="Arial"/>
                <w:snapToGrid/>
                <w:color w:val="000000"/>
                <w:sz w:val="22"/>
                <w:szCs w:val="22"/>
              </w:rPr>
            </w:pPr>
            <w:r>
              <w:rPr>
                <w:rFonts w:ascii="Arial" w:hAnsi="Arial" w:cs="Arial"/>
                <w:snapToGrid/>
                <w:color w:val="000000"/>
                <w:sz w:val="22"/>
                <w:szCs w:val="22"/>
              </w:rPr>
              <w:t>Substance Use and Addiction</w:t>
            </w:r>
          </w:p>
        </w:tc>
        <w:tc>
          <w:tcPr>
            <w:tcW w:w="793" w:type="dxa"/>
            <w:tcBorders>
              <w:top w:val="single" w:sz="6" w:space="0" w:color="auto"/>
              <w:bottom w:val="single" w:sz="6" w:space="0" w:color="auto"/>
            </w:tcBorders>
            <w:shd w:val="clear" w:color="auto" w:fill="auto"/>
            <w:noWrap/>
            <w:vAlign w:val="bottom"/>
          </w:tcPr>
          <w:p w14:paraId="32D80E69" w14:textId="3BB42D27" w:rsidR="009B3CE0" w:rsidRPr="00A75E19" w:rsidRDefault="009B3CE0" w:rsidP="009B3CE0">
            <w:pPr>
              <w:widowControl/>
              <w:jc w:val="center"/>
              <w:rPr>
                <w:rFonts w:ascii="Arial" w:hAnsi="Arial" w:cs="Arial"/>
                <w:snapToGrid/>
                <w:color w:val="000000"/>
                <w:sz w:val="22"/>
                <w:szCs w:val="22"/>
              </w:rPr>
            </w:pPr>
            <w:r>
              <w:rPr>
                <w:rFonts w:ascii="Arial" w:hAnsi="Arial" w:cs="Arial"/>
                <w:snapToGrid/>
                <w:color w:val="000000"/>
                <w:sz w:val="22"/>
                <w:szCs w:val="22"/>
              </w:rPr>
              <w:t>6</w:t>
            </w:r>
          </w:p>
        </w:tc>
        <w:tc>
          <w:tcPr>
            <w:tcW w:w="1991" w:type="dxa"/>
            <w:tcBorders>
              <w:top w:val="single" w:sz="6" w:space="0" w:color="auto"/>
              <w:bottom w:val="single" w:sz="6" w:space="0" w:color="auto"/>
            </w:tcBorders>
            <w:shd w:val="clear" w:color="auto" w:fill="auto"/>
            <w:noWrap/>
            <w:vAlign w:val="bottom"/>
          </w:tcPr>
          <w:p w14:paraId="17BB7CAB" w14:textId="77777777" w:rsidR="009B3CE0" w:rsidRDefault="00EA3B0A" w:rsidP="009B3CE0">
            <w:pPr>
              <w:widowControl/>
              <w:jc w:val="center"/>
              <w:rPr>
                <w:rFonts w:ascii="Arial" w:hAnsi="Arial" w:cs="Arial"/>
                <w:snapToGrid/>
                <w:color w:val="000000"/>
                <w:sz w:val="22"/>
                <w:szCs w:val="22"/>
              </w:rPr>
            </w:pPr>
            <w:r>
              <w:rPr>
                <w:rFonts w:ascii="Arial" w:hAnsi="Arial" w:cs="Arial"/>
                <w:snapToGrid/>
                <w:color w:val="000000"/>
                <w:sz w:val="22"/>
                <w:szCs w:val="22"/>
              </w:rPr>
              <w:t>Fairless</w:t>
            </w:r>
          </w:p>
          <w:p w14:paraId="25ADA3BE" w14:textId="52B7FFFD" w:rsidR="00EA3B0A" w:rsidRPr="00A75E19" w:rsidRDefault="00EA3B0A" w:rsidP="009B3CE0">
            <w:pPr>
              <w:widowControl/>
              <w:jc w:val="center"/>
              <w:rPr>
                <w:rFonts w:ascii="Arial" w:hAnsi="Arial" w:cs="Arial"/>
                <w:snapToGrid/>
                <w:color w:val="000000"/>
                <w:sz w:val="22"/>
                <w:szCs w:val="22"/>
              </w:rPr>
            </w:pPr>
            <w:proofErr w:type="spellStart"/>
            <w:r>
              <w:rPr>
                <w:rFonts w:ascii="Arial" w:hAnsi="Arial" w:cs="Arial"/>
                <w:snapToGrid/>
                <w:color w:val="000000"/>
                <w:sz w:val="22"/>
                <w:szCs w:val="22"/>
              </w:rPr>
              <w:t>Boissoneault</w:t>
            </w:r>
            <w:proofErr w:type="spellEnd"/>
          </w:p>
        </w:tc>
        <w:tc>
          <w:tcPr>
            <w:tcW w:w="6184" w:type="dxa"/>
            <w:tcBorders>
              <w:top w:val="single" w:sz="6" w:space="0" w:color="auto"/>
              <w:bottom w:val="single" w:sz="6" w:space="0" w:color="auto"/>
            </w:tcBorders>
            <w:shd w:val="clear" w:color="auto" w:fill="D6E3BC" w:themeFill="accent3" w:themeFillTint="66"/>
            <w:noWrap/>
            <w:vAlign w:val="bottom"/>
          </w:tcPr>
          <w:p w14:paraId="116F8273" w14:textId="6204AC39" w:rsidR="009B3CE0" w:rsidRPr="00A75E19" w:rsidRDefault="00EA3B0A" w:rsidP="009B3CE0">
            <w:pPr>
              <w:widowControl/>
              <w:jc w:val="center"/>
              <w:rPr>
                <w:rFonts w:ascii="Arial" w:hAnsi="Arial" w:cs="Arial"/>
                <w:snapToGrid/>
                <w:color w:val="000000"/>
                <w:sz w:val="22"/>
                <w:szCs w:val="22"/>
              </w:rPr>
            </w:pPr>
            <w:r w:rsidRPr="00A75E19">
              <w:rPr>
                <w:rFonts w:ascii="Arial" w:hAnsi="Arial" w:cs="Arial"/>
                <w:snapToGrid/>
                <w:color w:val="000000"/>
                <w:sz w:val="22"/>
                <w:szCs w:val="22"/>
              </w:rPr>
              <w:t>Substance Use and Addiction (Part 1)</w:t>
            </w:r>
          </w:p>
        </w:tc>
      </w:tr>
      <w:tr w:rsidR="00A55BEB" w:rsidRPr="00DE02D3" w14:paraId="028C9715" w14:textId="77777777" w:rsidTr="003470BD">
        <w:trPr>
          <w:trHeight w:val="309"/>
        </w:trPr>
        <w:tc>
          <w:tcPr>
            <w:tcW w:w="1074" w:type="dxa"/>
            <w:tcBorders>
              <w:bottom w:val="single" w:sz="6" w:space="0" w:color="auto"/>
            </w:tcBorders>
            <w:shd w:val="clear" w:color="auto" w:fill="auto"/>
            <w:noWrap/>
            <w:vAlign w:val="bottom"/>
          </w:tcPr>
          <w:p w14:paraId="21275402" w14:textId="0E9F30BE" w:rsidR="00A55BEB" w:rsidRPr="00BE0266" w:rsidRDefault="002C26EE" w:rsidP="008C1432">
            <w:pPr>
              <w:widowControl/>
              <w:jc w:val="center"/>
              <w:rPr>
                <w:rFonts w:ascii="Arial" w:hAnsi="Arial" w:cs="Arial"/>
                <w:snapToGrid/>
                <w:color w:val="000000"/>
                <w:sz w:val="22"/>
                <w:szCs w:val="22"/>
              </w:rPr>
            </w:pPr>
            <w:r w:rsidRPr="00BE0266">
              <w:rPr>
                <w:rFonts w:ascii="Arial" w:hAnsi="Arial" w:cs="Arial"/>
                <w:snapToGrid/>
                <w:color w:val="000000"/>
                <w:sz w:val="22"/>
                <w:szCs w:val="22"/>
              </w:rPr>
              <w:t>11</w:t>
            </w:r>
            <w:r w:rsidR="00A55BEB" w:rsidRPr="00BE0266">
              <w:rPr>
                <w:rFonts w:ascii="Arial" w:hAnsi="Arial" w:cs="Arial"/>
                <w:snapToGrid/>
                <w:color w:val="000000"/>
                <w:sz w:val="22"/>
                <w:szCs w:val="22"/>
              </w:rPr>
              <w:t>-Oct</w:t>
            </w:r>
          </w:p>
        </w:tc>
        <w:tc>
          <w:tcPr>
            <w:tcW w:w="4215" w:type="dxa"/>
            <w:tcBorders>
              <w:bottom w:val="single" w:sz="6" w:space="0" w:color="auto"/>
            </w:tcBorders>
            <w:shd w:val="clear" w:color="auto" w:fill="D6E3BC" w:themeFill="accent3" w:themeFillTint="66"/>
            <w:noWrap/>
            <w:vAlign w:val="bottom"/>
          </w:tcPr>
          <w:p w14:paraId="7CCE883F" w14:textId="0D14592D" w:rsidR="00A55BEB" w:rsidRPr="00A75E19" w:rsidRDefault="00607AAF" w:rsidP="008C1432">
            <w:pPr>
              <w:widowControl/>
              <w:jc w:val="center"/>
              <w:rPr>
                <w:rFonts w:ascii="Arial" w:hAnsi="Arial" w:cs="Arial"/>
                <w:snapToGrid/>
                <w:color w:val="000000"/>
                <w:sz w:val="22"/>
                <w:szCs w:val="22"/>
              </w:rPr>
            </w:pPr>
            <w:r>
              <w:rPr>
                <w:rFonts w:ascii="Arial" w:hAnsi="Arial" w:cs="Arial"/>
                <w:snapToGrid/>
                <w:color w:val="000000"/>
                <w:sz w:val="22"/>
                <w:szCs w:val="22"/>
              </w:rPr>
              <w:t>Substance Use and Addiction (Part 2)</w:t>
            </w:r>
          </w:p>
        </w:tc>
        <w:tc>
          <w:tcPr>
            <w:tcW w:w="793" w:type="dxa"/>
            <w:tcBorders>
              <w:top w:val="single" w:sz="6" w:space="0" w:color="auto"/>
              <w:bottom w:val="single" w:sz="6" w:space="0" w:color="auto"/>
            </w:tcBorders>
            <w:shd w:val="clear" w:color="auto" w:fill="auto"/>
            <w:noWrap/>
            <w:vAlign w:val="bottom"/>
          </w:tcPr>
          <w:p w14:paraId="1A4DC995" w14:textId="5561FAA7" w:rsidR="00A55BEB" w:rsidRPr="00A75E19" w:rsidRDefault="003A0814" w:rsidP="008C1432">
            <w:pPr>
              <w:widowControl/>
              <w:jc w:val="center"/>
              <w:rPr>
                <w:rFonts w:ascii="Arial" w:hAnsi="Arial" w:cs="Arial"/>
                <w:snapToGrid/>
                <w:color w:val="000000"/>
                <w:sz w:val="22"/>
                <w:szCs w:val="22"/>
              </w:rPr>
            </w:pPr>
            <w:r>
              <w:rPr>
                <w:rFonts w:ascii="Arial" w:hAnsi="Arial" w:cs="Arial"/>
                <w:snapToGrid/>
                <w:color w:val="000000"/>
                <w:sz w:val="22"/>
                <w:szCs w:val="22"/>
              </w:rPr>
              <w:t>7</w:t>
            </w:r>
          </w:p>
        </w:tc>
        <w:tc>
          <w:tcPr>
            <w:tcW w:w="1991" w:type="dxa"/>
            <w:tcBorders>
              <w:top w:val="single" w:sz="6" w:space="0" w:color="auto"/>
              <w:bottom w:val="single" w:sz="6" w:space="0" w:color="auto"/>
            </w:tcBorders>
            <w:shd w:val="clear" w:color="auto" w:fill="auto"/>
            <w:noWrap/>
            <w:vAlign w:val="bottom"/>
          </w:tcPr>
          <w:p w14:paraId="353B13CC" w14:textId="77777777" w:rsidR="00A55BEB" w:rsidRPr="00A75E19" w:rsidRDefault="00A55BEB" w:rsidP="008C1432">
            <w:pPr>
              <w:widowControl/>
              <w:jc w:val="center"/>
              <w:rPr>
                <w:rFonts w:ascii="Arial" w:hAnsi="Arial" w:cs="Arial"/>
                <w:snapToGrid/>
                <w:color w:val="000000"/>
                <w:sz w:val="22"/>
                <w:szCs w:val="22"/>
              </w:rPr>
            </w:pPr>
            <w:r w:rsidRPr="00A75E19">
              <w:rPr>
                <w:rFonts w:ascii="Arial" w:hAnsi="Arial" w:cs="Arial"/>
                <w:snapToGrid/>
                <w:color w:val="000000"/>
                <w:sz w:val="22"/>
                <w:szCs w:val="22"/>
              </w:rPr>
              <w:t>Boissoneault</w:t>
            </w:r>
          </w:p>
        </w:tc>
        <w:tc>
          <w:tcPr>
            <w:tcW w:w="6184" w:type="dxa"/>
            <w:tcBorders>
              <w:top w:val="single" w:sz="6" w:space="0" w:color="auto"/>
              <w:bottom w:val="single" w:sz="6" w:space="0" w:color="auto"/>
            </w:tcBorders>
            <w:shd w:val="clear" w:color="auto" w:fill="D99594" w:themeFill="accent2" w:themeFillTint="99"/>
            <w:noWrap/>
            <w:vAlign w:val="bottom"/>
          </w:tcPr>
          <w:p w14:paraId="36735B91" w14:textId="77777777" w:rsidR="00A55BEB" w:rsidRPr="00A75E19" w:rsidRDefault="00A55BEB" w:rsidP="008C1432">
            <w:pPr>
              <w:widowControl/>
              <w:jc w:val="center"/>
              <w:rPr>
                <w:rFonts w:ascii="Arial" w:hAnsi="Arial" w:cs="Arial"/>
                <w:snapToGrid/>
                <w:color w:val="000000"/>
                <w:sz w:val="22"/>
                <w:szCs w:val="22"/>
              </w:rPr>
            </w:pPr>
            <w:r w:rsidRPr="00A75E19">
              <w:rPr>
                <w:rFonts w:ascii="Arial" w:hAnsi="Arial" w:cs="Arial"/>
                <w:snapToGrid/>
                <w:color w:val="000000"/>
                <w:sz w:val="22"/>
                <w:szCs w:val="22"/>
              </w:rPr>
              <w:t>Substance Use and Addiction</w:t>
            </w:r>
          </w:p>
        </w:tc>
      </w:tr>
      <w:tr w:rsidR="009B3CE0" w:rsidRPr="00DE02D3" w14:paraId="15AC8CF6" w14:textId="77777777" w:rsidTr="00607AAF">
        <w:trPr>
          <w:trHeight w:val="310"/>
        </w:trPr>
        <w:tc>
          <w:tcPr>
            <w:tcW w:w="1074" w:type="dxa"/>
            <w:tcBorders>
              <w:top w:val="single" w:sz="6" w:space="0" w:color="auto"/>
            </w:tcBorders>
            <w:shd w:val="clear" w:color="auto" w:fill="auto"/>
            <w:noWrap/>
            <w:vAlign w:val="bottom"/>
            <w:hideMark/>
          </w:tcPr>
          <w:p w14:paraId="364D3A1F" w14:textId="07E8994C" w:rsidR="009B3CE0" w:rsidRPr="00BE0266" w:rsidRDefault="002C26EE" w:rsidP="009B3CE0">
            <w:pPr>
              <w:widowControl/>
              <w:jc w:val="center"/>
              <w:rPr>
                <w:rFonts w:ascii="Arial" w:hAnsi="Arial" w:cs="Arial"/>
                <w:snapToGrid/>
                <w:color w:val="000000"/>
                <w:sz w:val="22"/>
                <w:szCs w:val="22"/>
              </w:rPr>
            </w:pPr>
            <w:r w:rsidRPr="00BE0266">
              <w:rPr>
                <w:rFonts w:ascii="Arial" w:hAnsi="Arial" w:cs="Arial"/>
                <w:snapToGrid/>
                <w:color w:val="000000"/>
                <w:sz w:val="22"/>
                <w:szCs w:val="22"/>
              </w:rPr>
              <w:t>18</w:t>
            </w:r>
            <w:r w:rsidR="009B3CE0" w:rsidRPr="00BE0266">
              <w:rPr>
                <w:rFonts w:ascii="Arial" w:hAnsi="Arial" w:cs="Arial"/>
                <w:snapToGrid/>
                <w:color w:val="000000"/>
                <w:sz w:val="22"/>
                <w:szCs w:val="22"/>
              </w:rPr>
              <w:t>-Oct</w:t>
            </w:r>
          </w:p>
        </w:tc>
        <w:tc>
          <w:tcPr>
            <w:tcW w:w="4215" w:type="dxa"/>
            <w:tcBorders>
              <w:top w:val="single" w:sz="6" w:space="0" w:color="auto"/>
              <w:bottom w:val="single" w:sz="6" w:space="0" w:color="auto"/>
            </w:tcBorders>
            <w:shd w:val="clear" w:color="auto" w:fill="D6E3BC" w:themeFill="accent3" w:themeFillTint="66"/>
            <w:noWrap/>
            <w:vAlign w:val="bottom"/>
            <w:hideMark/>
          </w:tcPr>
          <w:p w14:paraId="4BBB9871" w14:textId="4DA33BBD" w:rsidR="009B3CE0" w:rsidRPr="00A75E19" w:rsidRDefault="00607AAF" w:rsidP="009B3CE0">
            <w:pPr>
              <w:widowControl/>
              <w:jc w:val="center"/>
              <w:rPr>
                <w:rFonts w:ascii="Arial" w:hAnsi="Arial" w:cs="Arial"/>
                <w:snapToGrid/>
                <w:color w:val="000000"/>
                <w:sz w:val="22"/>
                <w:szCs w:val="22"/>
              </w:rPr>
            </w:pPr>
            <w:r>
              <w:rPr>
                <w:rFonts w:ascii="Arial" w:hAnsi="Arial" w:cs="Arial"/>
                <w:snapToGrid/>
                <w:color w:val="000000"/>
                <w:sz w:val="22"/>
                <w:szCs w:val="22"/>
              </w:rPr>
              <w:t>Pain (Part 1)</w:t>
            </w:r>
          </w:p>
        </w:tc>
        <w:tc>
          <w:tcPr>
            <w:tcW w:w="793" w:type="dxa"/>
            <w:tcBorders>
              <w:top w:val="single" w:sz="6" w:space="0" w:color="auto"/>
              <w:bottom w:val="single" w:sz="6" w:space="0" w:color="auto"/>
            </w:tcBorders>
            <w:shd w:val="clear" w:color="auto" w:fill="auto"/>
            <w:noWrap/>
            <w:vAlign w:val="bottom"/>
            <w:hideMark/>
          </w:tcPr>
          <w:p w14:paraId="76D41771" w14:textId="30784D51" w:rsidR="009B3CE0" w:rsidRPr="00A75E19" w:rsidRDefault="003A0814" w:rsidP="009B3CE0">
            <w:pPr>
              <w:widowControl/>
              <w:jc w:val="center"/>
              <w:rPr>
                <w:rFonts w:ascii="Arial" w:hAnsi="Arial" w:cs="Arial"/>
                <w:snapToGrid/>
                <w:color w:val="000000"/>
                <w:sz w:val="22"/>
                <w:szCs w:val="22"/>
              </w:rPr>
            </w:pPr>
            <w:r>
              <w:rPr>
                <w:rFonts w:ascii="Arial" w:hAnsi="Arial" w:cs="Arial"/>
                <w:snapToGrid/>
                <w:color w:val="000000"/>
                <w:sz w:val="22"/>
                <w:szCs w:val="22"/>
              </w:rPr>
              <w:t>9</w:t>
            </w:r>
          </w:p>
        </w:tc>
        <w:tc>
          <w:tcPr>
            <w:tcW w:w="1991" w:type="dxa"/>
            <w:tcBorders>
              <w:top w:val="single" w:sz="6" w:space="0" w:color="auto"/>
              <w:bottom w:val="single" w:sz="6" w:space="0" w:color="auto"/>
            </w:tcBorders>
            <w:shd w:val="clear" w:color="auto" w:fill="auto"/>
            <w:noWrap/>
            <w:vAlign w:val="bottom"/>
            <w:hideMark/>
          </w:tcPr>
          <w:p w14:paraId="41943593" w14:textId="75A2CE0A" w:rsidR="009B3CE0" w:rsidRPr="00A75E19" w:rsidRDefault="00607AAF" w:rsidP="009B3CE0">
            <w:pPr>
              <w:widowControl/>
              <w:jc w:val="center"/>
              <w:rPr>
                <w:rFonts w:ascii="Arial" w:hAnsi="Arial" w:cs="Arial"/>
                <w:snapToGrid/>
                <w:color w:val="000000"/>
                <w:sz w:val="22"/>
                <w:szCs w:val="22"/>
              </w:rPr>
            </w:pPr>
            <w:proofErr w:type="spellStart"/>
            <w:r>
              <w:rPr>
                <w:rFonts w:ascii="Arial" w:hAnsi="Arial" w:cs="Arial"/>
                <w:snapToGrid/>
                <w:color w:val="000000"/>
                <w:sz w:val="22"/>
                <w:szCs w:val="22"/>
              </w:rPr>
              <w:t>Boissoneault</w:t>
            </w:r>
            <w:proofErr w:type="spellEnd"/>
          </w:p>
        </w:tc>
        <w:tc>
          <w:tcPr>
            <w:tcW w:w="6184" w:type="dxa"/>
            <w:tcBorders>
              <w:top w:val="single" w:sz="6" w:space="0" w:color="auto"/>
              <w:bottom w:val="single" w:sz="6" w:space="0" w:color="auto"/>
            </w:tcBorders>
            <w:shd w:val="clear" w:color="auto" w:fill="D99594" w:themeFill="accent2" w:themeFillTint="99"/>
            <w:noWrap/>
            <w:vAlign w:val="bottom"/>
            <w:hideMark/>
          </w:tcPr>
          <w:p w14:paraId="6DD8150D" w14:textId="62E81C2D" w:rsidR="009B3CE0" w:rsidRPr="00A75E19" w:rsidRDefault="00607AAF" w:rsidP="009B3CE0">
            <w:pPr>
              <w:widowControl/>
              <w:jc w:val="center"/>
              <w:rPr>
                <w:rFonts w:ascii="Arial" w:hAnsi="Arial" w:cs="Arial"/>
                <w:snapToGrid/>
                <w:color w:val="000000"/>
                <w:sz w:val="22"/>
                <w:szCs w:val="22"/>
              </w:rPr>
            </w:pPr>
            <w:r>
              <w:rPr>
                <w:rFonts w:ascii="Arial" w:hAnsi="Arial" w:cs="Arial"/>
                <w:snapToGrid/>
                <w:color w:val="000000"/>
                <w:sz w:val="22"/>
                <w:szCs w:val="22"/>
              </w:rPr>
              <w:t>Pain</w:t>
            </w:r>
          </w:p>
        </w:tc>
      </w:tr>
      <w:tr w:rsidR="009B3CE0" w:rsidRPr="00DE02D3" w14:paraId="1241C1D7" w14:textId="77777777" w:rsidTr="00607AAF">
        <w:trPr>
          <w:trHeight w:val="310"/>
        </w:trPr>
        <w:tc>
          <w:tcPr>
            <w:tcW w:w="1074" w:type="dxa"/>
            <w:shd w:val="clear" w:color="auto" w:fill="auto"/>
            <w:noWrap/>
            <w:vAlign w:val="bottom"/>
          </w:tcPr>
          <w:p w14:paraId="17A868F3" w14:textId="69D6F664" w:rsidR="009B3CE0" w:rsidRPr="00BE0266" w:rsidRDefault="002C26EE" w:rsidP="009B3CE0">
            <w:pPr>
              <w:widowControl/>
              <w:jc w:val="center"/>
              <w:rPr>
                <w:rFonts w:ascii="Arial" w:hAnsi="Arial" w:cs="Arial"/>
                <w:snapToGrid/>
                <w:color w:val="000000"/>
                <w:sz w:val="22"/>
                <w:szCs w:val="22"/>
              </w:rPr>
            </w:pPr>
            <w:r w:rsidRPr="00BE0266">
              <w:rPr>
                <w:rFonts w:ascii="Arial" w:hAnsi="Arial" w:cs="Arial"/>
                <w:snapToGrid/>
                <w:color w:val="000000"/>
                <w:sz w:val="22"/>
                <w:szCs w:val="22"/>
              </w:rPr>
              <w:t>25</w:t>
            </w:r>
            <w:r w:rsidR="009B3CE0" w:rsidRPr="00BE0266">
              <w:rPr>
                <w:rFonts w:ascii="Arial" w:hAnsi="Arial" w:cs="Arial"/>
                <w:snapToGrid/>
                <w:color w:val="000000"/>
                <w:sz w:val="22"/>
                <w:szCs w:val="22"/>
              </w:rPr>
              <w:t>-</w:t>
            </w:r>
            <w:r w:rsidRPr="00BE0266">
              <w:rPr>
                <w:rFonts w:ascii="Arial" w:hAnsi="Arial" w:cs="Arial"/>
                <w:snapToGrid/>
                <w:color w:val="000000"/>
                <w:sz w:val="22"/>
                <w:szCs w:val="22"/>
              </w:rPr>
              <w:t>Oct</w:t>
            </w:r>
          </w:p>
        </w:tc>
        <w:tc>
          <w:tcPr>
            <w:tcW w:w="4215" w:type="dxa"/>
            <w:tcBorders>
              <w:top w:val="single" w:sz="6" w:space="0" w:color="auto"/>
              <w:bottom w:val="single" w:sz="6" w:space="0" w:color="auto"/>
            </w:tcBorders>
            <w:shd w:val="clear" w:color="auto" w:fill="8DB3E2" w:themeFill="text2" w:themeFillTint="66"/>
            <w:noWrap/>
            <w:vAlign w:val="bottom"/>
          </w:tcPr>
          <w:p w14:paraId="32CEF2DE" w14:textId="66802C7E" w:rsidR="009B3CE0" w:rsidRPr="00A75E19" w:rsidRDefault="00607AAF" w:rsidP="009B3CE0">
            <w:pPr>
              <w:widowControl/>
              <w:jc w:val="center"/>
              <w:rPr>
                <w:rFonts w:ascii="Arial" w:hAnsi="Arial" w:cs="Arial"/>
                <w:snapToGrid/>
                <w:color w:val="000000"/>
                <w:sz w:val="22"/>
                <w:szCs w:val="22"/>
              </w:rPr>
            </w:pPr>
            <w:r>
              <w:rPr>
                <w:rFonts w:ascii="Arial" w:hAnsi="Arial" w:cs="Arial"/>
                <w:snapToGrid/>
                <w:color w:val="000000"/>
                <w:sz w:val="22"/>
                <w:szCs w:val="22"/>
              </w:rPr>
              <w:t>Transplant</w:t>
            </w:r>
          </w:p>
        </w:tc>
        <w:tc>
          <w:tcPr>
            <w:tcW w:w="793" w:type="dxa"/>
            <w:tcBorders>
              <w:top w:val="single" w:sz="6" w:space="0" w:color="auto"/>
              <w:bottom w:val="single" w:sz="6" w:space="0" w:color="auto"/>
            </w:tcBorders>
            <w:shd w:val="clear" w:color="auto" w:fill="auto"/>
            <w:noWrap/>
            <w:vAlign w:val="bottom"/>
          </w:tcPr>
          <w:p w14:paraId="4847F827" w14:textId="70686DC8" w:rsidR="009B3CE0" w:rsidRPr="00A75E19" w:rsidRDefault="003A0814" w:rsidP="009B3CE0">
            <w:pPr>
              <w:widowControl/>
              <w:jc w:val="center"/>
              <w:rPr>
                <w:rFonts w:ascii="Arial" w:hAnsi="Arial" w:cs="Arial"/>
                <w:snapToGrid/>
                <w:color w:val="000000"/>
                <w:sz w:val="22"/>
                <w:szCs w:val="22"/>
              </w:rPr>
            </w:pPr>
            <w:r>
              <w:rPr>
                <w:rFonts w:ascii="Arial" w:hAnsi="Arial" w:cs="Arial"/>
                <w:snapToGrid/>
                <w:color w:val="000000"/>
                <w:sz w:val="22"/>
                <w:szCs w:val="22"/>
              </w:rPr>
              <w:t>10</w:t>
            </w:r>
          </w:p>
        </w:tc>
        <w:tc>
          <w:tcPr>
            <w:tcW w:w="1991" w:type="dxa"/>
            <w:tcBorders>
              <w:top w:val="single" w:sz="6" w:space="0" w:color="auto"/>
              <w:bottom w:val="single" w:sz="6" w:space="0" w:color="auto"/>
            </w:tcBorders>
            <w:shd w:val="clear" w:color="auto" w:fill="auto"/>
            <w:noWrap/>
            <w:vAlign w:val="bottom"/>
          </w:tcPr>
          <w:p w14:paraId="0C07D147" w14:textId="5E0FBA54" w:rsidR="009B3CE0" w:rsidRPr="00A75E19" w:rsidRDefault="00607AAF" w:rsidP="009B3CE0">
            <w:pPr>
              <w:widowControl/>
              <w:jc w:val="center"/>
              <w:rPr>
                <w:rFonts w:ascii="Arial" w:hAnsi="Arial" w:cs="Arial"/>
                <w:snapToGrid/>
                <w:color w:val="000000"/>
                <w:sz w:val="22"/>
                <w:szCs w:val="22"/>
              </w:rPr>
            </w:pPr>
            <w:proofErr w:type="spellStart"/>
            <w:r>
              <w:rPr>
                <w:rFonts w:ascii="Arial" w:hAnsi="Arial" w:cs="Arial"/>
                <w:snapToGrid/>
                <w:color w:val="000000"/>
                <w:sz w:val="22"/>
                <w:szCs w:val="22"/>
              </w:rPr>
              <w:t>Ashkanazi</w:t>
            </w:r>
            <w:proofErr w:type="spellEnd"/>
          </w:p>
        </w:tc>
        <w:tc>
          <w:tcPr>
            <w:tcW w:w="6184" w:type="dxa"/>
            <w:tcBorders>
              <w:top w:val="single" w:sz="6" w:space="0" w:color="auto"/>
              <w:bottom w:val="single" w:sz="6" w:space="0" w:color="auto"/>
            </w:tcBorders>
            <w:shd w:val="clear" w:color="auto" w:fill="D99594" w:themeFill="accent2" w:themeFillTint="99"/>
            <w:noWrap/>
            <w:vAlign w:val="bottom"/>
          </w:tcPr>
          <w:p w14:paraId="22F453DB" w14:textId="6472B31A" w:rsidR="009B3CE0" w:rsidRPr="00A75E19" w:rsidRDefault="00607AAF" w:rsidP="009B3CE0">
            <w:pPr>
              <w:widowControl/>
              <w:jc w:val="center"/>
              <w:rPr>
                <w:rFonts w:ascii="Arial" w:hAnsi="Arial" w:cs="Arial"/>
                <w:snapToGrid/>
                <w:color w:val="000000"/>
                <w:sz w:val="22"/>
                <w:szCs w:val="22"/>
              </w:rPr>
            </w:pPr>
            <w:r>
              <w:rPr>
                <w:rFonts w:ascii="Arial" w:hAnsi="Arial" w:cs="Arial"/>
                <w:snapToGrid/>
                <w:color w:val="000000"/>
                <w:sz w:val="22"/>
                <w:szCs w:val="22"/>
              </w:rPr>
              <w:t>Transplant</w:t>
            </w:r>
          </w:p>
        </w:tc>
      </w:tr>
      <w:tr w:rsidR="00607AAF" w:rsidRPr="00DE02D3" w14:paraId="4248758D" w14:textId="77777777" w:rsidTr="00607AAF">
        <w:trPr>
          <w:trHeight w:val="310"/>
        </w:trPr>
        <w:tc>
          <w:tcPr>
            <w:tcW w:w="1074" w:type="dxa"/>
            <w:shd w:val="clear" w:color="auto" w:fill="auto"/>
            <w:noWrap/>
            <w:vAlign w:val="bottom"/>
            <w:hideMark/>
          </w:tcPr>
          <w:p w14:paraId="7FB6214E" w14:textId="7AEEF962" w:rsidR="00607AAF" w:rsidRPr="00BE0266" w:rsidRDefault="00607AAF" w:rsidP="009B3CE0">
            <w:pPr>
              <w:widowControl/>
              <w:jc w:val="center"/>
              <w:rPr>
                <w:rFonts w:ascii="Arial" w:hAnsi="Arial" w:cs="Arial"/>
                <w:snapToGrid/>
                <w:color w:val="000000"/>
                <w:sz w:val="22"/>
                <w:szCs w:val="22"/>
              </w:rPr>
            </w:pPr>
            <w:r w:rsidRPr="00BE0266">
              <w:rPr>
                <w:rFonts w:ascii="Arial" w:hAnsi="Arial" w:cs="Arial"/>
                <w:snapToGrid/>
                <w:color w:val="000000"/>
                <w:sz w:val="22"/>
                <w:szCs w:val="22"/>
              </w:rPr>
              <w:t>1-Nov</w:t>
            </w:r>
          </w:p>
        </w:tc>
        <w:tc>
          <w:tcPr>
            <w:tcW w:w="13183" w:type="dxa"/>
            <w:gridSpan w:val="4"/>
            <w:tcBorders>
              <w:top w:val="single" w:sz="6" w:space="0" w:color="auto"/>
              <w:bottom w:val="single" w:sz="6" w:space="0" w:color="auto"/>
            </w:tcBorders>
            <w:shd w:val="clear" w:color="auto" w:fill="auto"/>
            <w:noWrap/>
            <w:vAlign w:val="bottom"/>
          </w:tcPr>
          <w:p w14:paraId="454D51D0" w14:textId="24AC3594" w:rsidR="00607AAF" w:rsidRPr="00A75E19" w:rsidRDefault="00607AAF" w:rsidP="009B3CE0">
            <w:pPr>
              <w:widowControl/>
              <w:jc w:val="center"/>
              <w:rPr>
                <w:rFonts w:ascii="Arial" w:hAnsi="Arial" w:cs="Arial"/>
                <w:snapToGrid/>
                <w:color w:val="000000"/>
                <w:sz w:val="22"/>
                <w:szCs w:val="22"/>
              </w:rPr>
            </w:pPr>
            <w:r>
              <w:rPr>
                <w:rFonts w:ascii="Arial" w:hAnsi="Arial" w:cs="Arial"/>
                <w:snapToGrid/>
                <w:color w:val="000000"/>
                <w:sz w:val="22"/>
                <w:szCs w:val="22"/>
              </w:rPr>
              <w:t>NO CLASS – WORK ON PRESENTATIONS</w:t>
            </w:r>
          </w:p>
        </w:tc>
      </w:tr>
      <w:tr w:rsidR="009B3CE0" w:rsidRPr="00DE02D3" w14:paraId="0FFF477A" w14:textId="77777777" w:rsidTr="000B7A72">
        <w:trPr>
          <w:trHeight w:val="310"/>
        </w:trPr>
        <w:tc>
          <w:tcPr>
            <w:tcW w:w="1074" w:type="dxa"/>
            <w:shd w:val="clear" w:color="auto" w:fill="auto"/>
            <w:noWrap/>
            <w:vAlign w:val="bottom"/>
            <w:hideMark/>
          </w:tcPr>
          <w:p w14:paraId="70D27CA9" w14:textId="3D6C40E6" w:rsidR="009B3CE0" w:rsidRPr="00BE0266" w:rsidRDefault="002C26EE" w:rsidP="009B3CE0">
            <w:pPr>
              <w:widowControl/>
              <w:jc w:val="center"/>
              <w:rPr>
                <w:rFonts w:ascii="Arial" w:hAnsi="Arial" w:cs="Arial"/>
                <w:snapToGrid/>
                <w:color w:val="000000"/>
                <w:sz w:val="22"/>
                <w:szCs w:val="22"/>
              </w:rPr>
            </w:pPr>
            <w:r w:rsidRPr="00BE0266">
              <w:rPr>
                <w:rFonts w:ascii="Arial" w:hAnsi="Arial" w:cs="Arial"/>
                <w:snapToGrid/>
                <w:color w:val="000000"/>
                <w:sz w:val="22"/>
                <w:szCs w:val="22"/>
              </w:rPr>
              <w:t>8</w:t>
            </w:r>
            <w:r w:rsidR="009B3CE0" w:rsidRPr="00BE0266">
              <w:rPr>
                <w:rFonts w:ascii="Arial" w:hAnsi="Arial" w:cs="Arial"/>
                <w:snapToGrid/>
                <w:color w:val="000000"/>
                <w:sz w:val="22"/>
                <w:szCs w:val="22"/>
              </w:rPr>
              <w:t>-Nov</w:t>
            </w:r>
          </w:p>
        </w:tc>
        <w:tc>
          <w:tcPr>
            <w:tcW w:w="4215" w:type="dxa"/>
            <w:tcBorders>
              <w:top w:val="single" w:sz="6" w:space="0" w:color="auto"/>
              <w:bottom w:val="single" w:sz="6" w:space="0" w:color="auto"/>
            </w:tcBorders>
            <w:shd w:val="clear" w:color="auto" w:fill="95B3D7" w:themeFill="accent1" w:themeFillTint="99"/>
            <w:noWrap/>
            <w:vAlign w:val="bottom"/>
          </w:tcPr>
          <w:p w14:paraId="56054273" w14:textId="23341EA4" w:rsidR="009B3CE0" w:rsidRPr="00A75E19" w:rsidRDefault="00AB0F7B" w:rsidP="009B3CE0">
            <w:pPr>
              <w:widowControl/>
              <w:jc w:val="center"/>
              <w:rPr>
                <w:rFonts w:ascii="Arial" w:hAnsi="Arial" w:cs="Arial"/>
                <w:snapToGrid/>
                <w:color w:val="000000"/>
                <w:sz w:val="22"/>
                <w:szCs w:val="22"/>
              </w:rPr>
            </w:pPr>
            <w:r>
              <w:rPr>
                <w:rFonts w:ascii="Arial" w:hAnsi="Arial" w:cs="Arial"/>
                <w:snapToGrid/>
                <w:color w:val="000000"/>
                <w:sz w:val="22"/>
                <w:szCs w:val="22"/>
              </w:rPr>
              <w:t>Primary Care Psychology</w:t>
            </w:r>
          </w:p>
        </w:tc>
        <w:tc>
          <w:tcPr>
            <w:tcW w:w="793" w:type="dxa"/>
            <w:tcBorders>
              <w:top w:val="single" w:sz="6" w:space="0" w:color="auto"/>
              <w:bottom w:val="single" w:sz="6" w:space="0" w:color="auto"/>
            </w:tcBorders>
            <w:shd w:val="clear" w:color="auto" w:fill="auto"/>
            <w:noWrap/>
            <w:vAlign w:val="bottom"/>
          </w:tcPr>
          <w:p w14:paraId="22D314B7" w14:textId="77777777" w:rsidR="009B3CE0" w:rsidRPr="00A75E19" w:rsidRDefault="009B3CE0" w:rsidP="009B3CE0">
            <w:pPr>
              <w:widowControl/>
              <w:jc w:val="center"/>
              <w:rPr>
                <w:rFonts w:ascii="Arial" w:hAnsi="Arial" w:cs="Arial"/>
                <w:snapToGrid/>
                <w:color w:val="000000"/>
                <w:sz w:val="22"/>
                <w:szCs w:val="22"/>
              </w:rPr>
            </w:pPr>
            <w:r w:rsidRPr="00A75E19">
              <w:rPr>
                <w:rFonts w:ascii="Arial" w:hAnsi="Arial" w:cs="Arial"/>
                <w:snapToGrid/>
                <w:color w:val="000000"/>
                <w:sz w:val="22"/>
                <w:szCs w:val="22"/>
              </w:rPr>
              <w:t>12</w:t>
            </w:r>
          </w:p>
        </w:tc>
        <w:tc>
          <w:tcPr>
            <w:tcW w:w="1991" w:type="dxa"/>
            <w:tcBorders>
              <w:top w:val="single" w:sz="6" w:space="0" w:color="auto"/>
              <w:bottom w:val="single" w:sz="6" w:space="0" w:color="auto"/>
            </w:tcBorders>
            <w:shd w:val="clear" w:color="auto" w:fill="auto"/>
            <w:noWrap/>
            <w:vAlign w:val="bottom"/>
          </w:tcPr>
          <w:p w14:paraId="16CE6947" w14:textId="0DE3479C" w:rsidR="009B3CE0" w:rsidRPr="00A75E19" w:rsidRDefault="00AB0F7B" w:rsidP="009B3CE0">
            <w:pPr>
              <w:widowControl/>
              <w:jc w:val="center"/>
              <w:rPr>
                <w:rFonts w:ascii="Arial" w:hAnsi="Arial" w:cs="Arial"/>
                <w:snapToGrid/>
                <w:color w:val="000000"/>
                <w:sz w:val="22"/>
                <w:szCs w:val="22"/>
              </w:rPr>
            </w:pPr>
            <w:proofErr w:type="spellStart"/>
            <w:r>
              <w:rPr>
                <w:rFonts w:ascii="Arial" w:hAnsi="Arial" w:cs="Arial"/>
                <w:snapToGrid/>
                <w:color w:val="000000"/>
                <w:sz w:val="22"/>
                <w:szCs w:val="22"/>
              </w:rPr>
              <w:t>Gylys</w:t>
            </w:r>
            <w:proofErr w:type="spellEnd"/>
          </w:p>
        </w:tc>
        <w:tc>
          <w:tcPr>
            <w:tcW w:w="6184" w:type="dxa"/>
            <w:tcBorders>
              <w:top w:val="single" w:sz="6" w:space="0" w:color="auto"/>
              <w:bottom w:val="single" w:sz="6" w:space="0" w:color="auto"/>
            </w:tcBorders>
            <w:shd w:val="clear" w:color="auto" w:fill="D99594" w:themeFill="accent2" w:themeFillTint="99"/>
            <w:noWrap/>
            <w:vAlign w:val="bottom"/>
          </w:tcPr>
          <w:p w14:paraId="07A9967F" w14:textId="3E876105" w:rsidR="009B3CE0" w:rsidRPr="00A75E19" w:rsidRDefault="00AB0F7B" w:rsidP="009B3CE0">
            <w:pPr>
              <w:widowControl/>
              <w:jc w:val="center"/>
              <w:rPr>
                <w:rFonts w:ascii="Arial" w:hAnsi="Arial" w:cs="Arial"/>
                <w:snapToGrid/>
                <w:color w:val="000000"/>
                <w:sz w:val="22"/>
                <w:szCs w:val="22"/>
              </w:rPr>
            </w:pPr>
            <w:r>
              <w:rPr>
                <w:rFonts w:ascii="Arial" w:hAnsi="Arial" w:cs="Arial"/>
                <w:snapToGrid/>
                <w:color w:val="000000"/>
                <w:sz w:val="22"/>
                <w:szCs w:val="22"/>
              </w:rPr>
              <w:t>Primary Care Psychology</w:t>
            </w:r>
          </w:p>
        </w:tc>
      </w:tr>
      <w:tr w:rsidR="009B3CE0" w:rsidRPr="00DE02D3" w14:paraId="5B56B852" w14:textId="77777777" w:rsidTr="00EA3B0A">
        <w:trPr>
          <w:trHeight w:val="310"/>
        </w:trPr>
        <w:tc>
          <w:tcPr>
            <w:tcW w:w="1074" w:type="dxa"/>
            <w:tcBorders>
              <w:bottom w:val="single" w:sz="6" w:space="0" w:color="auto"/>
            </w:tcBorders>
            <w:shd w:val="clear" w:color="auto" w:fill="auto"/>
            <w:noWrap/>
            <w:vAlign w:val="bottom"/>
          </w:tcPr>
          <w:p w14:paraId="19DAAB8A" w14:textId="61D99362" w:rsidR="009B3CE0" w:rsidRPr="00BE0266" w:rsidRDefault="002C26EE" w:rsidP="009B3CE0">
            <w:pPr>
              <w:widowControl/>
              <w:jc w:val="center"/>
              <w:rPr>
                <w:rFonts w:ascii="Arial" w:hAnsi="Arial" w:cs="Arial"/>
                <w:snapToGrid/>
                <w:color w:val="000000"/>
                <w:sz w:val="22"/>
                <w:szCs w:val="22"/>
              </w:rPr>
            </w:pPr>
            <w:r w:rsidRPr="00BE0266">
              <w:rPr>
                <w:rFonts w:ascii="Arial" w:hAnsi="Arial" w:cs="Arial"/>
                <w:snapToGrid/>
                <w:color w:val="000000"/>
                <w:sz w:val="22"/>
                <w:szCs w:val="22"/>
              </w:rPr>
              <w:t>15</w:t>
            </w:r>
            <w:r w:rsidR="009B3CE0" w:rsidRPr="00BE0266">
              <w:rPr>
                <w:rFonts w:ascii="Arial" w:hAnsi="Arial" w:cs="Arial"/>
                <w:snapToGrid/>
                <w:color w:val="000000"/>
                <w:sz w:val="22"/>
                <w:szCs w:val="22"/>
              </w:rPr>
              <w:t>-Nov</w:t>
            </w:r>
          </w:p>
        </w:tc>
        <w:tc>
          <w:tcPr>
            <w:tcW w:w="4215" w:type="dxa"/>
            <w:tcBorders>
              <w:top w:val="single" w:sz="6" w:space="0" w:color="auto"/>
              <w:bottom w:val="single" w:sz="6" w:space="0" w:color="auto"/>
            </w:tcBorders>
            <w:shd w:val="clear" w:color="auto" w:fill="D6E3BC" w:themeFill="accent3" w:themeFillTint="66"/>
            <w:noWrap/>
            <w:vAlign w:val="bottom"/>
          </w:tcPr>
          <w:p w14:paraId="74F37A29" w14:textId="3AD04A5C" w:rsidR="009B3CE0" w:rsidRPr="00A75E19" w:rsidRDefault="00A55BEB" w:rsidP="009B3CE0">
            <w:pPr>
              <w:widowControl/>
              <w:jc w:val="center"/>
              <w:rPr>
                <w:rFonts w:ascii="Arial" w:hAnsi="Arial" w:cs="Arial"/>
                <w:snapToGrid/>
                <w:color w:val="000000"/>
                <w:sz w:val="22"/>
                <w:szCs w:val="22"/>
              </w:rPr>
            </w:pPr>
            <w:r>
              <w:rPr>
                <w:rFonts w:ascii="Arial" w:hAnsi="Arial" w:cs="Arial"/>
                <w:snapToGrid/>
                <w:color w:val="000000"/>
                <w:sz w:val="22"/>
                <w:szCs w:val="22"/>
              </w:rPr>
              <w:t>Pain (Part 2)</w:t>
            </w:r>
          </w:p>
        </w:tc>
        <w:tc>
          <w:tcPr>
            <w:tcW w:w="793" w:type="dxa"/>
            <w:tcBorders>
              <w:top w:val="single" w:sz="6" w:space="0" w:color="auto"/>
              <w:bottom w:val="single" w:sz="6" w:space="0" w:color="auto"/>
            </w:tcBorders>
            <w:shd w:val="clear" w:color="auto" w:fill="auto"/>
            <w:noWrap/>
            <w:vAlign w:val="bottom"/>
          </w:tcPr>
          <w:p w14:paraId="3BA27D77" w14:textId="294BC2EB" w:rsidR="009B3CE0" w:rsidRPr="00A75E19" w:rsidRDefault="009B3CE0" w:rsidP="009B3CE0">
            <w:pPr>
              <w:widowControl/>
              <w:jc w:val="center"/>
              <w:rPr>
                <w:rFonts w:ascii="Arial" w:hAnsi="Arial" w:cs="Arial"/>
                <w:snapToGrid/>
                <w:color w:val="000000"/>
                <w:sz w:val="22"/>
                <w:szCs w:val="22"/>
              </w:rPr>
            </w:pPr>
            <w:r w:rsidRPr="00A75E19">
              <w:rPr>
                <w:rFonts w:ascii="Arial" w:hAnsi="Arial" w:cs="Arial"/>
                <w:snapToGrid/>
                <w:color w:val="000000"/>
                <w:sz w:val="22"/>
                <w:szCs w:val="22"/>
              </w:rPr>
              <w:t>13</w:t>
            </w:r>
          </w:p>
        </w:tc>
        <w:tc>
          <w:tcPr>
            <w:tcW w:w="1991" w:type="dxa"/>
            <w:tcBorders>
              <w:top w:val="single" w:sz="6" w:space="0" w:color="auto"/>
              <w:bottom w:val="single" w:sz="6" w:space="0" w:color="auto"/>
            </w:tcBorders>
            <w:shd w:val="clear" w:color="auto" w:fill="auto"/>
            <w:noWrap/>
            <w:vAlign w:val="bottom"/>
          </w:tcPr>
          <w:p w14:paraId="63B420C2" w14:textId="1551BC97" w:rsidR="00A55BEB" w:rsidRPr="00A75E19" w:rsidRDefault="009B3CE0" w:rsidP="003470BD">
            <w:pPr>
              <w:widowControl/>
              <w:jc w:val="center"/>
              <w:rPr>
                <w:rFonts w:ascii="Arial" w:hAnsi="Arial" w:cs="Arial"/>
                <w:snapToGrid/>
                <w:color w:val="000000"/>
                <w:sz w:val="22"/>
                <w:szCs w:val="22"/>
              </w:rPr>
            </w:pPr>
            <w:proofErr w:type="spellStart"/>
            <w:r>
              <w:rPr>
                <w:rFonts w:ascii="Arial" w:hAnsi="Arial" w:cs="Arial"/>
                <w:snapToGrid/>
                <w:color w:val="000000"/>
                <w:sz w:val="22"/>
                <w:szCs w:val="22"/>
              </w:rPr>
              <w:t>Boissoneault</w:t>
            </w:r>
            <w:proofErr w:type="spellEnd"/>
          </w:p>
        </w:tc>
        <w:tc>
          <w:tcPr>
            <w:tcW w:w="6184" w:type="dxa"/>
            <w:tcBorders>
              <w:top w:val="single" w:sz="6" w:space="0" w:color="auto"/>
              <w:bottom w:val="single" w:sz="6" w:space="0" w:color="auto"/>
            </w:tcBorders>
            <w:shd w:val="clear" w:color="auto" w:fill="D99594" w:themeFill="accent2" w:themeFillTint="99"/>
            <w:noWrap/>
            <w:vAlign w:val="bottom"/>
          </w:tcPr>
          <w:p w14:paraId="1059AD36" w14:textId="5559B136" w:rsidR="009B3CE0" w:rsidRPr="00A75E19" w:rsidRDefault="00A55BEB" w:rsidP="009B3CE0">
            <w:pPr>
              <w:widowControl/>
              <w:jc w:val="center"/>
              <w:rPr>
                <w:rFonts w:ascii="Arial" w:hAnsi="Arial" w:cs="Arial"/>
                <w:snapToGrid/>
                <w:color w:val="000000"/>
                <w:sz w:val="22"/>
                <w:szCs w:val="22"/>
              </w:rPr>
            </w:pPr>
            <w:r>
              <w:rPr>
                <w:rFonts w:ascii="Arial" w:hAnsi="Arial" w:cs="Arial"/>
                <w:snapToGrid/>
                <w:color w:val="000000"/>
                <w:sz w:val="22"/>
                <w:szCs w:val="22"/>
              </w:rPr>
              <w:t>Clinical Pain Psychology</w:t>
            </w:r>
          </w:p>
        </w:tc>
      </w:tr>
      <w:tr w:rsidR="00EA3B0A" w:rsidRPr="00DE02D3" w14:paraId="5AE466F6" w14:textId="77777777" w:rsidTr="002C4F8E">
        <w:trPr>
          <w:trHeight w:val="310"/>
        </w:trPr>
        <w:tc>
          <w:tcPr>
            <w:tcW w:w="1074" w:type="dxa"/>
            <w:tcBorders>
              <w:bottom w:val="single" w:sz="6" w:space="0" w:color="auto"/>
            </w:tcBorders>
            <w:shd w:val="clear" w:color="auto" w:fill="auto"/>
            <w:noWrap/>
            <w:vAlign w:val="bottom"/>
          </w:tcPr>
          <w:p w14:paraId="0BD9FDF8" w14:textId="692294AF" w:rsidR="00EA3B0A" w:rsidRPr="00BE0266" w:rsidRDefault="00EA3B0A" w:rsidP="009B3CE0">
            <w:pPr>
              <w:widowControl/>
              <w:jc w:val="center"/>
              <w:rPr>
                <w:rFonts w:ascii="Arial" w:hAnsi="Arial" w:cs="Arial"/>
                <w:snapToGrid/>
                <w:color w:val="000000"/>
                <w:sz w:val="22"/>
                <w:szCs w:val="22"/>
              </w:rPr>
            </w:pPr>
            <w:r w:rsidRPr="00BE0266">
              <w:rPr>
                <w:rFonts w:ascii="Arial" w:hAnsi="Arial" w:cs="Arial"/>
                <w:snapToGrid/>
                <w:color w:val="000000"/>
                <w:sz w:val="22"/>
                <w:szCs w:val="22"/>
              </w:rPr>
              <w:t>22-Nov</w:t>
            </w:r>
          </w:p>
        </w:tc>
        <w:tc>
          <w:tcPr>
            <w:tcW w:w="4215" w:type="dxa"/>
            <w:tcBorders>
              <w:top w:val="single" w:sz="6" w:space="0" w:color="auto"/>
              <w:bottom w:val="single" w:sz="6" w:space="0" w:color="auto"/>
            </w:tcBorders>
            <w:shd w:val="clear" w:color="auto" w:fill="95B3D7" w:themeFill="accent1" w:themeFillTint="99"/>
            <w:noWrap/>
            <w:vAlign w:val="bottom"/>
          </w:tcPr>
          <w:p w14:paraId="44F0C8D1" w14:textId="39479492" w:rsidR="00EA3B0A" w:rsidRDefault="00EA3B0A" w:rsidP="009B3CE0">
            <w:pPr>
              <w:widowControl/>
              <w:jc w:val="center"/>
              <w:rPr>
                <w:rFonts w:ascii="Arial" w:hAnsi="Arial" w:cs="Arial"/>
                <w:snapToGrid/>
                <w:color w:val="000000"/>
                <w:sz w:val="22"/>
                <w:szCs w:val="22"/>
              </w:rPr>
            </w:pPr>
            <w:r>
              <w:rPr>
                <w:rFonts w:ascii="Arial" w:hAnsi="Arial" w:cs="Arial"/>
                <w:snapToGrid/>
                <w:color w:val="000000"/>
                <w:sz w:val="22"/>
                <w:szCs w:val="22"/>
              </w:rPr>
              <w:t>Weight Management and Obesity</w:t>
            </w:r>
          </w:p>
        </w:tc>
        <w:tc>
          <w:tcPr>
            <w:tcW w:w="793" w:type="dxa"/>
            <w:tcBorders>
              <w:top w:val="single" w:sz="6" w:space="0" w:color="auto"/>
              <w:bottom w:val="single" w:sz="6" w:space="0" w:color="auto"/>
            </w:tcBorders>
            <w:shd w:val="clear" w:color="auto" w:fill="auto"/>
            <w:noWrap/>
            <w:vAlign w:val="bottom"/>
          </w:tcPr>
          <w:p w14:paraId="6454DCD4" w14:textId="77777777" w:rsidR="00EA3B0A" w:rsidRPr="00A75E19" w:rsidRDefault="00EA3B0A" w:rsidP="009B3CE0">
            <w:pPr>
              <w:widowControl/>
              <w:jc w:val="center"/>
              <w:rPr>
                <w:rFonts w:ascii="Arial" w:hAnsi="Arial" w:cs="Arial"/>
                <w:snapToGrid/>
                <w:color w:val="000000"/>
                <w:sz w:val="22"/>
                <w:szCs w:val="22"/>
              </w:rPr>
            </w:pPr>
          </w:p>
        </w:tc>
        <w:tc>
          <w:tcPr>
            <w:tcW w:w="1991" w:type="dxa"/>
            <w:tcBorders>
              <w:top w:val="single" w:sz="6" w:space="0" w:color="auto"/>
              <w:bottom w:val="single" w:sz="6" w:space="0" w:color="auto"/>
            </w:tcBorders>
            <w:shd w:val="clear" w:color="auto" w:fill="auto"/>
            <w:noWrap/>
            <w:vAlign w:val="bottom"/>
          </w:tcPr>
          <w:p w14:paraId="26A8A83A" w14:textId="6FC59F67" w:rsidR="00EA3B0A" w:rsidRDefault="00EA3B0A" w:rsidP="009B3CE0">
            <w:pPr>
              <w:widowControl/>
              <w:jc w:val="center"/>
              <w:rPr>
                <w:rFonts w:ascii="Arial" w:hAnsi="Arial" w:cs="Arial"/>
                <w:snapToGrid/>
                <w:color w:val="000000"/>
                <w:sz w:val="22"/>
                <w:szCs w:val="22"/>
              </w:rPr>
            </w:pPr>
            <w:r>
              <w:rPr>
                <w:rFonts w:ascii="Arial" w:hAnsi="Arial" w:cs="Arial"/>
                <w:snapToGrid/>
                <w:color w:val="000000"/>
                <w:sz w:val="22"/>
                <w:szCs w:val="22"/>
              </w:rPr>
              <w:t>Ross</w:t>
            </w:r>
          </w:p>
        </w:tc>
        <w:tc>
          <w:tcPr>
            <w:tcW w:w="6184" w:type="dxa"/>
            <w:tcBorders>
              <w:top w:val="single" w:sz="6" w:space="0" w:color="auto"/>
              <w:bottom w:val="single" w:sz="6" w:space="0" w:color="auto"/>
            </w:tcBorders>
            <w:shd w:val="clear" w:color="auto" w:fill="D99594" w:themeFill="accent2" w:themeFillTint="99"/>
            <w:noWrap/>
            <w:vAlign w:val="bottom"/>
          </w:tcPr>
          <w:p w14:paraId="2F4A9289" w14:textId="63CF3BC0" w:rsidR="00EA3B0A" w:rsidRDefault="00EA3B0A" w:rsidP="009B3CE0">
            <w:pPr>
              <w:widowControl/>
              <w:jc w:val="center"/>
              <w:rPr>
                <w:rFonts w:ascii="Arial" w:hAnsi="Arial" w:cs="Arial"/>
                <w:snapToGrid/>
                <w:color w:val="000000"/>
                <w:sz w:val="22"/>
                <w:szCs w:val="22"/>
              </w:rPr>
            </w:pPr>
            <w:r>
              <w:rPr>
                <w:rFonts w:ascii="Arial" w:hAnsi="Arial" w:cs="Arial"/>
                <w:snapToGrid/>
                <w:color w:val="000000"/>
                <w:sz w:val="22"/>
                <w:szCs w:val="22"/>
              </w:rPr>
              <w:t>Weight Management and Obesity</w:t>
            </w:r>
          </w:p>
        </w:tc>
      </w:tr>
      <w:tr w:rsidR="009B3CE0" w:rsidRPr="00DE02D3" w14:paraId="4AF38816" w14:textId="77777777" w:rsidTr="002C4F8E">
        <w:trPr>
          <w:trHeight w:val="310"/>
        </w:trPr>
        <w:tc>
          <w:tcPr>
            <w:tcW w:w="1074" w:type="dxa"/>
            <w:tcBorders>
              <w:top w:val="single" w:sz="6" w:space="0" w:color="auto"/>
            </w:tcBorders>
            <w:shd w:val="clear" w:color="auto" w:fill="auto"/>
            <w:noWrap/>
            <w:vAlign w:val="bottom"/>
            <w:hideMark/>
          </w:tcPr>
          <w:p w14:paraId="7AEDE5D8" w14:textId="57E4CCFA" w:rsidR="009B3CE0" w:rsidRPr="00BE0266" w:rsidRDefault="002C26EE" w:rsidP="009B3CE0">
            <w:pPr>
              <w:widowControl/>
              <w:jc w:val="center"/>
              <w:rPr>
                <w:rFonts w:ascii="Arial" w:hAnsi="Arial" w:cs="Arial"/>
                <w:snapToGrid/>
                <w:color w:val="000000"/>
                <w:sz w:val="22"/>
                <w:szCs w:val="22"/>
              </w:rPr>
            </w:pPr>
            <w:r w:rsidRPr="00BE0266">
              <w:rPr>
                <w:rFonts w:ascii="Arial" w:hAnsi="Arial" w:cs="Arial"/>
                <w:snapToGrid/>
                <w:color w:val="000000"/>
                <w:sz w:val="22"/>
                <w:szCs w:val="22"/>
              </w:rPr>
              <w:t>29-Nov</w:t>
            </w:r>
          </w:p>
        </w:tc>
        <w:tc>
          <w:tcPr>
            <w:tcW w:w="4215" w:type="dxa"/>
            <w:tcBorders>
              <w:top w:val="single" w:sz="6" w:space="0" w:color="auto"/>
              <w:bottom w:val="single" w:sz="6" w:space="0" w:color="auto"/>
            </w:tcBorders>
            <w:shd w:val="clear" w:color="auto" w:fill="D99594" w:themeFill="accent2" w:themeFillTint="99"/>
            <w:noWrap/>
            <w:vAlign w:val="bottom"/>
            <w:hideMark/>
          </w:tcPr>
          <w:p w14:paraId="1397906C" w14:textId="06E1460E" w:rsidR="009B3CE0" w:rsidRPr="00A75E19" w:rsidRDefault="00831B1A" w:rsidP="009B3CE0">
            <w:pPr>
              <w:widowControl/>
              <w:jc w:val="center"/>
              <w:rPr>
                <w:rFonts w:ascii="Arial" w:hAnsi="Arial" w:cs="Arial"/>
                <w:snapToGrid/>
                <w:color w:val="000000"/>
                <w:sz w:val="22"/>
                <w:szCs w:val="22"/>
              </w:rPr>
            </w:pPr>
            <w:r>
              <w:rPr>
                <w:rFonts w:ascii="Arial" w:hAnsi="Arial" w:cs="Arial"/>
                <w:snapToGrid/>
                <w:color w:val="000000"/>
                <w:sz w:val="22"/>
                <w:szCs w:val="22"/>
              </w:rPr>
              <w:t>Psycho-oncology</w:t>
            </w:r>
          </w:p>
        </w:tc>
        <w:tc>
          <w:tcPr>
            <w:tcW w:w="793" w:type="dxa"/>
            <w:tcBorders>
              <w:top w:val="single" w:sz="6" w:space="0" w:color="auto"/>
              <w:bottom w:val="single" w:sz="6" w:space="0" w:color="auto"/>
            </w:tcBorders>
            <w:shd w:val="clear" w:color="auto" w:fill="auto"/>
            <w:noWrap/>
            <w:vAlign w:val="bottom"/>
            <w:hideMark/>
          </w:tcPr>
          <w:p w14:paraId="388C49F0" w14:textId="5AAA7826" w:rsidR="009B3CE0" w:rsidRPr="00A75E19" w:rsidRDefault="009B3CE0" w:rsidP="009B3CE0">
            <w:pPr>
              <w:widowControl/>
              <w:jc w:val="center"/>
              <w:rPr>
                <w:rFonts w:ascii="Arial" w:hAnsi="Arial" w:cs="Arial"/>
                <w:snapToGrid/>
                <w:color w:val="000000"/>
                <w:sz w:val="22"/>
                <w:szCs w:val="22"/>
              </w:rPr>
            </w:pPr>
            <w:r>
              <w:rPr>
                <w:rFonts w:ascii="Arial" w:hAnsi="Arial" w:cs="Arial"/>
                <w:snapToGrid/>
                <w:color w:val="000000"/>
                <w:sz w:val="22"/>
                <w:szCs w:val="22"/>
              </w:rPr>
              <w:t>14</w:t>
            </w:r>
          </w:p>
        </w:tc>
        <w:tc>
          <w:tcPr>
            <w:tcW w:w="1991" w:type="dxa"/>
            <w:tcBorders>
              <w:top w:val="single" w:sz="6" w:space="0" w:color="auto"/>
              <w:bottom w:val="single" w:sz="6" w:space="0" w:color="auto"/>
            </w:tcBorders>
            <w:shd w:val="clear" w:color="auto" w:fill="auto"/>
            <w:noWrap/>
            <w:vAlign w:val="bottom"/>
            <w:hideMark/>
          </w:tcPr>
          <w:p w14:paraId="78FD59B2" w14:textId="6C2E2799" w:rsidR="00343628" w:rsidRPr="00A75E19" w:rsidRDefault="00831B1A" w:rsidP="00343628">
            <w:pPr>
              <w:widowControl/>
              <w:jc w:val="center"/>
              <w:rPr>
                <w:rFonts w:ascii="Arial" w:hAnsi="Arial" w:cs="Arial"/>
                <w:snapToGrid/>
                <w:color w:val="000000"/>
                <w:sz w:val="22"/>
                <w:szCs w:val="22"/>
              </w:rPr>
            </w:pPr>
            <w:r>
              <w:rPr>
                <w:rFonts w:ascii="Arial" w:hAnsi="Arial" w:cs="Arial"/>
                <w:snapToGrid/>
                <w:color w:val="000000"/>
                <w:sz w:val="22"/>
                <w:szCs w:val="22"/>
              </w:rPr>
              <w:t>Pereira</w:t>
            </w:r>
          </w:p>
        </w:tc>
        <w:tc>
          <w:tcPr>
            <w:tcW w:w="6184" w:type="dxa"/>
            <w:tcBorders>
              <w:top w:val="single" w:sz="6" w:space="0" w:color="auto"/>
              <w:bottom w:val="single" w:sz="6" w:space="0" w:color="auto"/>
            </w:tcBorders>
            <w:shd w:val="clear" w:color="auto" w:fill="8DB3E2" w:themeFill="text2" w:themeFillTint="66"/>
            <w:noWrap/>
            <w:vAlign w:val="bottom"/>
            <w:hideMark/>
          </w:tcPr>
          <w:p w14:paraId="2A66F5E1" w14:textId="62937005" w:rsidR="009B3CE0" w:rsidRPr="00A75E19" w:rsidRDefault="00831B1A" w:rsidP="009B3CE0">
            <w:pPr>
              <w:widowControl/>
              <w:jc w:val="center"/>
              <w:rPr>
                <w:rFonts w:ascii="Arial" w:hAnsi="Arial" w:cs="Arial"/>
                <w:snapToGrid/>
                <w:color w:val="000000"/>
                <w:sz w:val="22"/>
                <w:szCs w:val="22"/>
              </w:rPr>
            </w:pPr>
            <w:r>
              <w:rPr>
                <w:rFonts w:ascii="Arial" w:hAnsi="Arial" w:cs="Arial"/>
                <w:snapToGrid/>
                <w:color w:val="000000"/>
                <w:sz w:val="22"/>
                <w:szCs w:val="22"/>
              </w:rPr>
              <w:t>Psycho-oncology</w:t>
            </w:r>
          </w:p>
        </w:tc>
      </w:tr>
      <w:tr w:rsidR="009B3CE0" w:rsidRPr="00DE02D3" w14:paraId="5816AD31" w14:textId="77777777" w:rsidTr="0083487A">
        <w:trPr>
          <w:trHeight w:val="310"/>
        </w:trPr>
        <w:tc>
          <w:tcPr>
            <w:tcW w:w="1074" w:type="dxa"/>
            <w:shd w:val="clear" w:color="auto" w:fill="auto"/>
            <w:noWrap/>
            <w:vAlign w:val="bottom"/>
          </w:tcPr>
          <w:p w14:paraId="773FC5E7" w14:textId="19DD2F68" w:rsidR="009B3CE0" w:rsidRPr="00BE0266" w:rsidRDefault="002C26EE" w:rsidP="009B3CE0">
            <w:pPr>
              <w:widowControl/>
              <w:jc w:val="center"/>
              <w:rPr>
                <w:rFonts w:ascii="Arial" w:hAnsi="Arial" w:cs="Arial"/>
                <w:snapToGrid/>
                <w:color w:val="000000"/>
                <w:sz w:val="22"/>
                <w:szCs w:val="22"/>
              </w:rPr>
            </w:pPr>
            <w:r w:rsidRPr="00BE0266">
              <w:rPr>
                <w:rFonts w:ascii="Arial" w:hAnsi="Arial" w:cs="Arial"/>
                <w:snapToGrid/>
                <w:color w:val="000000"/>
                <w:sz w:val="22"/>
                <w:szCs w:val="22"/>
              </w:rPr>
              <w:t>6</w:t>
            </w:r>
            <w:r w:rsidR="00A55BEB" w:rsidRPr="00BE0266">
              <w:rPr>
                <w:rFonts w:ascii="Arial" w:hAnsi="Arial" w:cs="Arial"/>
                <w:snapToGrid/>
                <w:color w:val="000000"/>
                <w:sz w:val="22"/>
                <w:szCs w:val="22"/>
              </w:rPr>
              <w:t>-Dec</w:t>
            </w:r>
          </w:p>
        </w:tc>
        <w:tc>
          <w:tcPr>
            <w:tcW w:w="4215" w:type="dxa"/>
            <w:tcBorders>
              <w:top w:val="single" w:sz="6" w:space="0" w:color="auto"/>
              <w:bottom w:val="single" w:sz="6" w:space="0" w:color="auto"/>
            </w:tcBorders>
            <w:shd w:val="clear" w:color="auto" w:fill="FABF8F" w:themeFill="accent6" w:themeFillTint="99"/>
            <w:noWrap/>
            <w:vAlign w:val="bottom"/>
          </w:tcPr>
          <w:p w14:paraId="64982501" w14:textId="1820FE46" w:rsidR="009B3CE0" w:rsidRPr="00A75E19" w:rsidRDefault="00A55BEB" w:rsidP="009B3CE0">
            <w:pPr>
              <w:widowControl/>
              <w:jc w:val="center"/>
              <w:rPr>
                <w:rFonts w:ascii="Arial" w:hAnsi="Arial" w:cs="Arial"/>
                <w:snapToGrid/>
                <w:color w:val="000000"/>
                <w:sz w:val="22"/>
                <w:szCs w:val="22"/>
              </w:rPr>
            </w:pPr>
            <w:r>
              <w:rPr>
                <w:rFonts w:ascii="Arial" w:hAnsi="Arial" w:cs="Arial"/>
                <w:snapToGrid/>
                <w:color w:val="000000"/>
                <w:sz w:val="22"/>
                <w:szCs w:val="22"/>
              </w:rPr>
              <w:t>Student Presentations</w:t>
            </w:r>
          </w:p>
        </w:tc>
        <w:tc>
          <w:tcPr>
            <w:tcW w:w="793" w:type="dxa"/>
            <w:tcBorders>
              <w:top w:val="single" w:sz="6" w:space="0" w:color="auto"/>
              <w:bottom w:val="single" w:sz="6" w:space="0" w:color="auto"/>
            </w:tcBorders>
            <w:shd w:val="clear" w:color="auto" w:fill="auto"/>
            <w:noWrap/>
            <w:vAlign w:val="bottom"/>
          </w:tcPr>
          <w:p w14:paraId="3BD07B65" w14:textId="3390EF4C" w:rsidR="009B3CE0" w:rsidRDefault="00A55BEB" w:rsidP="009B3CE0">
            <w:pPr>
              <w:widowControl/>
              <w:jc w:val="center"/>
              <w:rPr>
                <w:rFonts w:ascii="Arial" w:hAnsi="Arial" w:cs="Arial"/>
                <w:snapToGrid/>
                <w:color w:val="000000"/>
                <w:sz w:val="22"/>
                <w:szCs w:val="22"/>
              </w:rPr>
            </w:pPr>
            <w:r>
              <w:rPr>
                <w:rFonts w:ascii="Arial" w:hAnsi="Arial" w:cs="Arial"/>
                <w:snapToGrid/>
                <w:color w:val="000000"/>
                <w:sz w:val="22"/>
                <w:szCs w:val="22"/>
              </w:rPr>
              <w:t>15</w:t>
            </w:r>
          </w:p>
        </w:tc>
        <w:tc>
          <w:tcPr>
            <w:tcW w:w="1991" w:type="dxa"/>
            <w:tcBorders>
              <w:top w:val="single" w:sz="6" w:space="0" w:color="auto"/>
              <w:bottom w:val="single" w:sz="6" w:space="0" w:color="auto"/>
            </w:tcBorders>
            <w:shd w:val="clear" w:color="auto" w:fill="auto"/>
            <w:noWrap/>
            <w:vAlign w:val="bottom"/>
          </w:tcPr>
          <w:p w14:paraId="481A97F9" w14:textId="1D444EF7" w:rsidR="009B3CE0" w:rsidRDefault="00A55BEB" w:rsidP="009B3CE0">
            <w:pPr>
              <w:widowControl/>
              <w:jc w:val="center"/>
              <w:rPr>
                <w:rFonts w:ascii="Arial" w:hAnsi="Arial" w:cs="Arial"/>
                <w:snapToGrid/>
                <w:color w:val="000000"/>
                <w:sz w:val="22"/>
                <w:szCs w:val="22"/>
              </w:rPr>
            </w:pPr>
            <w:r>
              <w:rPr>
                <w:rFonts w:ascii="Arial" w:hAnsi="Arial" w:cs="Arial"/>
                <w:snapToGrid/>
                <w:color w:val="000000"/>
                <w:sz w:val="22"/>
                <w:szCs w:val="22"/>
              </w:rPr>
              <w:t>Students</w:t>
            </w:r>
          </w:p>
        </w:tc>
        <w:tc>
          <w:tcPr>
            <w:tcW w:w="6184" w:type="dxa"/>
            <w:tcBorders>
              <w:top w:val="single" w:sz="6" w:space="0" w:color="auto"/>
              <w:bottom w:val="single" w:sz="6" w:space="0" w:color="auto"/>
            </w:tcBorders>
            <w:shd w:val="clear" w:color="auto" w:fill="FABF8F" w:themeFill="accent6" w:themeFillTint="99"/>
            <w:noWrap/>
            <w:vAlign w:val="bottom"/>
          </w:tcPr>
          <w:p w14:paraId="3F4513D5" w14:textId="5DE724A7" w:rsidR="009B3CE0" w:rsidRPr="00A75E19" w:rsidRDefault="00A55BEB" w:rsidP="009B3CE0">
            <w:pPr>
              <w:widowControl/>
              <w:jc w:val="center"/>
              <w:rPr>
                <w:rFonts w:ascii="Arial" w:hAnsi="Arial" w:cs="Arial"/>
                <w:snapToGrid/>
                <w:color w:val="000000"/>
                <w:sz w:val="22"/>
                <w:szCs w:val="22"/>
              </w:rPr>
            </w:pPr>
            <w:r>
              <w:rPr>
                <w:rFonts w:ascii="Arial" w:hAnsi="Arial" w:cs="Arial"/>
                <w:snapToGrid/>
                <w:color w:val="000000"/>
                <w:sz w:val="22"/>
                <w:szCs w:val="22"/>
              </w:rPr>
              <w:t>Student Presentations</w:t>
            </w:r>
          </w:p>
        </w:tc>
      </w:tr>
    </w:tbl>
    <w:p w14:paraId="258175E3" w14:textId="77777777" w:rsidR="008E3BFB" w:rsidRPr="00DE02D3" w:rsidRDefault="008E3BFB" w:rsidP="008E3BFB">
      <w:pPr>
        <w:rPr>
          <w:rFonts w:ascii="Arial" w:hAnsi="Arial" w:cs="Arial"/>
          <w:sz w:val="22"/>
          <w:szCs w:val="22"/>
        </w:rPr>
      </w:pPr>
    </w:p>
    <w:p w14:paraId="72944214" w14:textId="30530220" w:rsidR="003C4707" w:rsidRPr="00DE02D3" w:rsidRDefault="0023544B" w:rsidP="008E3BFB">
      <w:pPr>
        <w:rPr>
          <w:rFonts w:ascii="Arial" w:hAnsi="Arial" w:cs="Arial"/>
          <w:sz w:val="22"/>
          <w:szCs w:val="22"/>
        </w:rPr>
        <w:sectPr w:rsidR="003C4707" w:rsidRPr="00DE02D3" w:rsidSect="00A739D3">
          <w:endnotePr>
            <w:numFmt w:val="decimal"/>
          </w:endnotePr>
          <w:pgSz w:w="15840" w:h="12240" w:orient="landscape" w:code="1"/>
          <w:pgMar w:top="576" w:right="432" w:bottom="720" w:left="432" w:header="432" w:footer="0" w:gutter="0"/>
          <w:cols w:space="720"/>
          <w:noEndnote/>
          <w:docGrid w:linePitch="326"/>
        </w:sectPr>
      </w:pPr>
      <w:r w:rsidRPr="00DE02D3">
        <w:rPr>
          <w:rFonts w:ascii="Arial" w:hAnsi="Arial" w:cs="Arial"/>
          <w:noProof/>
          <w:snapToGrid/>
          <w:sz w:val="22"/>
          <w:szCs w:val="22"/>
        </w:rPr>
        <mc:AlternateContent>
          <mc:Choice Requires="wps">
            <w:drawing>
              <wp:anchor distT="0" distB="0" distL="114300" distR="114300" simplePos="0" relativeHeight="251665408" behindDoc="0" locked="0" layoutInCell="1" allowOverlap="1" wp14:anchorId="406A7FF0" wp14:editId="50BB01AA">
                <wp:simplePos x="0" y="0"/>
                <wp:positionH relativeFrom="column">
                  <wp:posOffset>3980180</wp:posOffset>
                </wp:positionH>
                <wp:positionV relativeFrom="paragraph">
                  <wp:posOffset>196850</wp:posOffset>
                </wp:positionV>
                <wp:extent cx="49530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495300" cy="1524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7B286" id="Rectangle 1" o:spid="_x0000_s1026" style="position:absolute;margin-left:313.4pt;margin-top:15.5pt;width:39pt;height: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" fillcolor="#e5b8b7 [1301]" stroked="f" strokeweight="2pt"/>
            </w:pict>
          </mc:Fallback>
        </mc:AlternateContent>
      </w:r>
      <w:r w:rsidR="00D17168" w:rsidRPr="00DE02D3">
        <w:rPr>
          <w:rFonts w:ascii="Arial" w:hAnsi="Arial" w:cs="Arial"/>
          <w:noProof/>
          <w:snapToGrid/>
          <w:sz w:val="22"/>
          <w:szCs w:val="22"/>
        </w:rPr>
        <mc:AlternateContent>
          <mc:Choice Requires="wps">
            <w:drawing>
              <wp:anchor distT="0" distB="0" distL="114300" distR="114300" simplePos="0" relativeHeight="251663360" behindDoc="0" locked="0" layoutInCell="1" allowOverlap="1" wp14:anchorId="313BAAAE" wp14:editId="590F9978">
                <wp:simplePos x="0" y="0"/>
                <wp:positionH relativeFrom="column">
                  <wp:posOffset>398780</wp:posOffset>
                </wp:positionH>
                <wp:positionV relativeFrom="paragraph">
                  <wp:posOffset>190500</wp:posOffset>
                </wp:positionV>
                <wp:extent cx="495300" cy="152400"/>
                <wp:effectExtent l="0" t="0" r="0" b="0"/>
                <wp:wrapNone/>
                <wp:docPr id="6" name="Rectangle 6"/>
                <wp:cNvGraphicFramePr/>
                <a:graphic xmlns:a="http://schemas.openxmlformats.org/drawingml/2006/main">
                  <a:graphicData uri="http://schemas.microsoft.com/office/word/2010/wordprocessingShape">
                    <wps:wsp>
                      <wps:cNvSpPr/>
                      <wps:spPr>
                        <a:xfrm>
                          <a:off x="0" y="0"/>
                          <a:ext cx="495300" cy="152400"/>
                        </a:xfrm>
                        <a:prstGeom prst="rect">
                          <a:avLst/>
                        </a:prstGeom>
                        <a:solidFill>
                          <a:schemeClr val="accent6">
                            <a:lumMod val="60000"/>
                            <a:lumOff val="4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A09104" id="Rectangle 6" o:spid="_x0000_s1026" style="position:absolute;margin-left:31.4pt;margin-top:15pt;width:39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" fillcolor="#fabf8f [1945]" stroked="f" strokeweight="2pt"/>
            </w:pict>
          </mc:Fallback>
        </mc:AlternateContent>
      </w:r>
      <w:r w:rsidR="00D17168" w:rsidRPr="00DE02D3">
        <w:rPr>
          <w:rFonts w:ascii="Arial" w:hAnsi="Arial" w:cs="Arial"/>
          <w:noProof/>
          <w:snapToGrid/>
          <w:sz w:val="22"/>
          <w:szCs w:val="22"/>
        </w:rPr>
        <mc:AlternateContent>
          <mc:Choice Requires="wps">
            <w:drawing>
              <wp:anchor distT="0" distB="0" distL="114300" distR="114300" simplePos="0" relativeHeight="251659264" behindDoc="0" locked="0" layoutInCell="1" allowOverlap="1" wp14:anchorId="467F7CA4" wp14:editId="23DD7692">
                <wp:simplePos x="0" y="0"/>
                <wp:positionH relativeFrom="column">
                  <wp:posOffset>3971688</wp:posOffset>
                </wp:positionH>
                <wp:positionV relativeFrom="paragraph">
                  <wp:posOffset>25508</wp:posOffset>
                </wp:positionV>
                <wp:extent cx="495300" cy="152400"/>
                <wp:effectExtent l="0" t="0" r="0" b="0"/>
                <wp:wrapNone/>
                <wp:docPr id="3" name="Rectangle 3"/>
                <wp:cNvGraphicFramePr/>
                <a:graphic xmlns:a="http://schemas.openxmlformats.org/drawingml/2006/main">
                  <a:graphicData uri="http://schemas.microsoft.com/office/word/2010/wordprocessingShape">
                    <wps:wsp>
                      <wps:cNvSpPr/>
                      <wps:spPr>
                        <a:xfrm>
                          <a:off x="0" y="0"/>
                          <a:ext cx="495300" cy="1524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7D249" id="Rectangle 3" o:spid="_x0000_s1026" style="position:absolute;margin-left:312.75pt;margin-top:2pt;width:39pt;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" fillcolor="#95b3d7 [1940]" stroked="f" strokeweight="2pt"/>
            </w:pict>
          </mc:Fallback>
        </mc:AlternateContent>
      </w:r>
      <w:r w:rsidR="008E3BFB" w:rsidRPr="00DE02D3">
        <w:rPr>
          <w:rFonts w:ascii="Arial" w:hAnsi="Arial" w:cs="Arial"/>
          <w:noProof/>
          <w:snapToGrid/>
          <w:sz w:val="22"/>
          <w:szCs w:val="22"/>
        </w:rPr>
        <mc:AlternateContent>
          <mc:Choice Requires="wps">
            <w:drawing>
              <wp:anchor distT="0" distB="0" distL="114300" distR="114300" simplePos="0" relativeHeight="251661312" behindDoc="0" locked="0" layoutInCell="1" allowOverlap="1" wp14:anchorId="021A9476" wp14:editId="50BE290A">
                <wp:simplePos x="0" y="0"/>
                <wp:positionH relativeFrom="column">
                  <wp:posOffset>392430</wp:posOffset>
                </wp:positionH>
                <wp:positionV relativeFrom="paragraph">
                  <wp:posOffset>20955</wp:posOffset>
                </wp:positionV>
                <wp:extent cx="495300" cy="152400"/>
                <wp:effectExtent l="0" t="0" r="0" b="0"/>
                <wp:wrapNone/>
                <wp:docPr id="5" name="Rectangle 5"/>
                <wp:cNvGraphicFramePr/>
                <a:graphic xmlns:a="http://schemas.openxmlformats.org/drawingml/2006/main">
                  <a:graphicData uri="http://schemas.microsoft.com/office/word/2010/wordprocessingShape">
                    <wps:wsp>
                      <wps:cNvSpPr/>
                      <wps:spPr>
                        <a:xfrm>
                          <a:off x="0" y="0"/>
                          <a:ext cx="495300" cy="152400"/>
                        </a:xfrm>
                        <a:prstGeom prst="rect">
                          <a:avLst/>
                        </a:prstGeom>
                        <a:solidFill>
                          <a:schemeClr val="accent3">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AA555C" id="Rectangle 5" o:spid="_x0000_s1026" style="position:absolute;margin-left:30.9pt;margin-top:1.65pt;width:39pt;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" fillcolor="#d6e3bc [1302]" stroked="f" strokeweight="2pt"/>
            </w:pict>
          </mc:Fallback>
        </mc:AlternateContent>
      </w:r>
      <w:r w:rsidR="008E3BFB" w:rsidRPr="00DE02D3">
        <w:rPr>
          <w:rFonts w:ascii="Arial" w:hAnsi="Arial" w:cs="Arial"/>
          <w:sz w:val="22"/>
          <w:szCs w:val="22"/>
        </w:rPr>
        <w:t xml:space="preserve"> </w:t>
      </w:r>
      <w:r w:rsidR="008E3BFB" w:rsidRPr="00DE02D3">
        <w:rPr>
          <w:rFonts w:ascii="Arial" w:hAnsi="Arial" w:cs="Arial"/>
          <w:sz w:val="22"/>
          <w:szCs w:val="22"/>
        </w:rPr>
        <w:tab/>
      </w:r>
      <w:r w:rsidR="008E3BFB" w:rsidRPr="00DE02D3">
        <w:rPr>
          <w:rFonts w:ascii="Arial" w:hAnsi="Arial" w:cs="Arial"/>
          <w:sz w:val="22"/>
          <w:szCs w:val="22"/>
        </w:rPr>
        <w:tab/>
        <w:t xml:space="preserve">= </w:t>
      </w:r>
      <w:r w:rsidR="00D17168" w:rsidRPr="00DE02D3">
        <w:rPr>
          <w:rFonts w:ascii="Arial" w:hAnsi="Arial" w:cs="Arial"/>
          <w:sz w:val="22"/>
          <w:szCs w:val="22"/>
        </w:rPr>
        <w:t>Biopsychosocial Mechanisms Lecture</w:t>
      </w:r>
      <w:r w:rsidR="008E3BFB" w:rsidRPr="00DE02D3">
        <w:rPr>
          <w:rFonts w:ascii="Arial" w:hAnsi="Arial" w:cs="Arial"/>
          <w:sz w:val="22"/>
          <w:szCs w:val="22"/>
        </w:rPr>
        <w:tab/>
      </w:r>
      <w:r w:rsidR="008E3BFB" w:rsidRPr="00DE02D3">
        <w:rPr>
          <w:rFonts w:ascii="Arial" w:hAnsi="Arial" w:cs="Arial"/>
          <w:sz w:val="22"/>
          <w:szCs w:val="22"/>
        </w:rPr>
        <w:tab/>
      </w:r>
      <w:r w:rsidR="008E3BFB" w:rsidRPr="00DE02D3">
        <w:rPr>
          <w:rFonts w:ascii="Arial" w:hAnsi="Arial" w:cs="Arial"/>
          <w:sz w:val="22"/>
          <w:szCs w:val="22"/>
        </w:rPr>
        <w:tab/>
        <w:t>=</w:t>
      </w:r>
      <w:r w:rsidR="00E11D49" w:rsidRPr="00DE02D3">
        <w:rPr>
          <w:rFonts w:ascii="Arial" w:hAnsi="Arial" w:cs="Arial"/>
          <w:sz w:val="22"/>
          <w:szCs w:val="22"/>
        </w:rPr>
        <w:t xml:space="preserve"> Clinical Applications</w:t>
      </w:r>
      <w:r w:rsidR="008E3BFB" w:rsidRPr="00DE02D3">
        <w:rPr>
          <w:rFonts w:ascii="Arial" w:hAnsi="Arial" w:cs="Arial"/>
          <w:sz w:val="22"/>
          <w:szCs w:val="22"/>
        </w:rPr>
        <w:tab/>
      </w:r>
      <w:r w:rsidR="00D17168" w:rsidRPr="00DE02D3">
        <w:rPr>
          <w:rFonts w:ascii="Arial" w:hAnsi="Arial" w:cs="Arial"/>
          <w:sz w:val="22"/>
          <w:szCs w:val="22"/>
        </w:rPr>
        <w:t xml:space="preserve"> Lecture</w:t>
      </w:r>
      <w:r w:rsidR="008E3BFB"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00E11D49" w:rsidRPr="00DE02D3">
        <w:rPr>
          <w:rFonts w:ascii="Arial" w:hAnsi="Arial" w:cs="Arial"/>
          <w:sz w:val="22"/>
          <w:szCs w:val="22"/>
        </w:rPr>
        <w:tab/>
      </w:r>
      <w:r w:rsidR="00E11D49" w:rsidRPr="00DE02D3">
        <w:rPr>
          <w:rFonts w:ascii="Arial" w:hAnsi="Arial" w:cs="Arial"/>
          <w:sz w:val="22"/>
          <w:szCs w:val="22"/>
        </w:rPr>
        <w:tab/>
      </w:r>
      <w:r w:rsidR="008E3BFB" w:rsidRPr="00DE02D3">
        <w:rPr>
          <w:rFonts w:ascii="Arial" w:hAnsi="Arial" w:cs="Arial"/>
          <w:sz w:val="22"/>
          <w:szCs w:val="22"/>
        </w:rPr>
        <w:t>=</w:t>
      </w:r>
      <w:r w:rsidR="00E37E1F" w:rsidRPr="00DE02D3">
        <w:rPr>
          <w:rFonts w:ascii="Arial" w:hAnsi="Arial" w:cs="Arial"/>
          <w:sz w:val="22"/>
          <w:szCs w:val="22"/>
        </w:rPr>
        <w:t xml:space="preserve"> </w:t>
      </w:r>
      <w:r w:rsidR="008E3BFB" w:rsidRPr="00DE02D3">
        <w:rPr>
          <w:rFonts w:ascii="Arial" w:hAnsi="Arial" w:cs="Arial"/>
          <w:sz w:val="22"/>
          <w:szCs w:val="22"/>
        </w:rPr>
        <w:t>In Class Student Presentations</w:t>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r>
      <w:r w:rsidRPr="00DE02D3">
        <w:rPr>
          <w:rFonts w:ascii="Arial" w:hAnsi="Arial" w:cs="Arial"/>
          <w:sz w:val="22"/>
          <w:szCs w:val="22"/>
        </w:rPr>
        <w:tab/>
        <w:t xml:space="preserve">= Journal Club </w:t>
      </w:r>
      <w:r w:rsidR="008E3BFB" w:rsidRPr="00DE02D3">
        <w:rPr>
          <w:rFonts w:ascii="Arial" w:hAnsi="Arial" w:cs="Arial"/>
          <w:sz w:val="22"/>
          <w:szCs w:val="22"/>
        </w:rPr>
        <w:tab/>
      </w:r>
      <w:r w:rsidR="008E3BFB" w:rsidRPr="00DE02D3">
        <w:rPr>
          <w:rFonts w:ascii="Arial" w:hAnsi="Arial" w:cs="Arial"/>
          <w:sz w:val="22"/>
          <w:szCs w:val="22"/>
        </w:rPr>
        <w:tab/>
      </w:r>
    </w:p>
    <w:p w14:paraId="3CB7F772" w14:textId="54693EA1" w:rsidR="00843424" w:rsidRPr="00DE02D3" w:rsidRDefault="00A11952" w:rsidP="00A11952">
      <w:pPr>
        <w:rPr>
          <w:rFonts w:ascii="Arial" w:hAnsi="Arial" w:cs="Arial"/>
          <w:b/>
          <w:bCs/>
          <w:snapToGrid/>
          <w:sz w:val="28"/>
          <w:szCs w:val="28"/>
          <w:u w:val="single"/>
        </w:rPr>
      </w:pPr>
      <w:r>
        <w:rPr>
          <w:rFonts w:ascii="Arial" w:hAnsi="Arial" w:cs="Arial"/>
          <w:b/>
          <w:bCs/>
          <w:snapToGrid/>
          <w:sz w:val="28"/>
          <w:szCs w:val="28"/>
          <w:u w:val="single"/>
        </w:rPr>
        <w:lastRenderedPageBreak/>
        <w:t xml:space="preserve">Academic Requirements and </w:t>
      </w:r>
      <w:r w:rsidR="00843424" w:rsidRPr="00DE02D3">
        <w:rPr>
          <w:rFonts w:ascii="Arial" w:hAnsi="Arial" w:cs="Arial"/>
          <w:b/>
          <w:bCs/>
          <w:snapToGrid/>
          <w:sz w:val="28"/>
          <w:szCs w:val="28"/>
          <w:u w:val="single"/>
        </w:rPr>
        <w:t>Grading</w:t>
      </w:r>
    </w:p>
    <w:p w14:paraId="789CA5C1" w14:textId="77777777" w:rsidR="002176A5" w:rsidRPr="00DE02D3" w:rsidRDefault="002176A5" w:rsidP="003C4707">
      <w:pPr>
        <w:rPr>
          <w:rFonts w:ascii="Arial" w:hAnsi="Arial" w:cs="Arial"/>
          <w:b/>
          <w:bCs/>
          <w:snapToGrid/>
          <w:sz w:val="22"/>
          <w:szCs w:val="22"/>
          <w:u w:val="single"/>
        </w:rPr>
      </w:pPr>
    </w:p>
    <w:p w14:paraId="2C8FD90C" w14:textId="77777777" w:rsidR="002176A5" w:rsidRPr="00DE02D3" w:rsidRDefault="002176A5" w:rsidP="00240959">
      <w:pPr>
        <w:jc w:val="center"/>
        <w:rPr>
          <w:rFonts w:ascii="Arial" w:hAnsi="Arial" w:cs="Arial"/>
          <w:b/>
          <w:bCs/>
          <w:snapToGrid/>
          <w:sz w:val="22"/>
          <w:szCs w:val="22"/>
          <w:u w:val="single"/>
        </w:rPr>
      </w:pPr>
    </w:p>
    <w:p w14:paraId="2586659F" w14:textId="77777777" w:rsidR="002176A5" w:rsidRPr="00DE02D3" w:rsidRDefault="003C4707" w:rsidP="009663EA">
      <w:pPr>
        <w:jc w:val="center"/>
        <w:rPr>
          <w:rFonts w:ascii="Arial" w:hAnsi="Arial" w:cs="Arial"/>
          <w:bCs/>
          <w:snapToGrid/>
          <w:sz w:val="22"/>
          <w:szCs w:val="22"/>
        </w:rPr>
      </w:pPr>
      <w:r w:rsidRPr="00DE02D3">
        <w:rPr>
          <w:rFonts w:ascii="Arial" w:hAnsi="Arial" w:cs="Arial"/>
          <w:b/>
          <w:bCs/>
          <w:snapToGrid/>
          <w:sz w:val="28"/>
          <w:szCs w:val="28"/>
        </w:rPr>
        <w:t>Table of Assignments</w:t>
      </w:r>
    </w:p>
    <w:p w14:paraId="2FF54A72" w14:textId="77777777" w:rsidR="00517EC4" w:rsidRPr="00DE02D3" w:rsidRDefault="00517EC4" w:rsidP="00517EC4">
      <w:pPr>
        <w:rPr>
          <w:rFonts w:ascii="Arial" w:hAnsi="Arial" w:cs="Arial"/>
          <w:bCs/>
          <w:snapToGrid/>
          <w:sz w:val="22"/>
          <w:szCs w:val="22"/>
        </w:rPr>
      </w:pPr>
    </w:p>
    <w:p w14:paraId="7035CE67" w14:textId="77777777" w:rsidR="00517EC4" w:rsidRPr="00DE02D3" w:rsidRDefault="00517EC4" w:rsidP="00517EC4">
      <w:pPr>
        <w:rPr>
          <w:rFonts w:ascii="Arial" w:hAnsi="Arial" w:cs="Arial"/>
          <w:bCs/>
          <w:snapToGrid/>
          <w:sz w:val="22"/>
          <w:szCs w:val="22"/>
        </w:rPr>
      </w:pPr>
    </w:p>
    <w:p w14:paraId="5B3C4133" w14:textId="77777777" w:rsidR="00517EC4" w:rsidRPr="00DE02D3" w:rsidRDefault="00517EC4" w:rsidP="00517EC4">
      <w:pPr>
        <w:rPr>
          <w:rFonts w:ascii="Arial" w:hAnsi="Arial" w:cs="Arial"/>
          <w:bCs/>
          <w:snapToGrid/>
          <w:sz w:val="22"/>
          <w:szCs w:val="22"/>
        </w:rPr>
      </w:pPr>
    </w:p>
    <w:tbl>
      <w:tblPr>
        <w:tblpPr w:leftFromText="180" w:rightFromText="180" w:vertAnchor="text" w:horzAnchor="margin" w:tblpY="-84"/>
        <w:tblW w:w="110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56"/>
        <w:gridCol w:w="6945"/>
        <w:gridCol w:w="889"/>
      </w:tblGrid>
      <w:tr w:rsidR="00CD06A6" w:rsidRPr="00DE02D3" w14:paraId="40DA7BBC" w14:textId="77777777" w:rsidTr="009663EA">
        <w:trPr>
          <w:trHeight w:val="241"/>
        </w:trPr>
        <w:tc>
          <w:tcPr>
            <w:tcW w:w="3256" w:type="dxa"/>
            <w:shd w:val="clear" w:color="auto" w:fill="auto"/>
            <w:noWrap/>
            <w:vAlign w:val="bottom"/>
            <w:hideMark/>
          </w:tcPr>
          <w:p w14:paraId="319E1E11" w14:textId="77777777" w:rsidR="00CD06A6" w:rsidRPr="00DE02D3" w:rsidRDefault="00CD06A6" w:rsidP="001A6ACC">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Assignment</w:t>
            </w:r>
          </w:p>
        </w:tc>
        <w:tc>
          <w:tcPr>
            <w:tcW w:w="6945" w:type="dxa"/>
            <w:shd w:val="clear" w:color="auto" w:fill="auto"/>
            <w:noWrap/>
            <w:vAlign w:val="bottom"/>
            <w:hideMark/>
          </w:tcPr>
          <w:p w14:paraId="19F4322B" w14:textId="77777777" w:rsidR="00CD06A6" w:rsidRPr="00DE02D3" w:rsidRDefault="00CD06A6" w:rsidP="001A6ACC">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Student Responsibility</w:t>
            </w:r>
          </w:p>
        </w:tc>
        <w:tc>
          <w:tcPr>
            <w:tcW w:w="889" w:type="dxa"/>
          </w:tcPr>
          <w:p w14:paraId="483553BE" w14:textId="77777777" w:rsidR="00CD06A6" w:rsidRPr="00DE02D3" w:rsidRDefault="00CD06A6" w:rsidP="001A6ACC">
            <w:pPr>
              <w:widowControl/>
              <w:jc w:val="center"/>
              <w:rPr>
                <w:rFonts w:ascii="Arial" w:hAnsi="Arial" w:cs="Arial"/>
                <w:b/>
                <w:bCs/>
                <w:snapToGrid/>
                <w:color w:val="000000"/>
                <w:sz w:val="22"/>
                <w:szCs w:val="22"/>
              </w:rPr>
            </w:pPr>
            <w:r w:rsidRPr="00DE02D3">
              <w:rPr>
                <w:rFonts w:ascii="Arial" w:hAnsi="Arial" w:cs="Arial"/>
                <w:b/>
                <w:bCs/>
                <w:snapToGrid/>
                <w:color w:val="000000"/>
                <w:sz w:val="22"/>
                <w:szCs w:val="22"/>
              </w:rPr>
              <w:t>Points</w:t>
            </w:r>
          </w:p>
        </w:tc>
      </w:tr>
      <w:tr w:rsidR="00CD06A6" w:rsidRPr="00DE02D3" w14:paraId="018EBF5A" w14:textId="77777777" w:rsidTr="009663EA">
        <w:trPr>
          <w:trHeight w:val="241"/>
        </w:trPr>
        <w:tc>
          <w:tcPr>
            <w:tcW w:w="3256" w:type="dxa"/>
            <w:shd w:val="clear" w:color="auto" w:fill="auto"/>
            <w:noWrap/>
            <w:vAlign w:val="bottom"/>
            <w:hideMark/>
          </w:tcPr>
          <w:p w14:paraId="18C9C1BA" w14:textId="77777777" w:rsidR="00CD06A6" w:rsidRPr="00DE02D3" w:rsidRDefault="00DE02D3" w:rsidP="00DE02D3">
            <w:pPr>
              <w:widowControl/>
              <w:jc w:val="center"/>
              <w:rPr>
                <w:rFonts w:ascii="Arial" w:hAnsi="Arial" w:cs="Arial"/>
                <w:snapToGrid/>
                <w:color w:val="000000"/>
                <w:sz w:val="22"/>
                <w:szCs w:val="22"/>
              </w:rPr>
            </w:pPr>
            <w:r w:rsidRPr="00DE02D3">
              <w:rPr>
                <w:rFonts w:ascii="Arial" w:hAnsi="Arial" w:cs="Arial"/>
                <w:snapToGrid/>
                <w:color w:val="000000"/>
                <w:sz w:val="22"/>
                <w:szCs w:val="22"/>
              </w:rPr>
              <w:t>Participation in Journal Clubs</w:t>
            </w:r>
            <w:r w:rsidR="00FC0FD1">
              <w:rPr>
                <w:rFonts w:ascii="Arial" w:hAnsi="Arial" w:cs="Arial"/>
                <w:snapToGrid/>
                <w:color w:val="000000"/>
                <w:sz w:val="22"/>
                <w:szCs w:val="22"/>
              </w:rPr>
              <w:t xml:space="preserve"> and Lectures</w:t>
            </w:r>
          </w:p>
        </w:tc>
        <w:tc>
          <w:tcPr>
            <w:tcW w:w="6945" w:type="dxa"/>
            <w:shd w:val="clear" w:color="auto" w:fill="auto"/>
            <w:noWrap/>
            <w:vAlign w:val="bottom"/>
          </w:tcPr>
          <w:p w14:paraId="0F19BBAA" w14:textId="77777777" w:rsidR="00CD06A6" w:rsidRPr="00DE02D3" w:rsidRDefault="00DE02D3" w:rsidP="001A6ACC">
            <w:pPr>
              <w:widowControl/>
              <w:jc w:val="center"/>
              <w:rPr>
                <w:rFonts w:ascii="Arial" w:hAnsi="Arial" w:cs="Arial"/>
                <w:snapToGrid/>
                <w:color w:val="000000"/>
                <w:sz w:val="22"/>
                <w:szCs w:val="22"/>
              </w:rPr>
            </w:pPr>
            <w:r w:rsidRPr="00DE02D3">
              <w:rPr>
                <w:rFonts w:ascii="Arial" w:hAnsi="Arial" w:cs="Arial"/>
                <w:snapToGrid/>
                <w:color w:val="000000"/>
                <w:sz w:val="22"/>
                <w:szCs w:val="22"/>
              </w:rPr>
              <w:t>Familiarity with articles</w:t>
            </w:r>
            <w:r w:rsidR="00FC0FD1">
              <w:rPr>
                <w:rFonts w:ascii="Arial" w:hAnsi="Arial" w:cs="Arial"/>
                <w:snapToGrid/>
                <w:color w:val="000000"/>
                <w:sz w:val="22"/>
                <w:szCs w:val="22"/>
              </w:rPr>
              <w:t>,</w:t>
            </w:r>
            <w:r>
              <w:rPr>
                <w:rFonts w:ascii="Arial" w:hAnsi="Arial" w:cs="Arial"/>
                <w:snapToGrid/>
                <w:color w:val="000000"/>
                <w:sz w:val="22"/>
                <w:szCs w:val="22"/>
              </w:rPr>
              <w:t xml:space="preserve"> active</w:t>
            </w:r>
            <w:r w:rsidRPr="00DE02D3">
              <w:rPr>
                <w:rFonts w:ascii="Arial" w:hAnsi="Arial" w:cs="Arial"/>
                <w:snapToGrid/>
                <w:color w:val="000000"/>
                <w:sz w:val="22"/>
                <w:szCs w:val="22"/>
              </w:rPr>
              <w:t xml:space="preserve"> contribution</w:t>
            </w:r>
            <w:r w:rsidR="00FC0FD1">
              <w:rPr>
                <w:rFonts w:ascii="Arial" w:hAnsi="Arial" w:cs="Arial"/>
                <w:snapToGrid/>
                <w:color w:val="000000"/>
                <w:sz w:val="22"/>
                <w:szCs w:val="22"/>
              </w:rPr>
              <w:t>s</w:t>
            </w:r>
            <w:r w:rsidRPr="00DE02D3">
              <w:rPr>
                <w:rFonts w:ascii="Arial" w:hAnsi="Arial" w:cs="Arial"/>
                <w:snapToGrid/>
                <w:color w:val="000000"/>
                <w:sz w:val="22"/>
                <w:szCs w:val="22"/>
              </w:rPr>
              <w:t xml:space="preserve"> to</w:t>
            </w:r>
            <w:r w:rsidR="00FC0FD1">
              <w:rPr>
                <w:rFonts w:ascii="Arial" w:hAnsi="Arial" w:cs="Arial"/>
                <w:snapToGrid/>
                <w:color w:val="000000"/>
                <w:sz w:val="22"/>
                <w:szCs w:val="22"/>
              </w:rPr>
              <w:t xml:space="preserve"> journal club</w:t>
            </w:r>
            <w:r w:rsidRPr="00DE02D3">
              <w:rPr>
                <w:rFonts w:ascii="Arial" w:hAnsi="Arial" w:cs="Arial"/>
                <w:snapToGrid/>
                <w:color w:val="000000"/>
                <w:sz w:val="22"/>
                <w:szCs w:val="22"/>
              </w:rPr>
              <w:t xml:space="preserve"> discussion</w:t>
            </w:r>
            <w:r w:rsidR="00FC0FD1">
              <w:rPr>
                <w:rFonts w:ascii="Arial" w:hAnsi="Arial" w:cs="Arial"/>
                <w:snapToGrid/>
                <w:color w:val="000000"/>
                <w:sz w:val="22"/>
                <w:szCs w:val="22"/>
              </w:rPr>
              <w:t>, and engagement with speakers</w:t>
            </w:r>
          </w:p>
        </w:tc>
        <w:tc>
          <w:tcPr>
            <w:tcW w:w="889" w:type="dxa"/>
          </w:tcPr>
          <w:p w14:paraId="694119FC" w14:textId="77777777" w:rsidR="00CD06A6" w:rsidRPr="00DE02D3" w:rsidRDefault="00DE02D3" w:rsidP="001A6ACC">
            <w:pPr>
              <w:widowControl/>
              <w:jc w:val="center"/>
              <w:rPr>
                <w:rFonts w:ascii="Arial" w:hAnsi="Arial" w:cs="Arial"/>
                <w:snapToGrid/>
                <w:color w:val="000000"/>
                <w:sz w:val="22"/>
                <w:szCs w:val="22"/>
              </w:rPr>
            </w:pPr>
            <w:r>
              <w:rPr>
                <w:rFonts w:ascii="Arial" w:hAnsi="Arial" w:cs="Arial"/>
                <w:snapToGrid/>
                <w:color w:val="000000"/>
                <w:sz w:val="22"/>
                <w:szCs w:val="22"/>
              </w:rPr>
              <w:t>25</w:t>
            </w:r>
          </w:p>
        </w:tc>
      </w:tr>
      <w:tr w:rsidR="00CD06A6" w:rsidRPr="00DE02D3" w14:paraId="11E31DB9" w14:textId="77777777" w:rsidTr="009663EA">
        <w:trPr>
          <w:trHeight w:val="241"/>
        </w:trPr>
        <w:tc>
          <w:tcPr>
            <w:tcW w:w="3256" w:type="dxa"/>
            <w:shd w:val="clear" w:color="auto" w:fill="auto"/>
            <w:noWrap/>
            <w:vAlign w:val="bottom"/>
          </w:tcPr>
          <w:p w14:paraId="5C4F9B43" w14:textId="77777777" w:rsidR="00CD06A6" w:rsidRPr="00DE02D3" w:rsidRDefault="00DE02D3" w:rsidP="001A6ACC">
            <w:pPr>
              <w:widowControl/>
              <w:jc w:val="center"/>
              <w:rPr>
                <w:rFonts w:ascii="Arial" w:hAnsi="Arial" w:cs="Arial"/>
                <w:snapToGrid/>
                <w:color w:val="000000"/>
                <w:sz w:val="22"/>
                <w:szCs w:val="22"/>
              </w:rPr>
            </w:pPr>
            <w:r>
              <w:rPr>
                <w:rFonts w:ascii="Arial" w:hAnsi="Arial" w:cs="Arial"/>
                <w:snapToGrid/>
                <w:color w:val="000000"/>
                <w:sz w:val="22"/>
                <w:szCs w:val="22"/>
              </w:rPr>
              <w:t>Journal Club Discussion Leader</w:t>
            </w:r>
          </w:p>
        </w:tc>
        <w:tc>
          <w:tcPr>
            <w:tcW w:w="6945" w:type="dxa"/>
            <w:shd w:val="clear" w:color="auto" w:fill="auto"/>
            <w:noWrap/>
            <w:vAlign w:val="bottom"/>
          </w:tcPr>
          <w:p w14:paraId="750442B0" w14:textId="77777777" w:rsidR="00CD06A6" w:rsidRPr="00DE02D3" w:rsidRDefault="004A04A6" w:rsidP="001A6ACC">
            <w:pPr>
              <w:widowControl/>
              <w:jc w:val="center"/>
              <w:rPr>
                <w:rFonts w:ascii="Arial" w:hAnsi="Arial" w:cs="Arial"/>
                <w:snapToGrid/>
                <w:color w:val="000000"/>
                <w:sz w:val="22"/>
                <w:szCs w:val="22"/>
              </w:rPr>
            </w:pPr>
            <w:r>
              <w:rPr>
                <w:rFonts w:ascii="Arial" w:hAnsi="Arial" w:cs="Arial"/>
                <w:snapToGrid/>
                <w:color w:val="000000"/>
                <w:sz w:val="22"/>
                <w:szCs w:val="22"/>
              </w:rPr>
              <w:t>PowerPoint-style</w:t>
            </w:r>
            <w:r w:rsidR="00DE02D3">
              <w:rPr>
                <w:rFonts w:ascii="Arial" w:hAnsi="Arial" w:cs="Arial"/>
                <w:snapToGrid/>
                <w:color w:val="000000"/>
                <w:sz w:val="22"/>
                <w:szCs w:val="22"/>
              </w:rPr>
              <w:t xml:space="preserve"> presentation, ability to answer questions about purpose, methods, outcomes, and limitations/implications of primary article(s)</w:t>
            </w:r>
          </w:p>
        </w:tc>
        <w:tc>
          <w:tcPr>
            <w:tcW w:w="889" w:type="dxa"/>
          </w:tcPr>
          <w:p w14:paraId="3F7F4E14" w14:textId="77777777" w:rsidR="00CD06A6" w:rsidRPr="00DE02D3" w:rsidRDefault="00DE02D3" w:rsidP="001A6ACC">
            <w:pPr>
              <w:widowControl/>
              <w:jc w:val="center"/>
              <w:rPr>
                <w:rFonts w:ascii="Arial" w:hAnsi="Arial" w:cs="Arial"/>
                <w:snapToGrid/>
                <w:color w:val="000000"/>
                <w:sz w:val="22"/>
                <w:szCs w:val="22"/>
              </w:rPr>
            </w:pPr>
            <w:r>
              <w:rPr>
                <w:rFonts w:ascii="Arial" w:hAnsi="Arial" w:cs="Arial"/>
                <w:snapToGrid/>
                <w:color w:val="000000"/>
                <w:sz w:val="22"/>
                <w:szCs w:val="22"/>
              </w:rPr>
              <w:t>25</w:t>
            </w:r>
          </w:p>
        </w:tc>
      </w:tr>
      <w:tr w:rsidR="00CD06A6" w:rsidRPr="00DE02D3" w14:paraId="19DE7323" w14:textId="77777777" w:rsidTr="009663EA">
        <w:trPr>
          <w:trHeight w:val="241"/>
        </w:trPr>
        <w:tc>
          <w:tcPr>
            <w:tcW w:w="3256" w:type="dxa"/>
            <w:shd w:val="clear" w:color="auto" w:fill="auto"/>
            <w:noWrap/>
            <w:vAlign w:val="bottom"/>
          </w:tcPr>
          <w:p w14:paraId="50F80E7C" w14:textId="77777777" w:rsidR="00CD06A6" w:rsidRPr="00DE02D3" w:rsidRDefault="009663EA" w:rsidP="001A6ACC">
            <w:pPr>
              <w:widowControl/>
              <w:jc w:val="center"/>
              <w:rPr>
                <w:rFonts w:ascii="Arial" w:hAnsi="Arial" w:cs="Arial"/>
                <w:snapToGrid/>
                <w:color w:val="000000"/>
                <w:sz w:val="22"/>
                <w:szCs w:val="22"/>
              </w:rPr>
            </w:pPr>
            <w:r>
              <w:rPr>
                <w:rFonts w:ascii="Arial" w:hAnsi="Arial" w:cs="Arial"/>
                <w:snapToGrid/>
                <w:color w:val="000000"/>
                <w:sz w:val="22"/>
                <w:szCs w:val="22"/>
              </w:rPr>
              <w:t>Final Exam</w:t>
            </w:r>
          </w:p>
        </w:tc>
        <w:tc>
          <w:tcPr>
            <w:tcW w:w="6945" w:type="dxa"/>
            <w:shd w:val="clear" w:color="auto" w:fill="auto"/>
            <w:noWrap/>
            <w:vAlign w:val="bottom"/>
          </w:tcPr>
          <w:p w14:paraId="57508170" w14:textId="77777777" w:rsidR="00CD06A6" w:rsidRPr="00DE02D3" w:rsidRDefault="004A04A6" w:rsidP="001A6ACC">
            <w:pPr>
              <w:widowControl/>
              <w:jc w:val="center"/>
              <w:rPr>
                <w:rFonts w:ascii="Arial" w:hAnsi="Arial" w:cs="Arial"/>
                <w:snapToGrid/>
                <w:color w:val="000000"/>
                <w:sz w:val="22"/>
                <w:szCs w:val="22"/>
              </w:rPr>
            </w:pPr>
            <w:r>
              <w:rPr>
                <w:rFonts w:ascii="Arial" w:hAnsi="Arial" w:cs="Arial"/>
                <w:snapToGrid/>
                <w:color w:val="000000"/>
                <w:sz w:val="22"/>
                <w:szCs w:val="22"/>
              </w:rPr>
              <w:t>PowerPoint-style</w:t>
            </w:r>
            <w:r w:rsidR="009663EA">
              <w:rPr>
                <w:rFonts w:ascii="Arial" w:hAnsi="Arial" w:cs="Arial"/>
                <w:snapToGrid/>
                <w:color w:val="000000"/>
                <w:sz w:val="22"/>
                <w:szCs w:val="22"/>
              </w:rPr>
              <w:t xml:space="preserve"> presentation and written summary, mastery of material and ability to answer questions</w:t>
            </w:r>
          </w:p>
        </w:tc>
        <w:tc>
          <w:tcPr>
            <w:tcW w:w="889" w:type="dxa"/>
          </w:tcPr>
          <w:p w14:paraId="46829016" w14:textId="77777777" w:rsidR="00CD06A6" w:rsidRPr="00DE02D3" w:rsidRDefault="00FC0FD1" w:rsidP="001A6ACC">
            <w:pPr>
              <w:widowControl/>
              <w:jc w:val="center"/>
              <w:rPr>
                <w:rFonts w:ascii="Arial" w:hAnsi="Arial" w:cs="Arial"/>
                <w:snapToGrid/>
                <w:color w:val="000000"/>
                <w:sz w:val="22"/>
                <w:szCs w:val="22"/>
              </w:rPr>
            </w:pPr>
            <w:r>
              <w:rPr>
                <w:rFonts w:ascii="Arial" w:hAnsi="Arial" w:cs="Arial"/>
                <w:snapToGrid/>
                <w:color w:val="000000"/>
                <w:sz w:val="22"/>
                <w:szCs w:val="22"/>
              </w:rPr>
              <w:t>50</w:t>
            </w:r>
          </w:p>
        </w:tc>
      </w:tr>
      <w:tr w:rsidR="009663EA" w:rsidRPr="00DE02D3" w14:paraId="4767A976" w14:textId="77777777" w:rsidTr="00E07875">
        <w:trPr>
          <w:trHeight w:val="241"/>
        </w:trPr>
        <w:tc>
          <w:tcPr>
            <w:tcW w:w="10201" w:type="dxa"/>
            <w:gridSpan w:val="2"/>
            <w:shd w:val="clear" w:color="auto" w:fill="auto"/>
            <w:noWrap/>
            <w:vAlign w:val="bottom"/>
          </w:tcPr>
          <w:p w14:paraId="05F3C2B6" w14:textId="77777777" w:rsidR="009663EA" w:rsidRPr="00DE02D3" w:rsidRDefault="009663EA" w:rsidP="00F258FB">
            <w:pPr>
              <w:widowControl/>
              <w:jc w:val="right"/>
              <w:rPr>
                <w:rFonts w:ascii="Arial" w:hAnsi="Arial" w:cs="Arial"/>
                <w:b/>
                <w:snapToGrid/>
                <w:color w:val="000000"/>
                <w:sz w:val="22"/>
                <w:szCs w:val="22"/>
              </w:rPr>
            </w:pPr>
            <w:r w:rsidRPr="00DE02D3">
              <w:rPr>
                <w:rFonts w:ascii="Arial" w:hAnsi="Arial" w:cs="Arial"/>
                <w:b/>
                <w:snapToGrid/>
                <w:color w:val="000000"/>
                <w:sz w:val="22"/>
                <w:szCs w:val="22"/>
              </w:rPr>
              <w:t>TOTAL POINTS</w:t>
            </w:r>
          </w:p>
        </w:tc>
        <w:tc>
          <w:tcPr>
            <w:tcW w:w="889" w:type="dxa"/>
          </w:tcPr>
          <w:p w14:paraId="73816E0C" w14:textId="77777777" w:rsidR="009663EA" w:rsidRPr="00DE02D3" w:rsidRDefault="009663EA" w:rsidP="001A6ACC">
            <w:pPr>
              <w:widowControl/>
              <w:jc w:val="center"/>
              <w:rPr>
                <w:rFonts w:ascii="Arial" w:hAnsi="Arial" w:cs="Arial"/>
                <w:snapToGrid/>
                <w:color w:val="000000"/>
                <w:sz w:val="22"/>
                <w:szCs w:val="22"/>
              </w:rPr>
            </w:pPr>
            <w:r w:rsidRPr="00DE02D3">
              <w:rPr>
                <w:rFonts w:ascii="Arial" w:hAnsi="Arial" w:cs="Arial"/>
                <w:snapToGrid/>
                <w:color w:val="000000"/>
                <w:sz w:val="22"/>
                <w:szCs w:val="22"/>
              </w:rPr>
              <w:t>100</w:t>
            </w:r>
          </w:p>
        </w:tc>
      </w:tr>
    </w:tbl>
    <w:p w14:paraId="6EDCEB4E" w14:textId="77777777" w:rsidR="00F258FB" w:rsidRPr="00DE02D3" w:rsidRDefault="00843424" w:rsidP="00240959">
      <w:pPr>
        <w:jc w:val="center"/>
        <w:rPr>
          <w:rFonts w:ascii="Arial" w:hAnsi="Arial" w:cs="Arial"/>
          <w:b/>
          <w:bCs/>
          <w:snapToGrid/>
          <w:sz w:val="28"/>
          <w:szCs w:val="28"/>
        </w:rPr>
      </w:pPr>
      <w:r w:rsidRPr="00DE02D3">
        <w:rPr>
          <w:rFonts w:ascii="Arial" w:hAnsi="Arial" w:cs="Arial"/>
          <w:b/>
          <w:bCs/>
          <w:snapToGrid/>
          <w:sz w:val="28"/>
          <w:szCs w:val="28"/>
        </w:rPr>
        <w:t>Final Exam</w:t>
      </w:r>
    </w:p>
    <w:p w14:paraId="2C3C0E91" w14:textId="77777777" w:rsidR="00B008C2" w:rsidRPr="00DE02D3" w:rsidRDefault="00B008C2" w:rsidP="00240959">
      <w:pPr>
        <w:jc w:val="center"/>
        <w:rPr>
          <w:rFonts w:ascii="Arial" w:hAnsi="Arial" w:cs="Arial"/>
          <w:b/>
          <w:sz w:val="22"/>
          <w:szCs w:val="22"/>
          <w:u w:val="single"/>
        </w:rPr>
      </w:pPr>
    </w:p>
    <w:p w14:paraId="170794A3" w14:textId="216E3B1D" w:rsidR="00B008C2" w:rsidRPr="00DE02D3" w:rsidRDefault="00E30F2F">
      <w:pPr>
        <w:rPr>
          <w:rFonts w:ascii="Arial" w:hAnsi="Arial" w:cs="Arial"/>
          <w:bCs/>
          <w:sz w:val="22"/>
          <w:szCs w:val="22"/>
        </w:rPr>
      </w:pPr>
      <w:r>
        <w:rPr>
          <w:rFonts w:ascii="Arial" w:hAnsi="Arial" w:cs="Arial"/>
          <w:bCs/>
          <w:sz w:val="22"/>
          <w:szCs w:val="22"/>
        </w:rPr>
        <w:t>The Final Exam for this course is to d</w:t>
      </w:r>
      <w:r w:rsidR="00B008C2" w:rsidRPr="00DE02D3">
        <w:rPr>
          <w:rFonts w:ascii="Arial" w:hAnsi="Arial" w:cs="Arial"/>
          <w:bCs/>
          <w:sz w:val="22"/>
          <w:szCs w:val="22"/>
        </w:rPr>
        <w:t>evelop/</w:t>
      </w:r>
      <w:r>
        <w:rPr>
          <w:rFonts w:ascii="Arial" w:hAnsi="Arial" w:cs="Arial"/>
          <w:bCs/>
          <w:sz w:val="22"/>
          <w:szCs w:val="22"/>
        </w:rPr>
        <w:t>d</w:t>
      </w:r>
      <w:r w:rsidR="00B008C2" w:rsidRPr="00DE02D3">
        <w:rPr>
          <w:rFonts w:ascii="Arial" w:hAnsi="Arial" w:cs="Arial"/>
          <w:bCs/>
          <w:sz w:val="22"/>
          <w:szCs w:val="22"/>
        </w:rPr>
        <w:t xml:space="preserve">escribe psychological services for </w:t>
      </w:r>
      <w:r>
        <w:rPr>
          <w:rFonts w:ascii="Arial" w:hAnsi="Arial" w:cs="Arial"/>
          <w:bCs/>
          <w:sz w:val="22"/>
          <w:szCs w:val="22"/>
        </w:rPr>
        <w:t xml:space="preserve">a </w:t>
      </w:r>
      <w:r w:rsidR="00B008C2" w:rsidRPr="00DE02D3">
        <w:rPr>
          <w:rFonts w:ascii="Arial" w:hAnsi="Arial" w:cs="Arial"/>
          <w:bCs/>
          <w:sz w:val="22"/>
          <w:szCs w:val="22"/>
        </w:rPr>
        <w:t>disease</w:t>
      </w:r>
      <w:r>
        <w:rPr>
          <w:rFonts w:ascii="Arial" w:hAnsi="Arial" w:cs="Arial"/>
          <w:bCs/>
          <w:sz w:val="22"/>
          <w:szCs w:val="22"/>
        </w:rPr>
        <w:t xml:space="preserve"> or condition</w:t>
      </w:r>
      <w:r w:rsidR="00B008C2" w:rsidRPr="00DE02D3">
        <w:rPr>
          <w:rFonts w:ascii="Arial" w:hAnsi="Arial" w:cs="Arial"/>
          <w:bCs/>
          <w:sz w:val="22"/>
          <w:szCs w:val="22"/>
        </w:rPr>
        <w:t xml:space="preserve"> of your choice. </w:t>
      </w:r>
      <w:r>
        <w:rPr>
          <w:rFonts w:ascii="Arial" w:hAnsi="Arial" w:cs="Arial"/>
          <w:bCs/>
          <w:sz w:val="22"/>
          <w:szCs w:val="22"/>
        </w:rPr>
        <w:t xml:space="preserve">This will culminate in a </w:t>
      </w:r>
      <w:r w:rsidR="00DF5D70">
        <w:rPr>
          <w:rFonts w:ascii="Arial" w:hAnsi="Arial" w:cs="Arial"/>
          <w:bCs/>
          <w:sz w:val="22"/>
          <w:szCs w:val="22"/>
        </w:rPr>
        <w:t>15</w:t>
      </w:r>
      <w:r w:rsidR="00CD55B7" w:rsidRPr="00DE02D3">
        <w:rPr>
          <w:rFonts w:ascii="Arial" w:hAnsi="Arial" w:cs="Arial"/>
          <w:bCs/>
          <w:sz w:val="22"/>
          <w:szCs w:val="22"/>
        </w:rPr>
        <w:t>-</w:t>
      </w:r>
      <w:r w:rsidR="00DA44AC" w:rsidRPr="00DE02D3">
        <w:rPr>
          <w:rFonts w:ascii="Arial" w:hAnsi="Arial" w:cs="Arial"/>
          <w:bCs/>
          <w:sz w:val="22"/>
          <w:szCs w:val="22"/>
        </w:rPr>
        <w:t xml:space="preserve">minute </w:t>
      </w:r>
      <w:r w:rsidR="00B008C2" w:rsidRPr="00DE02D3">
        <w:rPr>
          <w:rFonts w:ascii="Arial" w:hAnsi="Arial" w:cs="Arial"/>
          <w:bCs/>
          <w:sz w:val="22"/>
          <w:szCs w:val="22"/>
        </w:rPr>
        <w:t xml:space="preserve">PowerPoint presentation </w:t>
      </w:r>
      <w:r>
        <w:rPr>
          <w:rFonts w:ascii="Arial" w:hAnsi="Arial" w:cs="Arial"/>
          <w:bCs/>
          <w:sz w:val="22"/>
          <w:szCs w:val="22"/>
        </w:rPr>
        <w:t xml:space="preserve">at the end of the semester, </w:t>
      </w:r>
      <w:r w:rsidR="00B008C2" w:rsidRPr="00DE02D3">
        <w:rPr>
          <w:rFonts w:ascii="Arial" w:hAnsi="Arial" w:cs="Arial"/>
          <w:bCs/>
          <w:sz w:val="22"/>
          <w:szCs w:val="22"/>
        </w:rPr>
        <w:t xml:space="preserve">and </w:t>
      </w:r>
      <w:r>
        <w:rPr>
          <w:rFonts w:ascii="Arial" w:hAnsi="Arial" w:cs="Arial"/>
          <w:bCs/>
          <w:sz w:val="22"/>
          <w:szCs w:val="22"/>
        </w:rPr>
        <w:t xml:space="preserve">a </w:t>
      </w:r>
      <w:proofErr w:type="gramStart"/>
      <w:r w:rsidR="00B008C2" w:rsidRPr="00DE02D3">
        <w:rPr>
          <w:rFonts w:ascii="Arial" w:hAnsi="Arial" w:cs="Arial"/>
          <w:bCs/>
          <w:sz w:val="22"/>
          <w:szCs w:val="22"/>
        </w:rPr>
        <w:t>3-5 page</w:t>
      </w:r>
      <w:proofErr w:type="gramEnd"/>
      <w:r w:rsidR="00B008C2" w:rsidRPr="00DE02D3">
        <w:rPr>
          <w:rFonts w:ascii="Arial" w:hAnsi="Arial" w:cs="Arial"/>
          <w:bCs/>
          <w:sz w:val="22"/>
          <w:szCs w:val="22"/>
        </w:rPr>
        <w:t xml:space="preserve"> summary with references. </w:t>
      </w:r>
    </w:p>
    <w:p w14:paraId="18DE0164" w14:textId="77777777" w:rsidR="00B008C2" w:rsidRPr="00DE02D3" w:rsidRDefault="00B008C2">
      <w:pPr>
        <w:rPr>
          <w:rFonts w:ascii="Arial" w:hAnsi="Arial" w:cs="Arial"/>
          <w:bCs/>
          <w:sz w:val="22"/>
          <w:szCs w:val="22"/>
        </w:rPr>
      </w:pPr>
    </w:p>
    <w:p w14:paraId="17E81A72" w14:textId="3EFBC5B9" w:rsidR="00763422" w:rsidRDefault="0069291F" w:rsidP="00E30F2F">
      <w:pPr>
        <w:rPr>
          <w:rFonts w:ascii="Arial" w:hAnsi="Arial" w:cs="Arial"/>
          <w:bCs/>
          <w:sz w:val="22"/>
          <w:szCs w:val="22"/>
        </w:rPr>
      </w:pPr>
      <w:r w:rsidRPr="00DE02D3">
        <w:rPr>
          <w:rFonts w:ascii="Arial" w:hAnsi="Arial" w:cs="Arial"/>
          <w:bCs/>
          <w:sz w:val="22"/>
          <w:szCs w:val="22"/>
        </w:rPr>
        <w:t>Your</w:t>
      </w:r>
      <w:r w:rsidR="00465358" w:rsidRPr="00DE02D3">
        <w:rPr>
          <w:rFonts w:ascii="Arial" w:hAnsi="Arial" w:cs="Arial"/>
          <w:bCs/>
          <w:sz w:val="22"/>
          <w:szCs w:val="22"/>
        </w:rPr>
        <w:t xml:space="preserve"> final exam will be a</w:t>
      </w:r>
      <w:r w:rsidR="00956748" w:rsidRPr="00DE02D3">
        <w:rPr>
          <w:rFonts w:ascii="Arial" w:hAnsi="Arial" w:cs="Arial"/>
          <w:bCs/>
          <w:sz w:val="22"/>
          <w:szCs w:val="22"/>
        </w:rPr>
        <w:t>n in</w:t>
      </w:r>
      <w:r w:rsidR="00CD55B7" w:rsidRPr="00DE02D3">
        <w:rPr>
          <w:rFonts w:ascii="Arial" w:hAnsi="Arial" w:cs="Arial"/>
          <w:bCs/>
          <w:sz w:val="22"/>
          <w:szCs w:val="22"/>
        </w:rPr>
        <w:t>-</w:t>
      </w:r>
      <w:r w:rsidR="00956748" w:rsidRPr="00DE02D3">
        <w:rPr>
          <w:rFonts w:ascii="Arial" w:hAnsi="Arial" w:cs="Arial"/>
          <w:bCs/>
          <w:sz w:val="22"/>
          <w:szCs w:val="22"/>
        </w:rPr>
        <w:t>class</w:t>
      </w:r>
      <w:r w:rsidR="00465358" w:rsidRPr="00DE02D3">
        <w:rPr>
          <w:rFonts w:ascii="Arial" w:hAnsi="Arial" w:cs="Arial"/>
          <w:bCs/>
          <w:sz w:val="22"/>
          <w:szCs w:val="22"/>
        </w:rPr>
        <w:t xml:space="preserve"> presentation based upon your review of </w:t>
      </w:r>
      <w:r w:rsidR="00641548" w:rsidRPr="00DE02D3">
        <w:rPr>
          <w:rFonts w:ascii="Arial" w:hAnsi="Arial" w:cs="Arial"/>
          <w:bCs/>
          <w:sz w:val="22"/>
          <w:szCs w:val="22"/>
        </w:rPr>
        <w:t xml:space="preserve">a </w:t>
      </w:r>
      <w:r w:rsidR="00465358" w:rsidRPr="00DE02D3">
        <w:rPr>
          <w:rFonts w:ascii="Arial" w:hAnsi="Arial" w:cs="Arial"/>
          <w:bCs/>
          <w:sz w:val="22"/>
          <w:szCs w:val="22"/>
        </w:rPr>
        <w:t>chosen disease or medical problem. You</w:t>
      </w:r>
      <w:r w:rsidRPr="00DE02D3">
        <w:rPr>
          <w:rFonts w:ascii="Arial" w:hAnsi="Arial" w:cs="Arial"/>
          <w:bCs/>
          <w:sz w:val="22"/>
          <w:szCs w:val="22"/>
        </w:rPr>
        <w:t xml:space="preserve"> will </w:t>
      </w:r>
      <w:r w:rsidR="0023544B" w:rsidRPr="00DE02D3">
        <w:rPr>
          <w:rFonts w:ascii="Arial" w:hAnsi="Arial" w:cs="Arial"/>
          <w:bCs/>
          <w:sz w:val="22"/>
          <w:szCs w:val="22"/>
        </w:rPr>
        <w:t xml:space="preserve">also </w:t>
      </w:r>
      <w:r w:rsidR="00465358" w:rsidRPr="00DE02D3">
        <w:rPr>
          <w:rFonts w:ascii="Arial" w:hAnsi="Arial" w:cs="Arial"/>
          <w:bCs/>
          <w:sz w:val="22"/>
          <w:szCs w:val="22"/>
        </w:rPr>
        <w:t xml:space="preserve">provide this in written </w:t>
      </w:r>
      <w:r w:rsidR="00B008C2" w:rsidRPr="00DE02D3">
        <w:rPr>
          <w:rFonts w:ascii="Arial" w:hAnsi="Arial" w:cs="Arial"/>
          <w:bCs/>
          <w:sz w:val="22"/>
          <w:szCs w:val="22"/>
        </w:rPr>
        <w:t>summary</w:t>
      </w:r>
      <w:r w:rsidRPr="00DE02D3">
        <w:rPr>
          <w:rFonts w:ascii="Arial" w:hAnsi="Arial" w:cs="Arial"/>
          <w:bCs/>
          <w:sz w:val="22"/>
          <w:szCs w:val="22"/>
        </w:rPr>
        <w:t xml:space="preserve"> [emailed to each class member]</w:t>
      </w:r>
      <w:r w:rsidR="00011377" w:rsidRPr="00DE02D3">
        <w:rPr>
          <w:rFonts w:ascii="Arial" w:hAnsi="Arial" w:cs="Arial"/>
          <w:bCs/>
          <w:sz w:val="22"/>
          <w:szCs w:val="22"/>
        </w:rPr>
        <w:t>, including references,</w:t>
      </w:r>
      <w:r w:rsidR="00465358" w:rsidRPr="00DE02D3">
        <w:rPr>
          <w:rFonts w:ascii="Arial" w:hAnsi="Arial" w:cs="Arial"/>
          <w:bCs/>
          <w:sz w:val="22"/>
          <w:szCs w:val="22"/>
        </w:rPr>
        <w:t xml:space="preserve"> so that all presentations can be shared</w:t>
      </w:r>
      <w:r w:rsidR="0023544B" w:rsidRPr="00DE02D3">
        <w:rPr>
          <w:rFonts w:ascii="Arial" w:hAnsi="Arial" w:cs="Arial"/>
          <w:bCs/>
          <w:sz w:val="22"/>
          <w:szCs w:val="22"/>
        </w:rPr>
        <w:t>.</w:t>
      </w:r>
    </w:p>
    <w:p w14:paraId="3E4B34F9" w14:textId="77777777" w:rsidR="00E30F2F" w:rsidRPr="00DE02D3" w:rsidRDefault="00E30F2F" w:rsidP="00E30F2F">
      <w:pPr>
        <w:rPr>
          <w:rFonts w:ascii="Arial" w:hAnsi="Arial" w:cs="Arial"/>
          <w:bCs/>
          <w:sz w:val="22"/>
          <w:szCs w:val="22"/>
        </w:rPr>
      </w:pPr>
    </w:p>
    <w:p w14:paraId="663BF8B7" w14:textId="4050A4C9" w:rsidR="004D6284" w:rsidRDefault="00E30F2F" w:rsidP="00E30F2F">
      <w:pPr>
        <w:rPr>
          <w:rFonts w:ascii="Arial" w:hAnsi="Arial" w:cs="Arial"/>
          <w:bCs/>
          <w:sz w:val="22"/>
          <w:szCs w:val="22"/>
        </w:rPr>
      </w:pPr>
      <w:r>
        <w:rPr>
          <w:rFonts w:ascii="Arial" w:hAnsi="Arial" w:cs="Arial"/>
          <w:bCs/>
          <w:sz w:val="22"/>
          <w:szCs w:val="22"/>
        </w:rPr>
        <w:t>Pl</w:t>
      </w:r>
      <w:r w:rsidR="00465358" w:rsidRPr="00DE02D3">
        <w:rPr>
          <w:rFonts w:ascii="Arial" w:hAnsi="Arial" w:cs="Arial"/>
          <w:bCs/>
          <w:sz w:val="22"/>
          <w:szCs w:val="22"/>
        </w:rPr>
        <w:t xml:space="preserve">ease discuss your chosen </w:t>
      </w:r>
      <w:r w:rsidR="004D6284" w:rsidRPr="00DE02D3">
        <w:rPr>
          <w:rFonts w:ascii="Arial" w:hAnsi="Arial" w:cs="Arial"/>
          <w:bCs/>
          <w:sz w:val="22"/>
          <w:szCs w:val="22"/>
        </w:rPr>
        <w:t xml:space="preserve">topic </w:t>
      </w:r>
      <w:r w:rsidR="00465358" w:rsidRPr="00DE02D3">
        <w:rPr>
          <w:rFonts w:ascii="Arial" w:hAnsi="Arial" w:cs="Arial"/>
          <w:bCs/>
          <w:sz w:val="22"/>
          <w:szCs w:val="22"/>
        </w:rPr>
        <w:t>with Dr</w:t>
      </w:r>
      <w:r w:rsidR="00641548" w:rsidRPr="00DE02D3">
        <w:rPr>
          <w:rFonts w:ascii="Arial" w:hAnsi="Arial" w:cs="Arial"/>
          <w:bCs/>
          <w:sz w:val="22"/>
          <w:szCs w:val="22"/>
        </w:rPr>
        <w:t xml:space="preserve">. </w:t>
      </w:r>
      <w:r w:rsidR="0023544B" w:rsidRPr="00DE02D3">
        <w:rPr>
          <w:rFonts w:ascii="Arial" w:hAnsi="Arial" w:cs="Arial"/>
          <w:bCs/>
          <w:sz w:val="22"/>
          <w:szCs w:val="22"/>
        </w:rPr>
        <w:t>Boissoneault</w:t>
      </w:r>
      <w:r w:rsidR="00641548" w:rsidRPr="00DE02D3">
        <w:rPr>
          <w:rFonts w:ascii="Arial" w:hAnsi="Arial" w:cs="Arial"/>
          <w:bCs/>
          <w:sz w:val="22"/>
          <w:szCs w:val="22"/>
        </w:rPr>
        <w:t xml:space="preserve"> by</w:t>
      </w:r>
      <w:r w:rsidR="0069291F" w:rsidRPr="00DE02D3">
        <w:rPr>
          <w:rFonts w:ascii="Arial" w:hAnsi="Arial" w:cs="Arial"/>
          <w:bCs/>
          <w:sz w:val="22"/>
          <w:szCs w:val="22"/>
        </w:rPr>
        <w:t xml:space="preserve"> </w:t>
      </w:r>
      <w:r w:rsidR="00465358" w:rsidRPr="00DE02D3">
        <w:rPr>
          <w:rFonts w:ascii="Arial" w:hAnsi="Arial" w:cs="Arial"/>
          <w:bCs/>
          <w:sz w:val="22"/>
          <w:szCs w:val="22"/>
        </w:rPr>
        <w:t xml:space="preserve">week </w:t>
      </w:r>
      <w:r w:rsidR="00F00227" w:rsidRPr="00DE02D3">
        <w:rPr>
          <w:rFonts w:ascii="Arial" w:hAnsi="Arial" w:cs="Arial"/>
          <w:bCs/>
          <w:sz w:val="22"/>
          <w:szCs w:val="22"/>
        </w:rPr>
        <w:t>#</w:t>
      </w:r>
      <w:r w:rsidR="00CC6D99" w:rsidRPr="00DE02D3">
        <w:rPr>
          <w:rFonts w:ascii="Arial" w:hAnsi="Arial" w:cs="Arial"/>
          <w:bCs/>
          <w:sz w:val="22"/>
          <w:szCs w:val="22"/>
        </w:rPr>
        <w:t>4</w:t>
      </w:r>
      <w:r w:rsidR="008E3BFB" w:rsidRPr="00DE02D3">
        <w:rPr>
          <w:rFonts w:ascii="Arial" w:hAnsi="Arial" w:cs="Arial"/>
          <w:bCs/>
          <w:sz w:val="22"/>
          <w:szCs w:val="22"/>
        </w:rPr>
        <w:t xml:space="preserve"> (at the lates</w:t>
      </w:r>
      <w:r w:rsidR="00076506" w:rsidRPr="00DE02D3">
        <w:rPr>
          <w:rFonts w:ascii="Arial" w:hAnsi="Arial" w:cs="Arial"/>
          <w:bCs/>
          <w:sz w:val="22"/>
          <w:szCs w:val="22"/>
        </w:rPr>
        <w:t>t</w:t>
      </w:r>
      <w:r w:rsidR="008E3BFB" w:rsidRPr="00DE02D3">
        <w:rPr>
          <w:rFonts w:ascii="Arial" w:hAnsi="Arial" w:cs="Arial"/>
          <w:bCs/>
          <w:sz w:val="22"/>
          <w:szCs w:val="22"/>
        </w:rPr>
        <w:t>)</w:t>
      </w:r>
      <w:r w:rsidR="00465358" w:rsidRPr="00DE02D3">
        <w:rPr>
          <w:rFonts w:ascii="Arial" w:hAnsi="Arial" w:cs="Arial"/>
          <w:bCs/>
          <w:sz w:val="22"/>
          <w:szCs w:val="22"/>
        </w:rPr>
        <w:t xml:space="preserve"> of the</w:t>
      </w:r>
      <w:r w:rsidR="004E2E80" w:rsidRPr="00DE02D3">
        <w:rPr>
          <w:rFonts w:ascii="Arial" w:hAnsi="Arial" w:cs="Arial"/>
          <w:bCs/>
          <w:sz w:val="22"/>
          <w:szCs w:val="22"/>
        </w:rPr>
        <w:t xml:space="preserve"> class for</w:t>
      </w:r>
      <w:r w:rsidR="004D6284" w:rsidRPr="00DE02D3">
        <w:rPr>
          <w:rFonts w:ascii="Arial" w:hAnsi="Arial" w:cs="Arial"/>
          <w:bCs/>
          <w:sz w:val="22"/>
          <w:szCs w:val="22"/>
        </w:rPr>
        <w:t xml:space="preserve"> </w:t>
      </w:r>
      <w:r w:rsidR="0023544B" w:rsidRPr="00DE02D3">
        <w:rPr>
          <w:rFonts w:ascii="Arial" w:hAnsi="Arial" w:cs="Arial"/>
          <w:bCs/>
          <w:sz w:val="22"/>
          <w:szCs w:val="22"/>
        </w:rPr>
        <w:t>his</w:t>
      </w:r>
      <w:r w:rsidR="00641548" w:rsidRPr="00DE02D3">
        <w:rPr>
          <w:rFonts w:ascii="Arial" w:hAnsi="Arial" w:cs="Arial"/>
          <w:bCs/>
          <w:sz w:val="22"/>
          <w:szCs w:val="22"/>
        </w:rPr>
        <w:t xml:space="preserve"> </w:t>
      </w:r>
      <w:r w:rsidR="002830C3">
        <w:rPr>
          <w:rFonts w:ascii="Arial" w:hAnsi="Arial" w:cs="Arial"/>
          <w:bCs/>
          <w:sz w:val="22"/>
          <w:szCs w:val="22"/>
        </w:rPr>
        <w:t>review and approval</w:t>
      </w:r>
      <w:r w:rsidR="004E2E80" w:rsidRPr="00DE02D3">
        <w:rPr>
          <w:rFonts w:ascii="Arial" w:hAnsi="Arial" w:cs="Arial"/>
          <w:bCs/>
          <w:sz w:val="22"/>
          <w:szCs w:val="22"/>
        </w:rPr>
        <w:t xml:space="preserve"> so that we have a balanced, and non-repetitive portfolio of diseases and disorders</w:t>
      </w:r>
      <w:r w:rsidR="0069291F" w:rsidRPr="00DE02D3">
        <w:rPr>
          <w:rFonts w:ascii="Arial" w:hAnsi="Arial" w:cs="Arial"/>
          <w:bCs/>
          <w:sz w:val="22"/>
          <w:szCs w:val="22"/>
        </w:rPr>
        <w:t xml:space="preserve"> [email the final topic and title by week 10]</w:t>
      </w:r>
      <w:r w:rsidR="004E2E80" w:rsidRPr="00DE02D3">
        <w:rPr>
          <w:rFonts w:ascii="Arial" w:hAnsi="Arial" w:cs="Arial"/>
          <w:bCs/>
          <w:sz w:val="22"/>
          <w:szCs w:val="22"/>
        </w:rPr>
        <w:t xml:space="preserve">. </w:t>
      </w:r>
    </w:p>
    <w:p w14:paraId="25C17087" w14:textId="77777777" w:rsidR="00E30F2F" w:rsidRPr="00DE02D3" w:rsidRDefault="00E30F2F" w:rsidP="00E30F2F">
      <w:pPr>
        <w:rPr>
          <w:rFonts w:ascii="Arial" w:hAnsi="Arial" w:cs="Arial"/>
          <w:bCs/>
          <w:sz w:val="22"/>
          <w:szCs w:val="22"/>
        </w:rPr>
      </w:pPr>
    </w:p>
    <w:p w14:paraId="0906C20A" w14:textId="77777777" w:rsidR="00465358" w:rsidRPr="00DE02D3" w:rsidRDefault="004E2E80" w:rsidP="00E30F2F">
      <w:pPr>
        <w:rPr>
          <w:rFonts w:ascii="Arial" w:hAnsi="Arial" w:cs="Arial"/>
          <w:bCs/>
          <w:sz w:val="22"/>
          <w:szCs w:val="22"/>
        </w:rPr>
      </w:pPr>
      <w:r w:rsidRPr="00DE02D3">
        <w:rPr>
          <w:rFonts w:ascii="Arial" w:hAnsi="Arial" w:cs="Arial"/>
          <w:b/>
          <w:bCs/>
          <w:sz w:val="22"/>
          <w:szCs w:val="22"/>
        </w:rPr>
        <w:t>Do NO</w:t>
      </w:r>
      <w:r w:rsidR="00641548" w:rsidRPr="00DE02D3">
        <w:rPr>
          <w:rFonts w:ascii="Arial" w:hAnsi="Arial" w:cs="Arial"/>
          <w:b/>
          <w:bCs/>
          <w:sz w:val="22"/>
          <w:szCs w:val="22"/>
        </w:rPr>
        <w:t xml:space="preserve">T select a disorder in your area </w:t>
      </w:r>
      <w:r w:rsidRPr="00DE02D3">
        <w:rPr>
          <w:rFonts w:ascii="Arial" w:hAnsi="Arial" w:cs="Arial"/>
          <w:b/>
          <w:bCs/>
          <w:sz w:val="22"/>
          <w:szCs w:val="22"/>
        </w:rPr>
        <w:t>of research or clinical [sub]specialty</w:t>
      </w:r>
      <w:r w:rsidRPr="00DE02D3">
        <w:rPr>
          <w:rFonts w:ascii="Arial" w:hAnsi="Arial" w:cs="Arial"/>
          <w:bCs/>
          <w:sz w:val="22"/>
          <w:szCs w:val="22"/>
        </w:rPr>
        <w:t xml:space="preserve">. This is an opportunity to branch out and </w:t>
      </w:r>
      <w:r w:rsidR="0023544B" w:rsidRPr="00DE02D3">
        <w:rPr>
          <w:rFonts w:ascii="Arial" w:hAnsi="Arial" w:cs="Arial"/>
          <w:bCs/>
          <w:sz w:val="22"/>
          <w:szCs w:val="22"/>
        </w:rPr>
        <w:t>learn</w:t>
      </w:r>
      <w:r w:rsidRPr="00DE02D3">
        <w:rPr>
          <w:rFonts w:ascii="Arial" w:hAnsi="Arial" w:cs="Arial"/>
          <w:bCs/>
          <w:sz w:val="22"/>
          <w:szCs w:val="22"/>
        </w:rPr>
        <w:t xml:space="preserve"> about a disease, dis</w:t>
      </w:r>
      <w:r w:rsidR="00641548" w:rsidRPr="00DE02D3">
        <w:rPr>
          <w:rFonts w:ascii="Arial" w:hAnsi="Arial" w:cs="Arial"/>
          <w:bCs/>
          <w:sz w:val="22"/>
          <w:szCs w:val="22"/>
        </w:rPr>
        <w:t>order, or condition</w:t>
      </w:r>
      <w:r w:rsidR="0023544B" w:rsidRPr="00DE02D3">
        <w:rPr>
          <w:rFonts w:ascii="Arial" w:hAnsi="Arial" w:cs="Arial"/>
          <w:bCs/>
          <w:sz w:val="22"/>
          <w:szCs w:val="22"/>
        </w:rPr>
        <w:t xml:space="preserve"> that is </w:t>
      </w:r>
      <w:r w:rsidR="00641548" w:rsidRPr="00DE02D3">
        <w:rPr>
          <w:rFonts w:ascii="Arial" w:hAnsi="Arial" w:cs="Arial"/>
          <w:b/>
          <w:bCs/>
          <w:sz w:val="22"/>
          <w:szCs w:val="22"/>
        </w:rPr>
        <w:t>new to you</w:t>
      </w:r>
      <w:r w:rsidRPr="00DE02D3">
        <w:rPr>
          <w:rFonts w:ascii="Arial" w:hAnsi="Arial" w:cs="Arial"/>
          <w:b/>
          <w:bCs/>
          <w:sz w:val="22"/>
          <w:szCs w:val="22"/>
        </w:rPr>
        <w:t>!</w:t>
      </w:r>
    </w:p>
    <w:p w14:paraId="634EA8B0" w14:textId="77777777" w:rsidR="00475318" w:rsidRPr="00DE02D3" w:rsidRDefault="00475318" w:rsidP="00475318">
      <w:pPr>
        <w:rPr>
          <w:rFonts w:ascii="Arial" w:hAnsi="Arial" w:cs="Arial"/>
          <w:bCs/>
          <w:sz w:val="22"/>
          <w:szCs w:val="22"/>
        </w:rPr>
      </w:pPr>
    </w:p>
    <w:p w14:paraId="5BAA4479" w14:textId="77777777" w:rsidR="0069291F" w:rsidRDefault="00763422" w:rsidP="00475318">
      <w:pPr>
        <w:rPr>
          <w:rFonts w:ascii="Arial" w:hAnsi="Arial" w:cs="Arial"/>
          <w:b/>
          <w:bCs/>
          <w:sz w:val="22"/>
          <w:szCs w:val="22"/>
        </w:rPr>
      </w:pPr>
      <w:r w:rsidRPr="00DE02D3">
        <w:rPr>
          <w:rFonts w:ascii="Arial" w:hAnsi="Arial" w:cs="Arial"/>
          <w:b/>
          <w:bCs/>
          <w:sz w:val="22"/>
          <w:szCs w:val="22"/>
        </w:rPr>
        <w:t>Presentations should</w:t>
      </w:r>
      <w:r w:rsidR="00956748" w:rsidRPr="00DE02D3">
        <w:rPr>
          <w:rFonts w:ascii="Arial" w:hAnsi="Arial" w:cs="Arial"/>
          <w:b/>
          <w:bCs/>
          <w:sz w:val="22"/>
          <w:szCs w:val="22"/>
        </w:rPr>
        <w:t>:</w:t>
      </w:r>
    </w:p>
    <w:p w14:paraId="2E11BC4F" w14:textId="77777777" w:rsidR="00E30F2F" w:rsidRPr="00DE02D3" w:rsidRDefault="00E30F2F" w:rsidP="00475318">
      <w:pPr>
        <w:rPr>
          <w:rFonts w:ascii="Arial" w:hAnsi="Arial" w:cs="Arial"/>
          <w:b/>
          <w:bCs/>
          <w:sz w:val="22"/>
          <w:szCs w:val="22"/>
        </w:rPr>
      </w:pPr>
    </w:p>
    <w:p w14:paraId="0301D437" w14:textId="3012C4AE" w:rsidR="009544BC" w:rsidRDefault="00956748" w:rsidP="00542E72">
      <w:pPr>
        <w:pStyle w:val="ListParagraph"/>
        <w:numPr>
          <w:ilvl w:val="0"/>
          <w:numId w:val="34"/>
        </w:numPr>
        <w:ind w:left="284" w:hanging="284"/>
        <w:rPr>
          <w:rFonts w:ascii="Arial" w:hAnsi="Arial" w:cs="Arial"/>
          <w:bCs/>
          <w:sz w:val="22"/>
          <w:szCs w:val="22"/>
        </w:rPr>
      </w:pPr>
      <w:r w:rsidRPr="009544BC">
        <w:rPr>
          <w:rFonts w:ascii="Arial" w:hAnsi="Arial" w:cs="Arial"/>
          <w:bCs/>
          <w:sz w:val="22"/>
          <w:szCs w:val="22"/>
        </w:rPr>
        <w:t>Include</w:t>
      </w:r>
      <w:r w:rsidR="00465358" w:rsidRPr="009544BC">
        <w:rPr>
          <w:rFonts w:ascii="Arial" w:hAnsi="Arial" w:cs="Arial"/>
          <w:bCs/>
          <w:sz w:val="22"/>
          <w:szCs w:val="22"/>
        </w:rPr>
        <w:t xml:space="preserve"> the information </w:t>
      </w:r>
      <w:r w:rsidR="004D6284" w:rsidRPr="009544BC">
        <w:rPr>
          <w:rFonts w:ascii="Arial" w:hAnsi="Arial" w:cs="Arial"/>
          <w:bCs/>
          <w:sz w:val="22"/>
          <w:szCs w:val="22"/>
        </w:rPr>
        <w:t>necessary</w:t>
      </w:r>
      <w:r w:rsidR="00465358" w:rsidRPr="009544BC">
        <w:rPr>
          <w:rFonts w:ascii="Arial" w:hAnsi="Arial" w:cs="Arial"/>
          <w:bCs/>
          <w:sz w:val="22"/>
          <w:szCs w:val="22"/>
        </w:rPr>
        <w:t xml:space="preserve"> to </w:t>
      </w:r>
      <w:r w:rsidR="00011377" w:rsidRPr="009544BC">
        <w:rPr>
          <w:rFonts w:ascii="Arial" w:hAnsi="Arial" w:cs="Arial"/>
          <w:bCs/>
          <w:sz w:val="22"/>
          <w:szCs w:val="22"/>
        </w:rPr>
        <w:t xml:space="preserve">describe </w:t>
      </w:r>
      <w:r w:rsidR="00DA44AC" w:rsidRPr="009544BC">
        <w:rPr>
          <w:rFonts w:ascii="Arial" w:hAnsi="Arial" w:cs="Arial"/>
          <w:bCs/>
          <w:sz w:val="22"/>
          <w:szCs w:val="22"/>
        </w:rPr>
        <w:t>the disease or problem and</w:t>
      </w:r>
      <w:r w:rsidR="00011377" w:rsidRPr="009544BC">
        <w:rPr>
          <w:rFonts w:ascii="Arial" w:hAnsi="Arial" w:cs="Arial"/>
          <w:bCs/>
          <w:sz w:val="22"/>
          <w:szCs w:val="22"/>
        </w:rPr>
        <w:t xml:space="preserve"> </w:t>
      </w:r>
      <w:r w:rsidR="00465358" w:rsidRPr="009544BC">
        <w:rPr>
          <w:rFonts w:ascii="Arial" w:hAnsi="Arial" w:cs="Arial"/>
          <w:bCs/>
          <w:sz w:val="22"/>
          <w:szCs w:val="22"/>
        </w:rPr>
        <w:t>understand the disorder</w:t>
      </w:r>
      <w:r w:rsidR="004D6284" w:rsidRPr="009544BC">
        <w:rPr>
          <w:rFonts w:ascii="Arial" w:hAnsi="Arial" w:cs="Arial"/>
          <w:bCs/>
          <w:sz w:val="22"/>
          <w:szCs w:val="22"/>
        </w:rPr>
        <w:t>; include prevalence, mort</w:t>
      </w:r>
      <w:r w:rsidR="009544BC">
        <w:rPr>
          <w:rFonts w:ascii="Arial" w:hAnsi="Arial" w:cs="Arial"/>
          <w:bCs/>
          <w:sz w:val="22"/>
          <w:szCs w:val="22"/>
        </w:rPr>
        <w:t>ality and morbidity information, as well as an overview of biopsychosocial mechanisms underlying the condition.</w:t>
      </w:r>
      <w:r w:rsidR="00351F1D" w:rsidRPr="009544BC">
        <w:rPr>
          <w:rFonts w:ascii="Arial" w:hAnsi="Arial" w:cs="Arial"/>
          <w:bCs/>
          <w:sz w:val="22"/>
          <w:szCs w:val="22"/>
        </w:rPr>
        <w:t xml:space="preserve"> This includes references to the medical definitions of the problem and how it is </w:t>
      </w:r>
      <w:r w:rsidRPr="009544BC">
        <w:rPr>
          <w:rFonts w:ascii="Arial" w:hAnsi="Arial" w:cs="Arial"/>
          <w:bCs/>
          <w:sz w:val="22"/>
          <w:szCs w:val="22"/>
        </w:rPr>
        <w:t xml:space="preserve">[medically] </w:t>
      </w:r>
      <w:r w:rsidR="00351F1D" w:rsidRPr="009544BC">
        <w:rPr>
          <w:rFonts w:ascii="Arial" w:hAnsi="Arial" w:cs="Arial"/>
          <w:bCs/>
          <w:sz w:val="22"/>
          <w:szCs w:val="22"/>
        </w:rPr>
        <w:t xml:space="preserve">diagnosed and how the patient might present to the health psychologist upon referral. Include </w:t>
      </w:r>
      <w:r w:rsidR="00465358" w:rsidRPr="009544BC">
        <w:rPr>
          <w:rFonts w:ascii="Arial" w:hAnsi="Arial" w:cs="Arial"/>
          <w:bCs/>
          <w:sz w:val="22"/>
          <w:szCs w:val="22"/>
        </w:rPr>
        <w:t>the assessment</w:t>
      </w:r>
      <w:r w:rsidR="004D6284" w:rsidRPr="009544BC">
        <w:rPr>
          <w:rFonts w:ascii="Arial" w:hAnsi="Arial" w:cs="Arial"/>
          <w:bCs/>
          <w:sz w:val="22"/>
          <w:szCs w:val="22"/>
        </w:rPr>
        <w:t>[s]</w:t>
      </w:r>
      <w:r w:rsidR="00465358" w:rsidRPr="009544BC">
        <w:rPr>
          <w:rFonts w:ascii="Arial" w:hAnsi="Arial" w:cs="Arial"/>
          <w:bCs/>
          <w:sz w:val="22"/>
          <w:szCs w:val="22"/>
        </w:rPr>
        <w:t xml:space="preserve"> of the psych</w:t>
      </w:r>
      <w:r w:rsidR="00351F1D" w:rsidRPr="009544BC">
        <w:rPr>
          <w:rFonts w:ascii="Arial" w:hAnsi="Arial" w:cs="Arial"/>
          <w:bCs/>
          <w:sz w:val="22"/>
          <w:szCs w:val="22"/>
        </w:rPr>
        <w:t>osocial issues related to it</w:t>
      </w:r>
      <w:r w:rsidR="00465358" w:rsidRPr="009544BC">
        <w:rPr>
          <w:rFonts w:ascii="Arial" w:hAnsi="Arial" w:cs="Arial"/>
          <w:bCs/>
          <w:sz w:val="22"/>
          <w:szCs w:val="22"/>
        </w:rPr>
        <w:t xml:space="preserve"> and the psychological treatments used with patients with that diagnosis</w:t>
      </w:r>
      <w:r w:rsidR="00B51E2D" w:rsidRPr="009544BC">
        <w:rPr>
          <w:rFonts w:ascii="Arial" w:hAnsi="Arial" w:cs="Arial"/>
          <w:bCs/>
          <w:sz w:val="22"/>
          <w:szCs w:val="22"/>
        </w:rPr>
        <w:t xml:space="preserve"> or problem</w:t>
      </w:r>
      <w:r w:rsidR="00465358" w:rsidRPr="009544BC">
        <w:rPr>
          <w:rFonts w:ascii="Arial" w:hAnsi="Arial" w:cs="Arial"/>
          <w:bCs/>
          <w:sz w:val="22"/>
          <w:szCs w:val="22"/>
        </w:rPr>
        <w:t>.</w:t>
      </w:r>
      <w:r w:rsidR="00351F1D" w:rsidRPr="009544BC">
        <w:rPr>
          <w:rFonts w:ascii="Arial" w:hAnsi="Arial" w:cs="Arial"/>
          <w:bCs/>
          <w:sz w:val="22"/>
          <w:szCs w:val="22"/>
        </w:rPr>
        <w:t xml:space="preserve"> </w:t>
      </w:r>
      <w:r w:rsidRPr="009544BC">
        <w:rPr>
          <w:rFonts w:ascii="Arial" w:hAnsi="Arial" w:cs="Arial"/>
          <w:bCs/>
          <w:sz w:val="22"/>
          <w:szCs w:val="22"/>
        </w:rPr>
        <w:t>What medications, surgical, or rehabilitation approaches are used to treat this problem; what are the “side effects,” and what does the health psychologist need to be</w:t>
      </w:r>
      <w:r w:rsidR="00DA44AC" w:rsidRPr="009544BC">
        <w:rPr>
          <w:rFonts w:ascii="Arial" w:hAnsi="Arial" w:cs="Arial"/>
          <w:bCs/>
          <w:sz w:val="22"/>
          <w:szCs w:val="22"/>
        </w:rPr>
        <w:t xml:space="preserve"> aware of?</w:t>
      </w:r>
      <w:r w:rsidR="00465358" w:rsidRPr="009544BC">
        <w:rPr>
          <w:rFonts w:ascii="Arial" w:hAnsi="Arial" w:cs="Arial"/>
          <w:bCs/>
          <w:sz w:val="22"/>
          <w:szCs w:val="22"/>
        </w:rPr>
        <w:t xml:space="preserve"> </w:t>
      </w:r>
    </w:p>
    <w:p w14:paraId="6F50DCBA" w14:textId="77777777" w:rsidR="009544BC" w:rsidRDefault="009544BC" w:rsidP="009544BC">
      <w:pPr>
        <w:pStyle w:val="ListParagraph"/>
        <w:ind w:left="284"/>
        <w:rPr>
          <w:rFonts w:ascii="Arial" w:hAnsi="Arial" w:cs="Arial"/>
          <w:bCs/>
          <w:sz w:val="22"/>
          <w:szCs w:val="22"/>
        </w:rPr>
      </w:pPr>
    </w:p>
    <w:p w14:paraId="2A126F4E" w14:textId="7836F48E" w:rsidR="009544BC" w:rsidRPr="009544BC" w:rsidRDefault="009544BC" w:rsidP="00542E72">
      <w:pPr>
        <w:pStyle w:val="ListParagraph"/>
        <w:numPr>
          <w:ilvl w:val="0"/>
          <w:numId w:val="34"/>
        </w:numPr>
        <w:ind w:left="284" w:hanging="284"/>
        <w:rPr>
          <w:rFonts w:ascii="Arial" w:hAnsi="Arial" w:cs="Arial"/>
          <w:bCs/>
          <w:sz w:val="22"/>
          <w:szCs w:val="22"/>
        </w:rPr>
      </w:pPr>
      <w:r w:rsidRPr="009544BC">
        <w:rPr>
          <w:rFonts w:ascii="Arial" w:hAnsi="Arial" w:cs="Arial"/>
          <w:bCs/>
          <w:sz w:val="22"/>
          <w:szCs w:val="22"/>
        </w:rPr>
        <w:t>What is the current psychological research in this area and what would you recommend as future directions?</w:t>
      </w:r>
    </w:p>
    <w:p w14:paraId="25A443CA" w14:textId="77777777" w:rsidR="00475318" w:rsidRPr="00DE02D3" w:rsidRDefault="00475318" w:rsidP="00E30F2F">
      <w:pPr>
        <w:ind w:left="284" w:hanging="284"/>
        <w:rPr>
          <w:rFonts w:ascii="Arial" w:hAnsi="Arial" w:cs="Arial"/>
          <w:bCs/>
          <w:sz w:val="22"/>
          <w:szCs w:val="22"/>
        </w:rPr>
      </w:pPr>
    </w:p>
    <w:p w14:paraId="29C95C73" w14:textId="77777777" w:rsidR="00475318" w:rsidRPr="00E30F2F" w:rsidRDefault="00641548" w:rsidP="00E30F2F">
      <w:pPr>
        <w:pStyle w:val="ListParagraph"/>
        <w:numPr>
          <w:ilvl w:val="0"/>
          <w:numId w:val="34"/>
        </w:numPr>
        <w:ind w:left="284" w:hanging="284"/>
        <w:rPr>
          <w:rFonts w:ascii="Arial" w:hAnsi="Arial" w:cs="Arial"/>
          <w:bCs/>
          <w:sz w:val="22"/>
          <w:szCs w:val="22"/>
        </w:rPr>
      </w:pPr>
      <w:r w:rsidRPr="00E30F2F">
        <w:rPr>
          <w:rFonts w:ascii="Arial" w:hAnsi="Arial" w:cs="Arial"/>
          <w:bCs/>
          <w:sz w:val="22"/>
          <w:szCs w:val="22"/>
        </w:rPr>
        <w:t>Where evidence-based approach</w:t>
      </w:r>
      <w:r w:rsidR="00B51E2D" w:rsidRPr="00E30F2F">
        <w:rPr>
          <w:rFonts w:ascii="Arial" w:hAnsi="Arial" w:cs="Arial"/>
          <w:bCs/>
          <w:sz w:val="22"/>
          <w:szCs w:val="22"/>
        </w:rPr>
        <w:t>es</w:t>
      </w:r>
      <w:r w:rsidRPr="00E30F2F">
        <w:rPr>
          <w:rFonts w:ascii="Arial" w:hAnsi="Arial" w:cs="Arial"/>
          <w:bCs/>
          <w:sz w:val="22"/>
          <w:szCs w:val="22"/>
        </w:rPr>
        <w:t xml:space="preserve"> exist in the </w:t>
      </w:r>
      <w:r w:rsidR="00956748" w:rsidRPr="00E30F2F">
        <w:rPr>
          <w:rFonts w:ascii="Arial" w:hAnsi="Arial" w:cs="Arial"/>
          <w:bCs/>
          <w:sz w:val="22"/>
          <w:szCs w:val="22"/>
        </w:rPr>
        <w:t xml:space="preserve">psychological </w:t>
      </w:r>
      <w:r w:rsidRPr="00E30F2F">
        <w:rPr>
          <w:rFonts w:ascii="Arial" w:hAnsi="Arial" w:cs="Arial"/>
          <w:bCs/>
          <w:sz w:val="22"/>
          <w:szCs w:val="22"/>
        </w:rPr>
        <w:t>literature</w:t>
      </w:r>
      <w:r w:rsidR="00EB5933" w:rsidRPr="00E30F2F">
        <w:rPr>
          <w:rFonts w:ascii="Arial" w:hAnsi="Arial" w:cs="Arial"/>
          <w:bCs/>
          <w:sz w:val="22"/>
          <w:szCs w:val="22"/>
        </w:rPr>
        <w:t xml:space="preserve"> for both assessment and treatment</w:t>
      </w:r>
      <w:r w:rsidRPr="00E30F2F">
        <w:rPr>
          <w:rFonts w:ascii="Arial" w:hAnsi="Arial" w:cs="Arial"/>
          <w:bCs/>
          <w:sz w:val="22"/>
          <w:szCs w:val="22"/>
        </w:rPr>
        <w:t>, highlight those</w:t>
      </w:r>
      <w:r w:rsidR="00B008C2" w:rsidRPr="00E30F2F">
        <w:rPr>
          <w:rFonts w:ascii="Arial" w:hAnsi="Arial" w:cs="Arial"/>
          <w:bCs/>
          <w:sz w:val="22"/>
          <w:szCs w:val="22"/>
        </w:rPr>
        <w:t xml:space="preserve"> and/</w:t>
      </w:r>
      <w:r w:rsidR="00011377" w:rsidRPr="00E30F2F">
        <w:rPr>
          <w:rFonts w:ascii="Arial" w:hAnsi="Arial" w:cs="Arial"/>
          <w:bCs/>
          <w:sz w:val="22"/>
          <w:szCs w:val="22"/>
        </w:rPr>
        <w:t>or detail what is missing in the literat</w:t>
      </w:r>
      <w:r w:rsidR="00DA44AC" w:rsidRPr="00E30F2F">
        <w:rPr>
          <w:rFonts w:ascii="Arial" w:hAnsi="Arial" w:cs="Arial"/>
          <w:bCs/>
          <w:sz w:val="22"/>
          <w:szCs w:val="22"/>
        </w:rPr>
        <w:t xml:space="preserve">ure or where improvements could </w:t>
      </w:r>
      <w:r w:rsidR="00011377" w:rsidRPr="00E30F2F">
        <w:rPr>
          <w:rFonts w:ascii="Arial" w:hAnsi="Arial" w:cs="Arial"/>
          <w:bCs/>
          <w:sz w:val="22"/>
          <w:szCs w:val="22"/>
        </w:rPr>
        <w:t>occur</w:t>
      </w:r>
      <w:r w:rsidR="00351F1D" w:rsidRPr="00E30F2F">
        <w:rPr>
          <w:rFonts w:ascii="Arial" w:hAnsi="Arial" w:cs="Arial"/>
          <w:bCs/>
          <w:sz w:val="22"/>
          <w:szCs w:val="22"/>
        </w:rPr>
        <w:t xml:space="preserve"> both in the research and clinical areas.</w:t>
      </w:r>
    </w:p>
    <w:p w14:paraId="0A045BF6" w14:textId="77777777" w:rsidR="00475318" w:rsidRPr="00DE02D3" w:rsidRDefault="00475318" w:rsidP="009544BC">
      <w:pPr>
        <w:rPr>
          <w:rFonts w:ascii="Arial" w:hAnsi="Arial" w:cs="Arial"/>
          <w:bCs/>
          <w:sz w:val="22"/>
          <w:szCs w:val="22"/>
        </w:rPr>
      </w:pPr>
    </w:p>
    <w:p w14:paraId="6448AEAD" w14:textId="4DBD4FD5" w:rsidR="00B51E2D" w:rsidRPr="00E30F2F" w:rsidRDefault="00794600" w:rsidP="00E30F2F">
      <w:pPr>
        <w:pStyle w:val="ListParagraph"/>
        <w:numPr>
          <w:ilvl w:val="0"/>
          <w:numId w:val="34"/>
        </w:numPr>
        <w:ind w:left="284" w:hanging="284"/>
        <w:rPr>
          <w:rFonts w:ascii="Arial" w:hAnsi="Arial" w:cs="Arial"/>
          <w:bCs/>
          <w:sz w:val="22"/>
          <w:szCs w:val="22"/>
        </w:rPr>
      </w:pPr>
      <w:r w:rsidRPr="00E30F2F">
        <w:rPr>
          <w:rFonts w:ascii="Arial" w:hAnsi="Arial" w:cs="Arial"/>
          <w:bCs/>
          <w:sz w:val="22"/>
          <w:szCs w:val="22"/>
        </w:rPr>
        <w:t>I</w:t>
      </w:r>
      <w:r w:rsidR="00465358" w:rsidRPr="00E30F2F">
        <w:rPr>
          <w:rFonts w:ascii="Arial" w:hAnsi="Arial" w:cs="Arial"/>
          <w:bCs/>
          <w:sz w:val="22"/>
          <w:szCs w:val="22"/>
        </w:rPr>
        <w:t xml:space="preserve">nclude </w:t>
      </w:r>
      <w:r w:rsidR="00B51E2D" w:rsidRPr="00E30F2F">
        <w:rPr>
          <w:rFonts w:ascii="Arial" w:hAnsi="Arial" w:cs="Arial"/>
          <w:bCs/>
          <w:sz w:val="22"/>
          <w:szCs w:val="22"/>
        </w:rPr>
        <w:t xml:space="preserve">in your presentation </w:t>
      </w:r>
      <w:r w:rsidR="00465358" w:rsidRPr="00E30F2F">
        <w:rPr>
          <w:rFonts w:ascii="Arial" w:hAnsi="Arial" w:cs="Arial"/>
          <w:bCs/>
          <w:sz w:val="22"/>
          <w:szCs w:val="22"/>
        </w:rPr>
        <w:t xml:space="preserve">information about services for patients with </w:t>
      </w:r>
      <w:r w:rsidR="00EB5933" w:rsidRPr="00E30F2F">
        <w:rPr>
          <w:rFonts w:ascii="Arial" w:hAnsi="Arial" w:cs="Arial"/>
          <w:bCs/>
          <w:sz w:val="22"/>
          <w:szCs w:val="22"/>
        </w:rPr>
        <w:t xml:space="preserve">your chosen </w:t>
      </w:r>
      <w:r w:rsidR="00465358" w:rsidRPr="00E30F2F">
        <w:rPr>
          <w:rFonts w:ascii="Arial" w:hAnsi="Arial" w:cs="Arial"/>
          <w:bCs/>
          <w:sz w:val="22"/>
          <w:szCs w:val="22"/>
        </w:rPr>
        <w:t xml:space="preserve">disease\disorder </w:t>
      </w:r>
      <w:r w:rsidR="00465358" w:rsidRPr="00E30F2F">
        <w:rPr>
          <w:rFonts w:ascii="Arial" w:hAnsi="Arial" w:cs="Arial"/>
          <w:bCs/>
          <w:i/>
          <w:sz w:val="22"/>
          <w:szCs w:val="22"/>
        </w:rPr>
        <w:t xml:space="preserve">within our </w:t>
      </w:r>
      <w:r w:rsidR="00B51E2D" w:rsidRPr="00E30F2F">
        <w:rPr>
          <w:rFonts w:ascii="Arial" w:hAnsi="Arial" w:cs="Arial"/>
          <w:bCs/>
          <w:i/>
          <w:sz w:val="22"/>
          <w:szCs w:val="22"/>
        </w:rPr>
        <w:t xml:space="preserve">own </w:t>
      </w:r>
      <w:r w:rsidR="00465358" w:rsidRPr="00E30F2F">
        <w:rPr>
          <w:rFonts w:ascii="Arial" w:hAnsi="Arial" w:cs="Arial"/>
          <w:bCs/>
          <w:i/>
          <w:sz w:val="22"/>
          <w:szCs w:val="22"/>
        </w:rPr>
        <w:t>Health Science Center</w:t>
      </w:r>
      <w:r w:rsidR="00B51E2D" w:rsidRPr="00E30F2F">
        <w:rPr>
          <w:rFonts w:ascii="Arial" w:hAnsi="Arial" w:cs="Arial"/>
          <w:bCs/>
          <w:sz w:val="22"/>
          <w:szCs w:val="22"/>
        </w:rPr>
        <w:t xml:space="preserve"> [if such services exist or why they do not]</w:t>
      </w:r>
      <w:r w:rsidR="00465358" w:rsidRPr="00E30F2F">
        <w:rPr>
          <w:rFonts w:ascii="Arial" w:hAnsi="Arial" w:cs="Arial"/>
          <w:bCs/>
          <w:sz w:val="22"/>
          <w:szCs w:val="22"/>
        </w:rPr>
        <w:t xml:space="preserve">. This </w:t>
      </w:r>
      <w:r w:rsidR="00AE1A4B" w:rsidRPr="00E30F2F">
        <w:rPr>
          <w:rFonts w:ascii="Arial" w:hAnsi="Arial" w:cs="Arial"/>
          <w:bCs/>
          <w:sz w:val="22"/>
          <w:szCs w:val="22"/>
        </w:rPr>
        <w:t>should</w:t>
      </w:r>
      <w:r w:rsidR="00465358" w:rsidRPr="00E30F2F">
        <w:rPr>
          <w:rFonts w:ascii="Arial" w:hAnsi="Arial" w:cs="Arial"/>
          <w:bCs/>
          <w:sz w:val="22"/>
          <w:szCs w:val="22"/>
        </w:rPr>
        <w:t xml:space="preserve"> include </w:t>
      </w:r>
      <w:r w:rsidR="00465358" w:rsidRPr="00E30F2F">
        <w:rPr>
          <w:rFonts w:ascii="Arial" w:hAnsi="Arial" w:cs="Arial"/>
          <w:bCs/>
          <w:i/>
          <w:sz w:val="22"/>
          <w:szCs w:val="22"/>
        </w:rPr>
        <w:t>finding</w:t>
      </w:r>
      <w:r w:rsidR="00465358" w:rsidRPr="00E30F2F">
        <w:rPr>
          <w:rFonts w:ascii="Arial" w:hAnsi="Arial" w:cs="Arial"/>
          <w:bCs/>
          <w:sz w:val="22"/>
          <w:szCs w:val="22"/>
        </w:rPr>
        <w:t xml:space="preserve"> the relevant department, service, or clinic</w:t>
      </w:r>
      <w:r w:rsidR="00F430FE" w:rsidRPr="00E30F2F">
        <w:rPr>
          <w:rFonts w:ascii="Arial" w:hAnsi="Arial" w:cs="Arial"/>
          <w:bCs/>
          <w:sz w:val="22"/>
          <w:szCs w:val="22"/>
        </w:rPr>
        <w:t xml:space="preserve"> here at </w:t>
      </w:r>
      <w:proofErr w:type="spellStart"/>
      <w:r w:rsidR="00F430FE" w:rsidRPr="00E30F2F">
        <w:rPr>
          <w:rFonts w:ascii="Arial" w:hAnsi="Arial" w:cs="Arial"/>
          <w:bCs/>
          <w:sz w:val="22"/>
          <w:szCs w:val="22"/>
        </w:rPr>
        <w:t>Shands</w:t>
      </w:r>
      <w:proofErr w:type="spellEnd"/>
      <w:r w:rsidR="00F430FE" w:rsidRPr="00E30F2F">
        <w:rPr>
          <w:rFonts w:ascii="Arial" w:hAnsi="Arial" w:cs="Arial"/>
          <w:bCs/>
          <w:sz w:val="22"/>
          <w:szCs w:val="22"/>
        </w:rPr>
        <w:t xml:space="preserve"> &amp; the HSC</w:t>
      </w:r>
      <w:r w:rsidR="00465358" w:rsidRPr="00E30F2F">
        <w:rPr>
          <w:rFonts w:ascii="Arial" w:hAnsi="Arial" w:cs="Arial"/>
          <w:bCs/>
          <w:sz w:val="22"/>
          <w:szCs w:val="22"/>
        </w:rPr>
        <w:t xml:space="preserve"> and </w:t>
      </w:r>
      <w:r w:rsidR="00465358" w:rsidRPr="00E30F2F">
        <w:rPr>
          <w:rFonts w:ascii="Arial" w:hAnsi="Arial" w:cs="Arial"/>
          <w:bCs/>
          <w:i/>
          <w:sz w:val="22"/>
          <w:szCs w:val="22"/>
        </w:rPr>
        <w:t xml:space="preserve">talking </w:t>
      </w:r>
      <w:r w:rsidR="00AE1A4B" w:rsidRPr="00E30F2F">
        <w:rPr>
          <w:rFonts w:ascii="Arial" w:hAnsi="Arial" w:cs="Arial"/>
          <w:bCs/>
          <w:i/>
          <w:sz w:val="22"/>
          <w:szCs w:val="22"/>
        </w:rPr>
        <w:t>directly</w:t>
      </w:r>
      <w:r w:rsidR="00AE1A4B" w:rsidRPr="00E30F2F">
        <w:rPr>
          <w:rFonts w:ascii="Arial" w:hAnsi="Arial" w:cs="Arial"/>
          <w:bCs/>
          <w:sz w:val="22"/>
          <w:szCs w:val="22"/>
        </w:rPr>
        <w:t xml:space="preserve"> </w:t>
      </w:r>
      <w:r w:rsidR="00465358" w:rsidRPr="00E30F2F">
        <w:rPr>
          <w:rFonts w:ascii="Arial" w:hAnsi="Arial" w:cs="Arial"/>
          <w:bCs/>
          <w:sz w:val="22"/>
          <w:szCs w:val="22"/>
        </w:rPr>
        <w:t xml:space="preserve">with the medical attending, nurse, </w:t>
      </w:r>
      <w:r w:rsidR="00050372" w:rsidRPr="00E30F2F">
        <w:rPr>
          <w:rFonts w:ascii="Arial" w:hAnsi="Arial" w:cs="Arial"/>
          <w:bCs/>
          <w:sz w:val="22"/>
          <w:szCs w:val="22"/>
        </w:rPr>
        <w:t>and\</w:t>
      </w:r>
      <w:r w:rsidR="00465358" w:rsidRPr="00E30F2F">
        <w:rPr>
          <w:rFonts w:ascii="Arial" w:hAnsi="Arial" w:cs="Arial"/>
          <w:bCs/>
          <w:sz w:val="22"/>
          <w:szCs w:val="22"/>
        </w:rPr>
        <w:t>or other heal</w:t>
      </w:r>
      <w:r w:rsidR="00AE1A4B" w:rsidRPr="00E30F2F">
        <w:rPr>
          <w:rFonts w:ascii="Arial" w:hAnsi="Arial" w:cs="Arial"/>
          <w:bCs/>
          <w:sz w:val="22"/>
          <w:szCs w:val="22"/>
        </w:rPr>
        <w:t>th</w:t>
      </w:r>
      <w:r w:rsidR="00465358" w:rsidRPr="00E30F2F">
        <w:rPr>
          <w:rFonts w:ascii="Arial" w:hAnsi="Arial" w:cs="Arial"/>
          <w:bCs/>
          <w:sz w:val="22"/>
          <w:szCs w:val="22"/>
        </w:rPr>
        <w:t xml:space="preserve">care professional about their services, </w:t>
      </w:r>
      <w:r w:rsidR="00AE1A4B" w:rsidRPr="00E30F2F">
        <w:rPr>
          <w:rFonts w:ascii="Arial" w:hAnsi="Arial" w:cs="Arial"/>
          <w:bCs/>
          <w:sz w:val="22"/>
          <w:szCs w:val="22"/>
        </w:rPr>
        <w:t xml:space="preserve">patient </w:t>
      </w:r>
      <w:r w:rsidR="00465358" w:rsidRPr="00E30F2F">
        <w:rPr>
          <w:rFonts w:ascii="Arial" w:hAnsi="Arial" w:cs="Arial"/>
          <w:bCs/>
          <w:sz w:val="22"/>
          <w:szCs w:val="22"/>
        </w:rPr>
        <w:t>demographics, and what, if any, health psychological services are available for their patients.</w:t>
      </w:r>
      <w:r w:rsidR="00351F1D" w:rsidRPr="00E30F2F">
        <w:rPr>
          <w:rFonts w:ascii="Arial" w:hAnsi="Arial" w:cs="Arial"/>
          <w:bCs/>
          <w:sz w:val="22"/>
          <w:szCs w:val="22"/>
        </w:rPr>
        <w:t xml:space="preserve"> If none exists, detail what you learned as to “why not.”</w:t>
      </w:r>
      <w:r w:rsidR="004E7420">
        <w:rPr>
          <w:rFonts w:ascii="Arial" w:hAnsi="Arial" w:cs="Arial"/>
          <w:bCs/>
          <w:sz w:val="22"/>
          <w:szCs w:val="22"/>
        </w:rPr>
        <w:t xml:space="preserve"> </w:t>
      </w:r>
      <w:r w:rsidR="004E7420">
        <w:rPr>
          <w:rFonts w:ascii="Arial" w:hAnsi="Arial" w:cs="Arial"/>
          <w:b/>
          <w:sz w:val="22"/>
          <w:szCs w:val="22"/>
        </w:rPr>
        <w:t xml:space="preserve">Please note that it may be more difficult than usual to contact clinical staff during the </w:t>
      </w:r>
      <w:r w:rsidR="004E7420">
        <w:rPr>
          <w:rFonts w:ascii="Arial" w:hAnsi="Arial" w:cs="Arial"/>
          <w:b/>
          <w:sz w:val="22"/>
          <w:szCs w:val="22"/>
        </w:rPr>
        <w:lastRenderedPageBreak/>
        <w:t>COVID-19 pandemic. I recommend reaching out early to avoid unneeded urgency.</w:t>
      </w:r>
      <w:r w:rsidR="00643E7D">
        <w:rPr>
          <w:rFonts w:ascii="Arial" w:hAnsi="Arial" w:cs="Arial"/>
          <w:b/>
          <w:sz w:val="22"/>
          <w:szCs w:val="22"/>
        </w:rPr>
        <w:t xml:space="preserve"> </w:t>
      </w:r>
    </w:p>
    <w:p w14:paraId="53621989" w14:textId="77777777" w:rsidR="00475318" w:rsidRPr="00DE02D3" w:rsidRDefault="00475318" w:rsidP="00E30F2F">
      <w:pPr>
        <w:ind w:left="284" w:hanging="284"/>
        <w:rPr>
          <w:rFonts w:ascii="Arial" w:hAnsi="Arial" w:cs="Arial"/>
          <w:bCs/>
          <w:sz w:val="22"/>
          <w:szCs w:val="22"/>
        </w:rPr>
      </w:pPr>
    </w:p>
    <w:p w14:paraId="757A6BD1" w14:textId="1C8A146C" w:rsidR="00475318" w:rsidRPr="00E30F2F" w:rsidRDefault="00794600" w:rsidP="00E30F2F">
      <w:pPr>
        <w:pStyle w:val="ListParagraph"/>
        <w:numPr>
          <w:ilvl w:val="0"/>
          <w:numId w:val="34"/>
        </w:numPr>
        <w:ind w:left="284" w:hanging="284"/>
        <w:rPr>
          <w:rFonts w:ascii="Arial" w:hAnsi="Arial" w:cs="Arial"/>
          <w:bCs/>
          <w:sz w:val="22"/>
          <w:szCs w:val="22"/>
        </w:rPr>
      </w:pPr>
      <w:r w:rsidRPr="00E30F2F">
        <w:rPr>
          <w:rFonts w:ascii="Arial" w:hAnsi="Arial" w:cs="Arial"/>
          <w:bCs/>
          <w:sz w:val="22"/>
          <w:szCs w:val="22"/>
        </w:rPr>
        <w:t>D</w:t>
      </w:r>
      <w:r w:rsidR="00F00227" w:rsidRPr="00E30F2F">
        <w:rPr>
          <w:rFonts w:ascii="Arial" w:hAnsi="Arial" w:cs="Arial"/>
          <w:bCs/>
          <w:sz w:val="22"/>
          <w:szCs w:val="22"/>
        </w:rPr>
        <w:t xml:space="preserve">escribe a “best case” clinical service for this patient population, how you would integrate that </w:t>
      </w:r>
      <w:r w:rsidR="00F430FE" w:rsidRPr="00E30F2F">
        <w:rPr>
          <w:rFonts w:ascii="Arial" w:hAnsi="Arial" w:cs="Arial"/>
          <w:bCs/>
          <w:sz w:val="22"/>
          <w:szCs w:val="22"/>
        </w:rPr>
        <w:t xml:space="preserve">service </w:t>
      </w:r>
      <w:r w:rsidR="00F00227" w:rsidRPr="00E30F2F">
        <w:rPr>
          <w:rFonts w:ascii="Arial" w:hAnsi="Arial" w:cs="Arial"/>
          <w:bCs/>
          <w:sz w:val="22"/>
          <w:szCs w:val="22"/>
        </w:rPr>
        <w:t>into the medical</w:t>
      </w:r>
      <w:r w:rsidR="00BE0266">
        <w:rPr>
          <w:rFonts w:ascii="Arial" w:hAnsi="Arial" w:cs="Arial"/>
          <w:bCs/>
          <w:sz w:val="22"/>
          <w:szCs w:val="22"/>
        </w:rPr>
        <w:t>/</w:t>
      </w:r>
      <w:r w:rsidR="00F00227" w:rsidRPr="00E30F2F">
        <w:rPr>
          <w:rFonts w:ascii="Arial" w:hAnsi="Arial" w:cs="Arial"/>
          <w:bCs/>
          <w:sz w:val="22"/>
          <w:szCs w:val="22"/>
        </w:rPr>
        <w:t>surgical clinic you visited</w:t>
      </w:r>
      <w:r w:rsidR="00AE1A4B" w:rsidRPr="00E30F2F">
        <w:rPr>
          <w:rFonts w:ascii="Arial" w:hAnsi="Arial" w:cs="Arial"/>
          <w:bCs/>
          <w:sz w:val="22"/>
          <w:szCs w:val="22"/>
        </w:rPr>
        <w:t>,</w:t>
      </w:r>
      <w:r w:rsidR="00F00227" w:rsidRPr="00E30F2F">
        <w:rPr>
          <w:rFonts w:ascii="Arial" w:hAnsi="Arial" w:cs="Arial"/>
          <w:bCs/>
          <w:sz w:val="22"/>
          <w:szCs w:val="22"/>
        </w:rPr>
        <w:t xml:space="preserve"> and what research issues you would build into </w:t>
      </w:r>
      <w:r w:rsidR="00AD1E8E" w:rsidRPr="00E30F2F">
        <w:rPr>
          <w:rFonts w:ascii="Arial" w:hAnsi="Arial" w:cs="Arial"/>
          <w:bCs/>
          <w:sz w:val="22"/>
          <w:szCs w:val="22"/>
        </w:rPr>
        <w:t>“</w:t>
      </w:r>
      <w:r w:rsidR="00F00227" w:rsidRPr="00E30F2F">
        <w:rPr>
          <w:rFonts w:ascii="Arial" w:hAnsi="Arial" w:cs="Arial"/>
          <w:bCs/>
          <w:sz w:val="22"/>
          <w:szCs w:val="22"/>
        </w:rPr>
        <w:t>your scientist-practitioner day in that clinic.</w:t>
      </w:r>
      <w:r w:rsidR="00AD1E8E" w:rsidRPr="00E30F2F">
        <w:rPr>
          <w:rFonts w:ascii="Arial" w:hAnsi="Arial" w:cs="Arial"/>
          <w:bCs/>
          <w:sz w:val="22"/>
          <w:szCs w:val="22"/>
        </w:rPr>
        <w:t xml:space="preserve">” </w:t>
      </w:r>
      <w:r w:rsidR="00B51E2D" w:rsidRPr="00E30F2F">
        <w:rPr>
          <w:rFonts w:ascii="Arial" w:hAnsi="Arial" w:cs="Arial"/>
          <w:bCs/>
          <w:sz w:val="22"/>
          <w:szCs w:val="22"/>
        </w:rPr>
        <w:t xml:space="preserve"> </w:t>
      </w:r>
      <w:r w:rsidR="00351F1D" w:rsidRPr="00E30F2F">
        <w:rPr>
          <w:rFonts w:ascii="Arial" w:hAnsi="Arial" w:cs="Arial"/>
          <w:bCs/>
          <w:sz w:val="22"/>
          <w:szCs w:val="22"/>
        </w:rPr>
        <w:t>If the service exists</w:t>
      </w:r>
      <w:r w:rsidR="009544BC">
        <w:rPr>
          <w:rFonts w:ascii="Arial" w:hAnsi="Arial" w:cs="Arial"/>
          <w:bCs/>
          <w:sz w:val="22"/>
          <w:szCs w:val="22"/>
        </w:rPr>
        <w:t xml:space="preserve"> within the University of Florida Health Science Center</w:t>
      </w:r>
      <w:r w:rsidR="00351F1D" w:rsidRPr="00E30F2F">
        <w:rPr>
          <w:rFonts w:ascii="Arial" w:hAnsi="Arial" w:cs="Arial"/>
          <w:bCs/>
          <w:sz w:val="22"/>
          <w:szCs w:val="22"/>
        </w:rPr>
        <w:t xml:space="preserve">, how might it be improved? </w:t>
      </w:r>
    </w:p>
    <w:p w14:paraId="575BB012" w14:textId="5161AFF3" w:rsidR="00CB05F8" w:rsidRPr="009544BC" w:rsidRDefault="00CB05F8" w:rsidP="009544BC">
      <w:pPr>
        <w:rPr>
          <w:rFonts w:ascii="Arial" w:hAnsi="Arial" w:cs="Arial"/>
          <w:bCs/>
          <w:sz w:val="22"/>
          <w:szCs w:val="22"/>
        </w:rPr>
      </w:pPr>
    </w:p>
    <w:p w14:paraId="737E74A8" w14:textId="77777777" w:rsidR="00E30F2F" w:rsidRPr="00DE02D3" w:rsidRDefault="00E30F2F" w:rsidP="00A573D5">
      <w:pPr>
        <w:ind w:firstLine="720"/>
        <w:rPr>
          <w:rFonts w:ascii="Arial" w:hAnsi="Arial" w:cs="Arial"/>
          <w:bCs/>
          <w:sz w:val="22"/>
          <w:szCs w:val="22"/>
        </w:rPr>
      </w:pPr>
    </w:p>
    <w:p w14:paraId="554E543B" w14:textId="77777777" w:rsidR="00CB05F8" w:rsidRPr="00DE02D3" w:rsidRDefault="00CB05F8">
      <w:pPr>
        <w:rPr>
          <w:rFonts w:ascii="Arial" w:hAnsi="Arial" w:cs="Arial"/>
          <w:sz w:val="22"/>
          <w:szCs w:val="22"/>
          <w:u w:val="single"/>
        </w:rPr>
      </w:pPr>
      <w:r w:rsidRPr="00DE02D3">
        <w:rPr>
          <w:rFonts w:ascii="Arial" w:hAnsi="Arial" w:cs="Arial"/>
          <w:b/>
          <w:sz w:val="22"/>
          <w:szCs w:val="22"/>
          <w:u w:val="single"/>
        </w:rPr>
        <w:t>Course Grading</w:t>
      </w:r>
      <w:r w:rsidRPr="00DE02D3">
        <w:rPr>
          <w:rFonts w:ascii="Arial" w:hAnsi="Arial" w:cs="Arial"/>
          <w:sz w:val="22"/>
          <w:szCs w:val="22"/>
          <w:u w:val="single"/>
        </w:rPr>
        <w:t xml:space="preserve">: </w:t>
      </w:r>
    </w:p>
    <w:p w14:paraId="25130C7B" w14:textId="77777777" w:rsidR="00040DF7" w:rsidRPr="00DE02D3" w:rsidRDefault="00040DF7" w:rsidP="00040DF7">
      <w:pPr>
        <w:rPr>
          <w:rFonts w:ascii="Arial" w:hAnsi="Arial" w:cs="Arial"/>
          <w:sz w:val="22"/>
          <w:szCs w:val="22"/>
        </w:rPr>
      </w:pPr>
    </w:p>
    <w:p w14:paraId="66D2A3C5" w14:textId="77777777" w:rsidR="00040DF7" w:rsidRPr="00F14248" w:rsidRDefault="00040DF7" w:rsidP="00040DF7">
      <w:pPr>
        <w:rPr>
          <w:rFonts w:ascii="Arial" w:hAnsi="Arial" w:cs="Arial"/>
          <w:sz w:val="22"/>
          <w:szCs w:val="22"/>
        </w:rPr>
      </w:pPr>
      <w:r w:rsidRPr="00DE02D3">
        <w:rPr>
          <w:rFonts w:ascii="Arial" w:hAnsi="Arial" w:cs="Arial"/>
          <w:sz w:val="22"/>
          <w:szCs w:val="22"/>
        </w:rPr>
        <w:t>25% of the grade in this course will be based on in-class participation throughout the semester (including questions for visiting presenters and engagement in journal club presentations).</w:t>
      </w:r>
      <w:r w:rsidRPr="00DE02D3">
        <w:rPr>
          <w:rFonts w:ascii="Arial" w:hAnsi="Arial" w:cs="Arial"/>
          <w:b/>
          <w:sz w:val="22"/>
          <w:szCs w:val="22"/>
        </w:rPr>
        <w:t xml:space="preserve"> </w:t>
      </w:r>
      <w:r w:rsidR="00282B70">
        <w:rPr>
          <w:rFonts w:ascii="Arial" w:hAnsi="Arial" w:cs="Arial"/>
          <w:sz w:val="22"/>
          <w:szCs w:val="22"/>
        </w:rPr>
        <w:t>Each a</w:t>
      </w:r>
      <w:r w:rsidR="00F14248">
        <w:rPr>
          <w:rFonts w:ascii="Arial" w:hAnsi="Arial" w:cs="Arial"/>
          <w:sz w:val="22"/>
          <w:szCs w:val="22"/>
        </w:rPr>
        <w:t xml:space="preserve">bsence not previously cleared with Dr. Boissoneault will result in </w:t>
      </w:r>
      <w:r w:rsidR="00282B70">
        <w:rPr>
          <w:rFonts w:ascii="Arial" w:hAnsi="Arial" w:cs="Arial"/>
          <w:sz w:val="22"/>
          <w:szCs w:val="22"/>
        </w:rPr>
        <w:t>an overall deduction of 1.67% from students’ overall grade.</w:t>
      </w:r>
    </w:p>
    <w:p w14:paraId="39E1BBA5" w14:textId="77777777" w:rsidR="00040DF7" w:rsidRDefault="00040DF7">
      <w:pPr>
        <w:rPr>
          <w:rFonts w:ascii="Arial" w:hAnsi="Arial" w:cs="Arial"/>
          <w:sz w:val="22"/>
          <w:szCs w:val="22"/>
        </w:rPr>
      </w:pPr>
    </w:p>
    <w:p w14:paraId="23E8852E" w14:textId="77777777" w:rsidR="00040DF7" w:rsidRDefault="00040DF7">
      <w:pPr>
        <w:rPr>
          <w:rFonts w:ascii="Arial" w:hAnsi="Arial" w:cs="Arial"/>
          <w:sz w:val="22"/>
          <w:szCs w:val="22"/>
        </w:rPr>
      </w:pPr>
      <w:r w:rsidRPr="00DE02D3">
        <w:rPr>
          <w:rFonts w:ascii="Arial" w:hAnsi="Arial" w:cs="Arial"/>
          <w:sz w:val="22"/>
          <w:szCs w:val="22"/>
        </w:rPr>
        <w:t>25% of the grade in this course will be based on leading a journal club presentation. Grades for discussion leaders will not be based on whether their impression of the assigned articles was positive or negative, but rather knowledge of the primary and supporting articles, clarity of presentation, and thoughtfulness of critiques (both positive and negative).</w:t>
      </w:r>
    </w:p>
    <w:p w14:paraId="2A4A0031" w14:textId="77777777" w:rsidR="00040DF7" w:rsidRDefault="00040DF7">
      <w:pPr>
        <w:rPr>
          <w:rFonts w:ascii="Arial" w:hAnsi="Arial" w:cs="Arial"/>
          <w:sz w:val="22"/>
          <w:szCs w:val="22"/>
        </w:rPr>
      </w:pPr>
    </w:p>
    <w:p w14:paraId="73F62067" w14:textId="77777777" w:rsidR="00CB05F8" w:rsidRPr="00DE02D3" w:rsidRDefault="00E30F2F">
      <w:pPr>
        <w:rPr>
          <w:rFonts w:ascii="Arial" w:hAnsi="Arial" w:cs="Arial"/>
          <w:sz w:val="22"/>
          <w:szCs w:val="22"/>
        </w:rPr>
      </w:pPr>
      <w:r>
        <w:rPr>
          <w:rFonts w:ascii="Arial" w:hAnsi="Arial" w:cs="Arial"/>
          <w:sz w:val="22"/>
          <w:szCs w:val="22"/>
        </w:rPr>
        <w:t>50</w:t>
      </w:r>
      <w:r w:rsidR="00CB05F8" w:rsidRPr="00DE02D3">
        <w:rPr>
          <w:rFonts w:ascii="Arial" w:hAnsi="Arial" w:cs="Arial"/>
          <w:sz w:val="22"/>
          <w:szCs w:val="22"/>
        </w:rPr>
        <w:t xml:space="preserve">% </w:t>
      </w:r>
      <w:r w:rsidR="005149F5" w:rsidRPr="00DE02D3">
        <w:rPr>
          <w:rFonts w:ascii="Arial" w:hAnsi="Arial" w:cs="Arial"/>
          <w:sz w:val="22"/>
          <w:szCs w:val="22"/>
        </w:rPr>
        <w:t xml:space="preserve">of the grade in this course will be based on the </w:t>
      </w:r>
      <w:r w:rsidR="00AD1E8E" w:rsidRPr="00DE02D3">
        <w:rPr>
          <w:rFonts w:ascii="Arial" w:hAnsi="Arial" w:cs="Arial"/>
          <w:sz w:val="22"/>
          <w:szCs w:val="22"/>
        </w:rPr>
        <w:t>“</w:t>
      </w:r>
      <w:r w:rsidR="00CB05F8" w:rsidRPr="00DE02D3">
        <w:rPr>
          <w:rFonts w:ascii="Arial" w:hAnsi="Arial" w:cs="Arial"/>
          <w:sz w:val="22"/>
          <w:szCs w:val="22"/>
        </w:rPr>
        <w:t>Final Exam</w:t>
      </w:r>
      <w:r w:rsidR="00AD1E8E" w:rsidRPr="00DE02D3">
        <w:rPr>
          <w:rFonts w:ascii="Arial" w:hAnsi="Arial" w:cs="Arial"/>
          <w:sz w:val="22"/>
          <w:szCs w:val="22"/>
        </w:rPr>
        <w:t>”</w:t>
      </w:r>
      <w:r w:rsidR="00794600" w:rsidRPr="00DE02D3">
        <w:rPr>
          <w:rFonts w:ascii="Arial" w:hAnsi="Arial" w:cs="Arial"/>
          <w:sz w:val="22"/>
          <w:szCs w:val="22"/>
        </w:rPr>
        <w:t xml:space="preserve"> presentation</w:t>
      </w:r>
      <w:r w:rsidR="005149F5" w:rsidRPr="00DE02D3">
        <w:rPr>
          <w:rFonts w:ascii="Arial" w:hAnsi="Arial" w:cs="Arial"/>
          <w:sz w:val="22"/>
          <w:szCs w:val="22"/>
        </w:rPr>
        <w:t>. The presentation</w:t>
      </w:r>
      <w:r w:rsidR="00051B49" w:rsidRPr="00DE02D3">
        <w:rPr>
          <w:rFonts w:ascii="Arial" w:hAnsi="Arial" w:cs="Arial"/>
          <w:sz w:val="22"/>
          <w:szCs w:val="22"/>
        </w:rPr>
        <w:t xml:space="preserve"> </w:t>
      </w:r>
      <w:r w:rsidR="00475318" w:rsidRPr="00DE02D3">
        <w:rPr>
          <w:rFonts w:ascii="Arial" w:hAnsi="Arial" w:cs="Arial"/>
          <w:sz w:val="22"/>
          <w:szCs w:val="22"/>
        </w:rPr>
        <w:t>will</w:t>
      </w:r>
      <w:r w:rsidR="00DA44AC" w:rsidRPr="00DE02D3">
        <w:rPr>
          <w:rFonts w:ascii="Arial" w:hAnsi="Arial" w:cs="Arial"/>
          <w:sz w:val="22"/>
          <w:szCs w:val="22"/>
        </w:rPr>
        <w:t xml:space="preserve"> be</w:t>
      </w:r>
      <w:r w:rsidR="00475318" w:rsidRPr="00DE02D3">
        <w:rPr>
          <w:rFonts w:ascii="Arial" w:hAnsi="Arial" w:cs="Arial"/>
          <w:sz w:val="22"/>
          <w:szCs w:val="22"/>
        </w:rPr>
        <w:t xml:space="preserve"> graded based on clarity, </w:t>
      </w:r>
      <w:r w:rsidR="00051B49" w:rsidRPr="00DE02D3">
        <w:rPr>
          <w:rFonts w:ascii="Arial" w:hAnsi="Arial" w:cs="Arial"/>
          <w:sz w:val="22"/>
          <w:szCs w:val="22"/>
        </w:rPr>
        <w:t xml:space="preserve">mastery of material presented </w:t>
      </w:r>
      <w:r w:rsidR="00475318" w:rsidRPr="00DE02D3">
        <w:rPr>
          <w:rFonts w:ascii="Arial" w:hAnsi="Arial" w:cs="Arial"/>
          <w:sz w:val="22"/>
          <w:szCs w:val="22"/>
        </w:rPr>
        <w:t>(</w:t>
      </w:r>
      <w:r w:rsidR="00051B49" w:rsidRPr="00DE02D3">
        <w:rPr>
          <w:rFonts w:ascii="Arial" w:hAnsi="Arial" w:cs="Arial"/>
          <w:sz w:val="22"/>
          <w:szCs w:val="22"/>
        </w:rPr>
        <w:t>including responses to questions)</w:t>
      </w:r>
      <w:r w:rsidR="00F17FE9" w:rsidRPr="00DE02D3">
        <w:rPr>
          <w:rFonts w:ascii="Arial" w:hAnsi="Arial" w:cs="Arial"/>
          <w:sz w:val="22"/>
          <w:szCs w:val="22"/>
        </w:rPr>
        <w:t>;</w:t>
      </w:r>
      <w:r w:rsidR="00475318" w:rsidRPr="00DE02D3">
        <w:rPr>
          <w:rFonts w:ascii="Arial" w:hAnsi="Arial" w:cs="Arial"/>
          <w:sz w:val="22"/>
          <w:szCs w:val="22"/>
        </w:rPr>
        <w:t xml:space="preserve"> and the</w:t>
      </w:r>
      <w:r w:rsidR="00794600" w:rsidRPr="00DE02D3">
        <w:rPr>
          <w:rFonts w:ascii="Arial" w:hAnsi="Arial" w:cs="Arial"/>
          <w:sz w:val="22"/>
          <w:szCs w:val="22"/>
        </w:rPr>
        <w:t xml:space="preserve"> written summary distributed to the class</w:t>
      </w:r>
      <w:r w:rsidR="00F17FE9" w:rsidRPr="00DE02D3">
        <w:rPr>
          <w:rFonts w:ascii="Arial" w:hAnsi="Arial" w:cs="Arial"/>
          <w:sz w:val="22"/>
          <w:szCs w:val="22"/>
        </w:rPr>
        <w:t xml:space="preserve"> on day of presentation</w:t>
      </w:r>
      <w:r w:rsidR="00DA44AC" w:rsidRPr="00DE02D3">
        <w:rPr>
          <w:rFonts w:ascii="Arial" w:hAnsi="Arial" w:cs="Arial"/>
          <w:sz w:val="22"/>
          <w:szCs w:val="22"/>
        </w:rPr>
        <w:t>.</w:t>
      </w:r>
    </w:p>
    <w:p w14:paraId="44460FFF" w14:textId="77777777" w:rsidR="00963EAB" w:rsidRPr="00DE02D3" w:rsidRDefault="00963EAB">
      <w:pPr>
        <w:rPr>
          <w:rFonts w:ascii="Arial" w:hAnsi="Arial" w:cs="Arial"/>
          <w:b/>
          <w:sz w:val="22"/>
          <w:szCs w:val="22"/>
        </w:rPr>
      </w:pPr>
    </w:p>
    <w:p w14:paraId="4EE077C9" w14:textId="77777777" w:rsidR="00CB05F8" w:rsidRPr="00DE02D3" w:rsidRDefault="00AD1E8E">
      <w:pPr>
        <w:rPr>
          <w:rFonts w:ascii="Arial" w:hAnsi="Arial" w:cs="Arial"/>
          <w:b/>
          <w:sz w:val="22"/>
          <w:szCs w:val="22"/>
        </w:rPr>
      </w:pPr>
      <w:r w:rsidRPr="00DE02D3">
        <w:rPr>
          <w:rFonts w:ascii="Arial" w:hAnsi="Arial" w:cs="Arial"/>
          <w:b/>
          <w:sz w:val="22"/>
          <w:szCs w:val="22"/>
        </w:rPr>
        <w:t>Per the UF website:</w:t>
      </w:r>
    </w:p>
    <w:p w14:paraId="1460452C" w14:textId="77777777" w:rsidR="00C4008D" w:rsidRPr="00DE02D3" w:rsidRDefault="00C4008D">
      <w:pPr>
        <w:rPr>
          <w:rFonts w:ascii="Arial" w:hAnsi="Arial" w:cs="Arial"/>
          <w:sz w:val="22"/>
          <w:szCs w:val="22"/>
        </w:rPr>
      </w:pPr>
    </w:p>
    <w:tbl>
      <w:tblPr>
        <w:tblStyle w:val="TableGrid"/>
        <w:tblW w:w="10594" w:type="dxa"/>
        <w:tblInd w:w="378" w:type="dxa"/>
        <w:tblLook w:val="01E0" w:firstRow="1" w:lastRow="1" w:firstColumn="1" w:lastColumn="1" w:noHBand="0" w:noVBand="0"/>
      </w:tblPr>
      <w:tblGrid>
        <w:gridCol w:w="1404"/>
        <w:gridCol w:w="792"/>
        <w:gridCol w:w="746"/>
        <w:gridCol w:w="746"/>
        <w:gridCol w:w="745"/>
        <w:gridCol w:w="745"/>
        <w:gridCol w:w="745"/>
        <w:gridCol w:w="745"/>
        <w:gridCol w:w="745"/>
        <w:gridCol w:w="745"/>
        <w:gridCol w:w="745"/>
        <w:gridCol w:w="745"/>
        <w:gridCol w:w="946"/>
      </w:tblGrid>
      <w:tr w:rsidR="00C4008D" w:rsidRPr="00DE02D3" w14:paraId="360CFF31" w14:textId="77777777" w:rsidTr="00076506">
        <w:trPr>
          <w:trHeight w:val="1018"/>
        </w:trPr>
        <w:tc>
          <w:tcPr>
            <w:tcW w:w="1043" w:type="dxa"/>
          </w:tcPr>
          <w:p w14:paraId="4C4A52B8" w14:textId="77777777" w:rsidR="00C4008D" w:rsidRPr="00DE02D3" w:rsidRDefault="00C4008D" w:rsidP="00B11CFF">
            <w:pPr>
              <w:rPr>
                <w:rFonts w:ascii="Arial" w:hAnsi="Arial" w:cs="Arial"/>
                <w:b/>
                <w:sz w:val="22"/>
                <w:szCs w:val="22"/>
              </w:rPr>
            </w:pPr>
            <w:r w:rsidRPr="00DE02D3">
              <w:rPr>
                <w:rFonts w:ascii="Arial" w:hAnsi="Arial" w:cs="Arial"/>
                <w:b/>
                <w:sz w:val="22"/>
                <w:szCs w:val="22"/>
              </w:rPr>
              <w:t>Percentage or points earned in class</w:t>
            </w:r>
          </w:p>
        </w:tc>
        <w:tc>
          <w:tcPr>
            <w:tcW w:w="808" w:type="dxa"/>
            <w:vAlign w:val="bottom"/>
          </w:tcPr>
          <w:p w14:paraId="5A543D5A" w14:textId="77777777" w:rsidR="00C4008D" w:rsidRPr="00DE02D3" w:rsidRDefault="00C4008D" w:rsidP="00B11CFF">
            <w:pPr>
              <w:rPr>
                <w:rFonts w:ascii="Arial" w:hAnsi="Arial" w:cs="Arial"/>
                <w:b/>
                <w:sz w:val="22"/>
                <w:szCs w:val="22"/>
              </w:rPr>
            </w:pPr>
            <w:r w:rsidRPr="00DE02D3">
              <w:rPr>
                <w:rFonts w:ascii="Arial" w:hAnsi="Arial" w:cs="Arial"/>
                <w:b/>
                <w:sz w:val="22"/>
                <w:szCs w:val="22"/>
              </w:rPr>
              <w:t>93%-100%</w:t>
            </w:r>
          </w:p>
        </w:tc>
        <w:tc>
          <w:tcPr>
            <w:tcW w:w="767" w:type="dxa"/>
            <w:vAlign w:val="bottom"/>
          </w:tcPr>
          <w:p w14:paraId="6CC27DBC" w14:textId="77777777" w:rsidR="00C4008D" w:rsidRPr="00DE02D3" w:rsidRDefault="00C4008D" w:rsidP="00B11CFF">
            <w:pPr>
              <w:rPr>
                <w:rFonts w:ascii="Arial" w:hAnsi="Arial" w:cs="Arial"/>
                <w:b/>
                <w:sz w:val="22"/>
                <w:szCs w:val="22"/>
              </w:rPr>
            </w:pPr>
            <w:r w:rsidRPr="00DE02D3">
              <w:rPr>
                <w:rFonts w:ascii="Arial" w:hAnsi="Arial" w:cs="Arial"/>
                <w:b/>
                <w:sz w:val="22"/>
                <w:szCs w:val="22"/>
              </w:rPr>
              <w:t>90%-92%</w:t>
            </w:r>
          </w:p>
        </w:tc>
        <w:tc>
          <w:tcPr>
            <w:tcW w:w="768" w:type="dxa"/>
            <w:vAlign w:val="bottom"/>
          </w:tcPr>
          <w:p w14:paraId="7C5E7F8B" w14:textId="77777777" w:rsidR="00C4008D" w:rsidRPr="00DE02D3" w:rsidRDefault="00C4008D" w:rsidP="00B11CFF">
            <w:pPr>
              <w:rPr>
                <w:rFonts w:ascii="Arial" w:hAnsi="Arial" w:cs="Arial"/>
                <w:b/>
                <w:sz w:val="22"/>
                <w:szCs w:val="22"/>
              </w:rPr>
            </w:pPr>
            <w:r w:rsidRPr="00DE02D3">
              <w:rPr>
                <w:rFonts w:ascii="Arial" w:hAnsi="Arial" w:cs="Arial"/>
                <w:b/>
                <w:sz w:val="22"/>
                <w:szCs w:val="22"/>
              </w:rPr>
              <w:t>87%-89%</w:t>
            </w:r>
          </w:p>
        </w:tc>
        <w:tc>
          <w:tcPr>
            <w:tcW w:w="768" w:type="dxa"/>
            <w:vAlign w:val="bottom"/>
          </w:tcPr>
          <w:p w14:paraId="504FE737" w14:textId="77777777" w:rsidR="00C4008D" w:rsidRPr="00DE02D3" w:rsidRDefault="00C4008D" w:rsidP="00B11CFF">
            <w:pPr>
              <w:rPr>
                <w:rFonts w:ascii="Arial" w:hAnsi="Arial" w:cs="Arial"/>
                <w:b/>
                <w:sz w:val="22"/>
                <w:szCs w:val="22"/>
              </w:rPr>
            </w:pPr>
            <w:r w:rsidRPr="00DE02D3">
              <w:rPr>
                <w:rFonts w:ascii="Arial" w:hAnsi="Arial" w:cs="Arial"/>
                <w:b/>
                <w:sz w:val="22"/>
                <w:szCs w:val="22"/>
              </w:rPr>
              <w:t>83%-86%</w:t>
            </w:r>
          </w:p>
        </w:tc>
        <w:tc>
          <w:tcPr>
            <w:tcW w:w="768" w:type="dxa"/>
            <w:vAlign w:val="bottom"/>
          </w:tcPr>
          <w:p w14:paraId="2465FC3A" w14:textId="77777777" w:rsidR="00C4008D" w:rsidRPr="00DE02D3" w:rsidRDefault="00C4008D" w:rsidP="00B11CFF">
            <w:pPr>
              <w:rPr>
                <w:rFonts w:ascii="Arial" w:hAnsi="Arial" w:cs="Arial"/>
                <w:b/>
                <w:sz w:val="22"/>
                <w:szCs w:val="22"/>
              </w:rPr>
            </w:pPr>
            <w:r w:rsidRPr="00DE02D3">
              <w:rPr>
                <w:rFonts w:ascii="Arial" w:hAnsi="Arial" w:cs="Arial"/>
                <w:b/>
                <w:sz w:val="22"/>
                <w:szCs w:val="22"/>
              </w:rPr>
              <w:t>80%-82%</w:t>
            </w:r>
          </w:p>
        </w:tc>
        <w:tc>
          <w:tcPr>
            <w:tcW w:w="768" w:type="dxa"/>
            <w:vAlign w:val="bottom"/>
          </w:tcPr>
          <w:p w14:paraId="778A0F57" w14:textId="77777777" w:rsidR="00C4008D" w:rsidRPr="00DE02D3" w:rsidRDefault="00C4008D" w:rsidP="00B11CFF">
            <w:pPr>
              <w:rPr>
                <w:rFonts w:ascii="Arial" w:hAnsi="Arial" w:cs="Arial"/>
                <w:b/>
                <w:sz w:val="22"/>
                <w:szCs w:val="22"/>
              </w:rPr>
            </w:pPr>
            <w:r w:rsidRPr="00DE02D3">
              <w:rPr>
                <w:rFonts w:ascii="Arial" w:hAnsi="Arial" w:cs="Arial"/>
                <w:b/>
                <w:sz w:val="22"/>
                <w:szCs w:val="22"/>
              </w:rPr>
              <w:t>77%-79%</w:t>
            </w:r>
          </w:p>
        </w:tc>
        <w:tc>
          <w:tcPr>
            <w:tcW w:w="768" w:type="dxa"/>
            <w:vAlign w:val="bottom"/>
          </w:tcPr>
          <w:p w14:paraId="067B6762" w14:textId="77777777" w:rsidR="00C4008D" w:rsidRPr="00DE02D3" w:rsidRDefault="00C4008D" w:rsidP="00B11CFF">
            <w:pPr>
              <w:rPr>
                <w:rFonts w:ascii="Arial" w:hAnsi="Arial" w:cs="Arial"/>
                <w:b/>
                <w:sz w:val="22"/>
                <w:szCs w:val="22"/>
              </w:rPr>
            </w:pPr>
            <w:r w:rsidRPr="00DE02D3">
              <w:rPr>
                <w:rFonts w:ascii="Arial" w:hAnsi="Arial" w:cs="Arial"/>
                <w:b/>
                <w:sz w:val="22"/>
                <w:szCs w:val="22"/>
              </w:rPr>
              <w:t>73%-76%</w:t>
            </w:r>
          </w:p>
        </w:tc>
        <w:tc>
          <w:tcPr>
            <w:tcW w:w="768" w:type="dxa"/>
            <w:vAlign w:val="bottom"/>
          </w:tcPr>
          <w:p w14:paraId="4739C7EF" w14:textId="77777777" w:rsidR="00C4008D" w:rsidRPr="00DE02D3" w:rsidRDefault="00C4008D" w:rsidP="00B11CFF">
            <w:pPr>
              <w:rPr>
                <w:rFonts w:ascii="Arial" w:hAnsi="Arial" w:cs="Arial"/>
                <w:b/>
                <w:sz w:val="22"/>
                <w:szCs w:val="22"/>
              </w:rPr>
            </w:pPr>
            <w:r w:rsidRPr="00DE02D3">
              <w:rPr>
                <w:rFonts w:ascii="Arial" w:hAnsi="Arial" w:cs="Arial"/>
                <w:b/>
                <w:sz w:val="22"/>
                <w:szCs w:val="22"/>
              </w:rPr>
              <w:t>70%-72%</w:t>
            </w:r>
          </w:p>
        </w:tc>
        <w:tc>
          <w:tcPr>
            <w:tcW w:w="768" w:type="dxa"/>
            <w:vAlign w:val="bottom"/>
          </w:tcPr>
          <w:p w14:paraId="0EB7F18C" w14:textId="77777777" w:rsidR="00C4008D" w:rsidRPr="00DE02D3" w:rsidRDefault="00C4008D" w:rsidP="00B11CFF">
            <w:pPr>
              <w:rPr>
                <w:rFonts w:ascii="Arial" w:hAnsi="Arial" w:cs="Arial"/>
                <w:b/>
                <w:sz w:val="22"/>
                <w:szCs w:val="22"/>
              </w:rPr>
            </w:pPr>
            <w:r w:rsidRPr="00DE02D3">
              <w:rPr>
                <w:rFonts w:ascii="Arial" w:hAnsi="Arial" w:cs="Arial"/>
                <w:b/>
                <w:sz w:val="22"/>
                <w:szCs w:val="22"/>
              </w:rPr>
              <w:t>67%-69%</w:t>
            </w:r>
          </w:p>
        </w:tc>
        <w:tc>
          <w:tcPr>
            <w:tcW w:w="768" w:type="dxa"/>
            <w:vAlign w:val="bottom"/>
          </w:tcPr>
          <w:p w14:paraId="41BA338B" w14:textId="77777777" w:rsidR="00C4008D" w:rsidRPr="00DE02D3" w:rsidRDefault="00C4008D" w:rsidP="00B11CFF">
            <w:pPr>
              <w:rPr>
                <w:rFonts w:ascii="Arial" w:hAnsi="Arial" w:cs="Arial"/>
                <w:b/>
                <w:sz w:val="22"/>
                <w:szCs w:val="22"/>
              </w:rPr>
            </w:pPr>
            <w:r w:rsidRPr="00DE02D3">
              <w:rPr>
                <w:rFonts w:ascii="Arial" w:hAnsi="Arial" w:cs="Arial"/>
                <w:b/>
                <w:sz w:val="22"/>
                <w:szCs w:val="22"/>
              </w:rPr>
              <w:t>63%-66%</w:t>
            </w:r>
          </w:p>
        </w:tc>
        <w:tc>
          <w:tcPr>
            <w:tcW w:w="768" w:type="dxa"/>
            <w:vAlign w:val="bottom"/>
          </w:tcPr>
          <w:p w14:paraId="1F58315E" w14:textId="77777777" w:rsidR="00C4008D" w:rsidRPr="00DE02D3" w:rsidRDefault="00C4008D" w:rsidP="00B11CFF">
            <w:pPr>
              <w:rPr>
                <w:rFonts w:ascii="Arial" w:hAnsi="Arial" w:cs="Arial"/>
                <w:b/>
                <w:sz w:val="22"/>
                <w:szCs w:val="22"/>
              </w:rPr>
            </w:pPr>
            <w:r w:rsidRPr="00DE02D3">
              <w:rPr>
                <w:rFonts w:ascii="Arial" w:hAnsi="Arial" w:cs="Arial"/>
                <w:b/>
                <w:sz w:val="22"/>
                <w:szCs w:val="22"/>
              </w:rPr>
              <w:t>60%-62%</w:t>
            </w:r>
          </w:p>
        </w:tc>
        <w:tc>
          <w:tcPr>
            <w:tcW w:w="1064" w:type="dxa"/>
            <w:vAlign w:val="bottom"/>
          </w:tcPr>
          <w:p w14:paraId="156A9CC5" w14:textId="77777777" w:rsidR="00C4008D" w:rsidRPr="00DE02D3" w:rsidRDefault="00C4008D" w:rsidP="00B11CFF">
            <w:pPr>
              <w:rPr>
                <w:rFonts w:ascii="Arial" w:hAnsi="Arial" w:cs="Arial"/>
                <w:b/>
                <w:sz w:val="22"/>
                <w:szCs w:val="22"/>
              </w:rPr>
            </w:pPr>
            <w:r w:rsidRPr="00DE02D3">
              <w:rPr>
                <w:rFonts w:ascii="Arial" w:hAnsi="Arial" w:cs="Arial"/>
                <w:b/>
                <w:sz w:val="22"/>
                <w:szCs w:val="22"/>
              </w:rPr>
              <w:t>Below 60%</w:t>
            </w:r>
          </w:p>
        </w:tc>
      </w:tr>
      <w:tr w:rsidR="00C4008D" w:rsidRPr="00DE02D3" w14:paraId="1C03CB9C" w14:textId="77777777" w:rsidTr="00076506">
        <w:trPr>
          <w:trHeight w:val="763"/>
        </w:trPr>
        <w:tc>
          <w:tcPr>
            <w:tcW w:w="1043" w:type="dxa"/>
          </w:tcPr>
          <w:p w14:paraId="2BA6DB89" w14:textId="77777777" w:rsidR="00C4008D" w:rsidRPr="00DE02D3" w:rsidRDefault="00C4008D" w:rsidP="00B11CFF">
            <w:pPr>
              <w:rPr>
                <w:rFonts w:ascii="Arial" w:hAnsi="Arial" w:cs="Arial"/>
                <w:b/>
                <w:sz w:val="22"/>
                <w:szCs w:val="22"/>
              </w:rPr>
            </w:pPr>
            <w:r w:rsidRPr="00DE02D3">
              <w:rPr>
                <w:rFonts w:ascii="Arial" w:hAnsi="Arial" w:cs="Arial"/>
                <w:b/>
                <w:sz w:val="22"/>
                <w:szCs w:val="22"/>
              </w:rPr>
              <w:t>Letter Grade equivalent</w:t>
            </w:r>
          </w:p>
        </w:tc>
        <w:tc>
          <w:tcPr>
            <w:tcW w:w="808" w:type="dxa"/>
          </w:tcPr>
          <w:p w14:paraId="3B40DD5A"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A</w:t>
            </w:r>
          </w:p>
        </w:tc>
        <w:tc>
          <w:tcPr>
            <w:tcW w:w="767" w:type="dxa"/>
          </w:tcPr>
          <w:p w14:paraId="4278A395"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A-</w:t>
            </w:r>
          </w:p>
        </w:tc>
        <w:tc>
          <w:tcPr>
            <w:tcW w:w="768" w:type="dxa"/>
          </w:tcPr>
          <w:p w14:paraId="29285576"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B+</w:t>
            </w:r>
          </w:p>
        </w:tc>
        <w:tc>
          <w:tcPr>
            <w:tcW w:w="768" w:type="dxa"/>
          </w:tcPr>
          <w:p w14:paraId="0B634A8A"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B</w:t>
            </w:r>
          </w:p>
        </w:tc>
        <w:tc>
          <w:tcPr>
            <w:tcW w:w="768" w:type="dxa"/>
          </w:tcPr>
          <w:p w14:paraId="7B2F4C3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B-</w:t>
            </w:r>
          </w:p>
        </w:tc>
        <w:tc>
          <w:tcPr>
            <w:tcW w:w="768" w:type="dxa"/>
          </w:tcPr>
          <w:p w14:paraId="608C1A78"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C+</w:t>
            </w:r>
          </w:p>
        </w:tc>
        <w:tc>
          <w:tcPr>
            <w:tcW w:w="768" w:type="dxa"/>
          </w:tcPr>
          <w:p w14:paraId="79E05FDB"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C</w:t>
            </w:r>
          </w:p>
        </w:tc>
        <w:tc>
          <w:tcPr>
            <w:tcW w:w="768" w:type="dxa"/>
          </w:tcPr>
          <w:p w14:paraId="2FCA54D6"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C-</w:t>
            </w:r>
          </w:p>
        </w:tc>
        <w:tc>
          <w:tcPr>
            <w:tcW w:w="768" w:type="dxa"/>
          </w:tcPr>
          <w:p w14:paraId="00256E63"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D+</w:t>
            </w:r>
          </w:p>
        </w:tc>
        <w:tc>
          <w:tcPr>
            <w:tcW w:w="768" w:type="dxa"/>
          </w:tcPr>
          <w:p w14:paraId="37087ADF"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D</w:t>
            </w:r>
          </w:p>
        </w:tc>
        <w:tc>
          <w:tcPr>
            <w:tcW w:w="768" w:type="dxa"/>
          </w:tcPr>
          <w:p w14:paraId="5B5E8B9D"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D-</w:t>
            </w:r>
          </w:p>
        </w:tc>
        <w:tc>
          <w:tcPr>
            <w:tcW w:w="1064" w:type="dxa"/>
          </w:tcPr>
          <w:p w14:paraId="551EDCA7"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F</w:t>
            </w:r>
          </w:p>
        </w:tc>
      </w:tr>
    </w:tbl>
    <w:p w14:paraId="58A6EA73" w14:textId="77777777" w:rsidR="00C4008D" w:rsidRPr="00DE02D3" w:rsidRDefault="00C4008D" w:rsidP="00C4008D">
      <w:pPr>
        <w:rPr>
          <w:rFonts w:ascii="Arial" w:hAnsi="Arial" w:cs="Arial"/>
          <w:sz w:val="22"/>
          <w:szCs w:val="22"/>
        </w:rPr>
      </w:pPr>
    </w:p>
    <w:tbl>
      <w:tblPr>
        <w:tblStyle w:val="TableGrid"/>
        <w:tblW w:w="10574" w:type="dxa"/>
        <w:tblInd w:w="378" w:type="dxa"/>
        <w:tblLook w:val="01E0" w:firstRow="1" w:lastRow="1" w:firstColumn="1" w:lastColumn="1" w:noHBand="0" w:noVBand="0"/>
      </w:tblPr>
      <w:tblGrid>
        <w:gridCol w:w="890"/>
        <w:gridCol w:w="550"/>
        <w:gridCol w:w="648"/>
        <w:gridCol w:w="648"/>
        <w:gridCol w:w="550"/>
        <w:gridCol w:w="648"/>
        <w:gridCol w:w="648"/>
        <w:gridCol w:w="550"/>
        <w:gridCol w:w="648"/>
        <w:gridCol w:w="648"/>
        <w:gridCol w:w="550"/>
        <w:gridCol w:w="648"/>
        <w:gridCol w:w="550"/>
        <w:gridCol w:w="588"/>
        <w:gridCol w:w="550"/>
        <w:gridCol w:w="568"/>
        <w:gridCol w:w="692"/>
      </w:tblGrid>
      <w:tr w:rsidR="00C4008D" w:rsidRPr="00DE02D3" w14:paraId="42EDC704" w14:textId="77777777" w:rsidTr="00076506">
        <w:trPr>
          <w:trHeight w:val="363"/>
        </w:trPr>
        <w:tc>
          <w:tcPr>
            <w:tcW w:w="529" w:type="dxa"/>
          </w:tcPr>
          <w:p w14:paraId="167D2242"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Letter</w:t>
            </w:r>
          </w:p>
          <w:p w14:paraId="599807B4"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Grade</w:t>
            </w:r>
          </w:p>
        </w:tc>
        <w:tc>
          <w:tcPr>
            <w:tcW w:w="573" w:type="dxa"/>
          </w:tcPr>
          <w:p w14:paraId="386C7A67"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A</w:t>
            </w:r>
          </w:p>
        </w:tc>
        <w:tc>
          <w:tcPr>
            <w:tcW w:w="651" w:type="dxa"/>
          </w:tcPr>
          <w:p w14:paraId="34A09E7B"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A-</w:t>
            </w:r>
          </w:p>
        </w:tc>
        <w:tc>
          <w:tcPr>
            <w:tcW w:w="651" w:type="dxa"/>
          </w:tcPr>
          <w:p w14:paraId="10EC9F17"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B+</w:t>
            </w:r>
          </w:p>
        </w:tc>
        <w:tc>
          <w:tcPr>
            <w:tcW w:w="574" w:type="dxa"/>
          </w:tcPr>
          <w:p w14:paraId="609FF6FE"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B</w:t>
            </w:r>
          </w:p>
        </w:tc>
        <w:tc>
          <w:tcPr>
            <w:tcW w:w="651" w:type="dxa"/>
          </w:tcPr>
          <w:p w14:paraId="73D34C9B"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B-</w:t>
            </w:r>
          </w:p>
        </w:tc>
        <w:tc>
          <w:tcPr>
            <w:tcW w:w="651" w:type="dxa"/>
          </w:tcPr>
          <w:p w14:paraId="0C2ECA7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C+</w:t>
            </w:r>
          </w:p>
        </w:tc>
        <w:tc>
          <w:tcPr>
            <w:tcW w:w="574" w:type="dxa"/>
          </w:tcPr>
          <w:p w14:paraId="7A19663B"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C</w:t>
            </w:r>
          </w:p>
        </w:tc>
        <w:tc>
          <w:tcPr>
            <w:tcW w:w="651" w:type="dxa"/>
          </w:tcPr>
          <w:p w14:paraId="3B73D81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C-</w:t>
            </w:r>
          </w:p>
        </w:tc>
        <w:tc>
          <w:tcPr>
            <w:tcW w:w="651" w:type="dxa"/>
          </w:tcPr>
          <w:p w14:paraId="66352771"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D+</w:t>
            </w:r>
          </w:p>
        </w:tc>
        <w:tc>
          <w:tcPr>
            <w:tcW w:w="574" w:type="dxa"/>
          </w:tcPr>
          <w:p w14:paraId="2037126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D</w:t>
            </w:r>
          </w:p>
        </w:tc>
        <w:tc>
          <w:tcPr>
            <w:tcW w:w="651" w:type="dxa"/>
          </w:tcPr>
          <w:p w14:paraId="7BC92EDC"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D-</w:t>
            </w:r>
          </w:p>
        </w:tc>
        <w:tc>
          <w:tcPr>
            <w:tcW w:w="575" w:type="dxa"/>
          </w:tcPr>
          <w:p w14:paraId="7017B86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E</w:t>
            </w:r>
          </w:p>
        </w:tc>
        <w:tc>
          <w:tcPr>
            <w:tcW w:w="614" w:type="dxa"/>
          </w:tcPr>
          <w:p w14:paraId="5909A194"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WF</w:t>
            </w:r>
          </w:p>
        </w:tc>
        <w:tc>
          <w:tcPr>
            <w:tcW w:w="575" w:type="dxa"/>
          </w:tcPr>
          <w:p w14:paraId="61888F18"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I</w:t>
            </w:r>
          </w:p>
        </w:tc>
        <w:tc>
          <w:tcPr>
            <w:tcW w:w="588" w:type="dxa"/>
          </w:tcPr>
          <w:p w14:paraId="4EE66DE0"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NG</w:t>
            </w:r>
          </w:p>
        </w:tc>
        <w:tc>
          <w:tcPr>
            <w:tcW w:w="841" w:type="dxa"/>
          </w:tcPr>
          <w:p w14:paraId="79120243"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S-U</w:t>
            </w:r>
          </w:p>
        </w:tc>
      </w:tr>
      <w:tr w:rsidR="00C4008D" w:rsidRPr="00DE02D3" w14:paraId="0512D394" w14:textId="77777777" w:rsidTr="00076506">
        <w:trPr>
          <w:trHeight w:val="363"/>
        </w:trPr>
        <w:tc>
          <w:tcPr>
            <w:tcW w:w="529" w:type="dxa"/>
          </w:tcPr>
          <w:p w14:paraId="36F8B5E7"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Grade</w:t>
            </w:r>
          </w:p>
          <w:p w14:paraId="7E672366" w14:textId="77777777" w:rsidR="00C4008D" w:rsidRPr="00DE02D3" w:rsidRDefault="00C4008D" w:rsidP="00B11CFF">
            <w:pPr>
              <w:jc w:val="center"/>
              <w:rPr>
                <w:rFonts w:ascii="Arial" w:hAnsi="Arial" w:cs="Arial"/>
                <w:b/>
                <w:sz w:val="22"/>
                <w:szCs w:val="22"/>
              </w:rPr>
            </w:pPr>
            <w:r w:rsidRPr="00DE02D3">
              <w:rPr>
                <w:rFonts w:ascii="Arial" w:hAnsi="Arial" w:cs="Arial"/>
                <w:b/>
                <w:sz w:val="22"/>
                <w:szCs w:val="22"/>
              </w:rPr>
              <w:t>Points</w:t>
            </w:r>
          </w:p>
        </w:tc>
        <w:tc>
          <w:tcPr>
            <w:tcW w:w="573" w:type="dxa"/>
          </w:tcPr>
          <w:p w14:paraId="55C60101"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4.0</w:t>
            </w:r>
          </w:p>
        </w:tc>
        <w:tc>
          <w:tcPr>
            <w:tcW w:w="651" w:type="dxa"/>
          </w:tcPr>
          <w:p w14:paraId="2821746F"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3.67</w:t>
            </w:r>
          </w:p>
        </w:tc>
        <w:tc>
          <w:tcPr>
            <w:tcW w:w="651" w:type="dxa"/>
          </w:tcPr>
          <w:p w14:paraId="267C7D7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3.33</w:t>
            </w:r>
          </w:p>
        </w:tc>
        <w:tc>
          <w:tcPr>
            <w:tcW w:w="574" w:type="dxa"/>
          </w:tcPr>
          <w:p w14:paraId="10E658D0"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3.0</w:t>
            </w:r>
          </w:p>
        </w:tc>
        <w:tc>
          <w:tcPr>
            <w:tcW w:w="651" w:type="dxa"/>
          </w:tcPr>
          <w:p w14:paraId="6FE9CC7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2.67</w:t>
            </w:r>
          </w:p>
        </w:tc>
        <w:tc>
          <w:tcPr>
            <w:tcW w:w="651" w:type="dxa"/>
          </w:tcPr>
          <w:p w14:paraId="77561E8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2.33</w:t>
            </w:r>
          </w:p>
        </w:tc>
        <w:tc>
          <w:tcPr>
            <w:tcW w:w="574" w:type="dxa"/>
          </w:tcPr>
          <w:p w14:paraId="3DDE7338"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2.0</w:t>
            </w:r>
          </w:p>
        </w:tc>
        <w:tc>
          <w:tcPr>
            <w:tcW w:w="651" w:type="dxa"/>
          </w:tcPr>
          <w:p w14:paraId="19F6F227"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1.67</w:t>
            </w:r>
          </w:p>
        </w:tc>
        <w:tc>
          <w:tcPr>
            <w:tcW w:w="651" w:type="dxa"/>
          </w:tcPr>
          <w:p w14:paraId="31B48E99"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1.33</w:t>
            </w:r>
          </w:p>
        </w:tc>
        <w:tc>
          <w:tcPr>
            <w:tcW w:w="574" w:type="dxa"/>
          </w:tcPr>
          <w:p w14:paraId="76CF418B"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1.0</w:t>
            </w:r>
          </w:p>
        </w:tc>
        <w:tc>
          <w:tcPr>
            <w:tcW w:w="651" w:type="dxa"/>
          </w:tcPr>
          <w:p w14:paraId="08127A05"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0.67</w:t>
            </w:r>
          </w:p>
        </w:tc>
        <w:tc>
          <w:tcPr>
            <w:tcW w:w="575" w:type="dxa"/>
          </w:tcPr>
          <w:p w14:paraId="47DFC37E"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614" w:type="dxa"/>
          </w:tcPr>
          <w:p w14:paraId="6E5BA305"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575" w:type="dxa"/>
          </w:tcPr>
          <w:p w14:paraId="4C89E662"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588" w:type="dxa"/>
          </w:tcPr>
          <w:p w14:paraId="61582946"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c>
          <w:tcPr>
            <w:tcW w:w="841" w:type="dxa"/>
          </w:tcPr>
          <w:p w14:paraId="0E343CF2" w14:textId="77777777" w:rsidR="00C4008D" w:rsidRPr="00DE02D3" w:rsidRDefault="00C4008D" w:rsidP="00B11CFF">
            <w:pPr>
              <w:jc w:val="center"/>
              <w:rPr>
                <w:rFonts w:ascii="Arial" w:hAnsi="Arial" w:cs="Arial"/>
                <w:sz w:val="22"/>
                <w:szCs w:val="22"/>
              </w:rPr>
            </w:pPr>
            <w:r w:rsidRPr="00DE02D3">
              <w:rPr>
                <w:rFonts w:ascii="Arial" w:hAnsi="Arial" w:cs="Arial"/>
                <w:sz w:val="22"/>
                <w:szCs w:val="22"/>
              </w:rPr>
              <w:t>0.0</w:t>
            </w:r>
          </w:p>
        </w:tc>
      </w:tr>
    </w:tbl>
    <w:p w14:paraId="3E4B8911" w14:textId="77777777" w:rsidR="00DA44AC" w:rsidRPr="00DE02D3" w:rsidRDefault="00DA44AC" w:rsidP="00AD1E8E">
      <w:pPr>
        <w:rPr>
          <w:rFonts w:ascii="Arial" w:hAnsi="Arial" w:cs="Arial"/>
          <w:sz w:val="22"/>
          <w:szCs w:val="22"/>
        </w:rPr>
      </w:pPr>
    </w:p>
    <w:p w14:paraId="72D622C5" w14:textId="52D474FD" w:rsidR="004729FC" w:rsidRDefault="00C4008D" w:rsidP="00AD1E8E">
      <w:pPr>
        <w:rPr>
          <w:rFonts w:ascii="Arial" w:hAnsi="Arial" w:cs="Arial"/>
          <w:sz w:val="22"/>
          <w:szCs w:val="22"/>
        </w:rPr>
      </w:pPr>
      <w:r w:rsidRPr="00DE02D3">
        <w:rPr>
          <w:rFonts w:ascii="Arial" w:hAnsi="Arial" w:cs="Arial"/>
          <w:sz w:val="22"/>
          <w:szCs w:val="22"/>
        </w:rPr>
        <w:t>For greater detail on the meaning of letter grades and university policies related to them, see the Registrar’s Grade Policy regulations</w:t>
      </w:r>
      <w:r w:rsidR="00DA44AC" w:rsidRPr="00DE02D3">
        <w:rPr>
          <w:rFonts w:ascii="Arial" w:hAnsi="Arial" w:cs="Arial"/>
          <w:sz w:val="22"/>
          <w:szCs w:val="22"/>
        </w:rPr>
        <w:t>.</w:t>
      </w:r>
    </w:p>
    <w:p w14:paraId="3B98EEDE" w14:textId="75109622" w:rsidR="00E53639" w:rsidRDefault="00E53639" w:rsidP="00AD1E8E">
      <w:pPr>
        <w:rPr>
          <w:rFonts w:ascii="Arial" w:hAnsi="Arial" w:cs="Arial"/>
          <w:sz w:val="22"/>
          <w:szCs w:val="22"/>
        </w:rPr>
      </w:pPr>
    </w:p>
    <w:p w14:paraId="185C8E3D" w14:textId="5863A02B" w:rsidR="00E53639" w:rsidRPr="00DE02D3" w:rsidRDefault="00E53639" w:rsidP="00AD1E8E">
      <w:pPr>
        <w:rPr>
          <w:rFonts w:ascii="Arial" w:hAnsi="Arial" w:cs="Arial"/>
          <w:sz w:val="22"/>
          <w:szCs w:val="22"/>
        </w:rPr>
      </w:pPr>
      <w:r w:rsidRPr="00E53639">
        <w:rPr>
          <w:rFonts w:ascii="Arial" w:hAnsi="Arial" w:cs="Arial"/>
          <w:iCs/>
          <w:sz w:val="22"/>
          <w:szCs w:val="22"/>
        </w:rPr>
        <w:t>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w:t>
      </w:r>
    </w:p>
    <w:p w14:paraId="1C00D85A" w14:textId="77777777" w:rsidR="00DA44AC" w:rsidRPr="00DE02D3" w:rsidRDefault="00DA44AC" w:rsidP="00AD1E8E">
      <w:pPr>
        <w:rPr>
          <w:rFonts w:ascii="Arial" w:hAnsi="Arial" w:cs="Arial"/>
          <w:b/>
          <w:sz w:val="22"/>
          <w:szCs w:val="22"/>
          <w:u w:val="single"/>
        </w:rPr>
      </w:pPr>
    </w:p>
    <w:p w14:paraId="6778C70A" w14:textId="77777777" w:rsidR="004729FC" w:rsidRPr="00DE02D3" w:rsidRDefault="004729FC" w:rsidP="004729FC">
      <w:pPr>
        <w:rPr>
          <w:rFonts w:ascii="Arial" w:hAnsi="Arial" w:cs="Arial"/>
          <w:sz w:val="22"/>
          <w:szCs w:val="22"/>
        </w:rPr>
      </w:pPr>
      <w:r w:rsidRPr="00DE02D3">
        <w:rPr>
          <w:rFonts w:ascii="Arial" w:hAnsi="Arial" w:cs="Arial"/>
          <w:b/>
          <w:bCs/>
          <w:sz w:val="22"/>
          <w:szCs w:val="22"/>
          <w:u w:val="single"/>
        </w:rPr>
        <w:t>Incomplete grades</w:t>
      </w:r>
      <w:r w:rsidRPr="00DE02D3">
        <w:rPr>
          <w:rFonts w:ascii="Arial" w:hAnsi="Arial" w:cs="Arial"/>
          <w:sz w:val="22"/>
          <w:szCs w:val="22"/>
        </w:rPr>
        <w:t>:</w:t>
      </w:r>
    </w:p>
    <w:p w14:paraId="1F78BC60" w14:textId="77777777" w:rsidR="004729FC" w:rsidRPr="00DE02D3" w:rsidRDefault="004729FC" w:rsidP="004729FC">
      <w:pPr>
        <w:rPr>
          <w:rFonts w:ascii="Arial" w:hAnsi="Arial" w:cs="Arial"/>
          <w:sz w:val="22"/>
          <w:szCs w:val="22"/>
        </w:rPr>
      </w:pPr>
    </w:p>
    <w:p w14:paraId="75DF7E5F" w14:textId="77777777" w:rsidR="004729FC" w:rsidRPr="00DE02D3" w:rsidRDefault="004729FC" w:rsidP="004729FC">
      <w:pPr>
        <w:rPr>
          <w:rFonts w:ascii="Arial" w:hAnsi="Arial" w:cs="Arial"/>
          <w:sz w:val="22"/>
          <w:szCs w:val="22"/>
        </w:rPr>
      </w:pPr>
      <w:r w:rsidRPr="00DE02D3">
        <w:rPr>
          <w:rFonts w:ascii="Arial" w:hAnsi="Arial" w:cs="Arial"/>
          <w:sz w:val="22"/>
          <w:szCs w:val="22"/>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19FFF800" w14:textId="77777777" w:rsidR="004729FC" w:rsidRPr="00DE02D3" w:rsidRDefault="004729FC" w:rsidP="004729FC">
      <w:pPr>
        <w:rPr>
          <w:rFonts w:ascii="Arial" w:hAnsi="Arial" w:cs="Arial"/>
          <w:sz w:val="22"/>
          <w:szCs w:val="22"/>
        </w:rPr>
      </w:pPr>
    </w:p>
    <w:p w14:paraId="0BD9EAA6" w14:textId="77777777" w:rsidR="004729FC" w:rsidRPr="004A04A6" w:rsidRDefault="004729FC" w:rsidP="004729FC">
      <w:pPr>
        <w:rPr>
          <w:rFonts w:ascii="Arial" w:hAnsi="Arial" w:cs="Arial"/>
          <w:b/>
          <w:sz w:val="22"/>
          <w:szCs w:val="22"/>
          <w:u w:val="single"/>
        </w:rPr>
      </w:pPr>
      <w:r w:rsidRPr="004A04A6">
        <w:rPr>
          <w:rFonts w:ascii="Arial" w:hAnsi="Arial" w:cs="Arial"/>
          <w:b/>
          <w:sz w:val="22"/>
          <w:szCs w:val="22"/>
          <w:u w:val="single"/>
        </w:rPr>
        <w:t>Office Hours and Appointments</w:t>
      </w:r>
      <w:r w:rsidR="004A04A6">
        <w:rPr>
          <w:rFonts w:ascii="Arial" w:hAnsi="Arial" w:cs="Arial"/>
          <w:b/>
          <w:sz w:val="22"/>
          <w:szCs w:val="22"/>
          <w:u w:val="single"/>
        </w:rPr>
        <w:t>:</w:t>
      </w:r>
    </w:p>
    <w:p w14:paraId="420BA331" w14:textId="77777777" w:rsidR="004A04A6" w:rsidRPr="00DE02D3" w:rsidRDefault="004A04A6" w:rsidP="004729FC">
      <w:pPr>
        <w:rPr>
          <w:rFonts w:ascii="Arial" w:hAnsi="Arial" w:cs="Arial"/>
          <w:sz w:val="22"/>
          <w:szCs w:val="22"/>
        </w:rPr>
      </w:pPr>
    </w:p>
    <w:p w14:paraId="5380742E" w14:textId="77777777" w:rsidR="004729FC" w:rsidRDefault="004729FC" w:rsidP="004729FC">
      <w:pPr>
        <w:rPr>
          <w:rFonts w:ascii="Arial" w:hAnsi="Arial" w:cs="Arial"/>
          <w:sz w:val="22"/>
          <w:szCs w:val="22"/>
        </w:rPr>
      </w:pPr>
      <w:r w:rsidRPr="00DE02D3">
        <w:rPr>
          <w:rFonts w:ascii="Arial" w:hAnsi="Arial" w:cs="Arial"/>
          <w:sz w:val="22"/>
          <w:szCs w:val="22"/>
        </w:rPr>
        <w:t>Office hours are by appointment</w:t>
      </w:r>
      <w:r w:rsidR="004A04A6">
        <w:rPr>
          <w:rFonts w:ascii="Arial" w:hAnsi="Arial" w:cs="Arial"/>
          <w:sz w:val="22"/>
          <w:szCs w:val="22"/>
        </w:rPr>
        <w:t xml:space="preserve"> on an as-needed basis</w:t>
      </w:r>
      <w:r w:rsidRPr="00DE02D3">
        <w:rPr>
          <w:rFonts w:ascii="Arial" w:hAnsi="Arial" w:cs="Arial"/>
          <w:sz w:val="22"/>
          <w:szCs w:val="22"/>
        </w:rPr>
        <w:t>.</w:t>
      </w:r>
    </w:p>
    <w:p w14:paraId="14249FD5" w14:textId="77777777" w:rsidR="00832601" w:rsidRDefault="00832601" w:rsidP="004729FC">
      <w:pPr>
        <w:rPr>
          <w:rFonts w:ascii="Arial" w:hAnsi="Arial" w:cs="Arial"/>
          <w:sz w:val="22"/>
          <w:szCs w:val="22"/>
        </w:rPr>
      </w:pPr>
    </w:p>
    <w:p w14:paraId="5C145E42" w14:textId="4A453612" w:rsidR="00832601" w:rsidRDefault="00832601" w:rsidP="004729FC">
      <w:pPr>
        <w:rPr>
          <w:rFonts w:ascii="Arial" w:hAnsi="Arial" w:cs="Arial"/>
          <w:b/>
          <w:sz w:val="22"/>
          <w:szCs w:val="22"/>
          <w:u w:val="single"/>
        </w:rPr>
      </w:pPr>
      <w:r>
        <w:rPr>
          <w:rFonts w:ascii="Arial" w:hAnsi="Arial" w:cs="Arial"/>
          <w:b/>
          <w:sz w:val="22"/>
          <w:szCs w:val="22"/>
          <w:u w:val="single"/>
        </w:rPr>
        <w:t>Course Evaluations</w:t>
      </w:r>
    </w:p>
    <w:p w14:paraId="1470E671" w14:textId="77777777" w:rsidR="00832601" w:rsidRDefault="00832601" w:rsidP="004729FC">
      <w:pPr>
        <w:rPr>
          <w:rFonts w:ascii="Arial" w:hAnsi="Arial" w:cs="Arial"/>
          <w:b/>
          <w:sz w:val="22"/>
          <w:szCs w:val="22"/>
          <w:u w:val="single"/>
        </w:rPr>
      </w:pPr>
    </w:p>
    <w:p w14:paraId="5C383325" w14:textId="1579B8E8" w:rsidR="00832601" w:rsidRPr="00832601" w:rsidRDefault="00832601" w:rsidP="00832601">
      <w:pPr>
        <w:widowControl/>
        <w:rPr>
          <w:rFonts w:ascii="Arial" w:hAnsi="Arial" w:cs="Arial"/>
          <w:snapToGrid/>
          <w:sz w:val="22"/>
          <w:szCs w:val="22"/>
        </w:rPr>
      </w:pPr>
      <w:r w:rsidRPr="00832601">
        <w:rPr>
          <w:rFonts w:ascii="Arial" w:hAnsi="Arial" w:cs="Arial"/>
          <w:color w:val="000000"/>
          <w:sz w:val="22"/>
          <w:szCs w:val="22"/>
        </w:rPr>
        <w:t xml:space="preserve">Students are expected to provide professional and respectful feedback on the quality of instruction in this course by completing course evaluations online via </w:t>
      </w:r>
      <w:proofErr w:type="spellStart"/>
      <w:r w:rsidRPr="00832601">
        <w:rPr>
          <w:rFonts w:ascii="Arial" w:hAnsi="Arial" w:cs="Arial"/>
          <w:color w:val="000000"/>
          <w:sz w:val="22"/>
          <w:szCs w:val="22"/>
        </w:rPr>
        <w:t>GatorEvals</w:t>
      </w:r>
      <w:proofErr w:type="spellEnd"/>
      <w:r w:rsidRPr="00832601">
        <w:rPr>
          <w:rFonts w:ascii="Arial" w:hAnsi="Arial" w:cs="Arial"/>
          <w:color w:val="000000"/>
          <w:sz w:val="22"/>
          <w:szCs w:val="22"/>
        </w:rPr>
        <w:t>. Guidance on how to give feedback in a professional and respectful manner is available at </w:t>
      </w:r>
      <w:hyperlink r:id="rId14" w:history="1">
        <w:r w:rsidRPr="00832601">
          <w:rPr>
            <w:rStyle w:val="Hyperlink"/>
            <w:rFonts w:ascii="Arial" w:hAnsi="Arial" w:cs="Arial"/>
            <w:color w:val="954F72"/>
            <w:sz w:val="22"/>
            <w:szCs w:val="22"/>
          </w:rPr>
          <w:t>https://gatorevals.aa.ufl.edu/students/</w:t>
        </w:r>
      </w:hyperlink>
      <w:r w:rsidRPr="00832601">
        <w:rPr>
          <w:rFonts w:ascii="Arial" w:hAnsi="Arial" w:cs="Arial"/>
          <w:color w:val="000000"/>
          <w:sz w:val="22"/>
          <w:szCs w:val="22"/>
        </w:rPr>
        <w:t xml:space="preserve">. Students will be notified when the evaluation period opens, and can complete evaluations through the email they receive from </w:t>
      </w:r>
      <w:proofErr w:type="spellStart"/>
      <w:r w:rsidRPr="00832601">
        <w:rPr>
          <w:rFonts w:ascii="Arial" w:hAnsi="Arial" w:cs="Arial"/>
          <w:color w:val="000000"/>
          <w:sz w:val="22"/>
          <w:szCs w:val="22"/>
        </w:rPr>
        <w:t>GatorEvals</w:t>
      </w:r>
      <w:proofErr w:type="spellEnd"/>
      <w:r w:rsidRPr="00832601">
        <w:rPr>
          <w:rFonts w:ascii="Arial" w:hAnsi="Arial" w:cs="Arial"/>
          <w:color w:val="000000"/>
          <w:sz w:val="22"/>
          <w:szCs w:val="22"/>
        </w:rPr>
        <w:t xml:space="preserve">, in their Canvas course menu under </w:t>
      </w:r>
      <w:proofErr w:type="spellStart"/>
      <w:r w:rsidRPr="00832601">
        <w:rPr>
          <w:rFonts w:ascii="Arial" w:hAnsi="Arial" w:cs="Arial"/>
          <w:color w:val="000000"/>
          <w:sz w:val="22"/>
          <w:szCs w:val="22"/>
        </w:rPr>
        <w:t>GatorEvals</w:t>
      </w:r>
      <w:proofErr w:type="spellEnd"/>
      <w:r w:rsidRPr="00832601">
        <w:rPr>
          <w:rFonts w:ascii="Arial" w:hAnsi="Arial" w:cs="Arial"/>
          <w:color w:val="000000"/>
          <w:sz w:val="22"/>
          <w:szCs w:val="22"/>
        </w:rPr>
        <w:t>, or via </w:t>
      </w:r>
      <w:hyperlink r:id="rId15" w:tgtFrame="_blank" w:history="1">
        <w:r w:rsidRPr="00832601">
          <w:rPr>
            <w:rStyle w:val="Hyperlink"/>
            <w:rFonts w:ascii="Arial" w:hAnsi="Arial" w:cs="Arial"/>
            <w:color w:val="954F72"/>
            <w:sz w:val="22"/>
            <w:szCs w:val="22"/>
          </w:rPr>
          <w:t>https://ufl.bluera.com/ufl/</w:t>
        </w:r>
      </w:hyperlink>
      <w:r w:rsidRPr="00832601">
        <w:rPr>
          <w:rFonts w:ascii="Arial" w:hAnsi="Arial" w:cs="Arial"/>
          <w:color w:val="000000"/>
          <w:sz w:val="22"/>
          <w:szCs w:val="22"/>
        </w:rPr>
        <w:t>. Summaries of course evaluation results are available to students at </w:t>
      </w:r>
      <w:hyperlink r:id="rId16" w:history="1">
        <w:r w:rsidRPr="00832601">
          <w:rPr>
            <w:rStyle w:val="Hyperlink"/>
            <w:rFonts w:ascii="Arial" w:hAnsi="Arial" w:cs="Arial"/>
            <w:color w:val="954F72"/>
            <w:sz w:val="22"/>
            <w:szCs w:val="22"/>
          </w:rPr>
          <w:t>https://gatorevals.aa.ufl.edu/public-results/</w:t>
        </w:r>
      </w:hyperlink>
      <w:r w:rsidRPr="00832601">
        <w:rPr>
          <w:rFonts w:ascii="Arial" w:hAnsi="Arial" w:cs="Arial"/>
          <w:color w:val="000000"/>
          <w:sz w:val="22"/>
          <w:szCs w:val="22"/>
        </w:rPr>
        <w:t>.</w:t>
      </w:r>
    </w:p>
    <w:p w14:paraId="01F5D957" w14:textId="77777777" w:rsidR="004729FC" w:rsidRPr="00DE02D3" w:rsidRDefault="004729FC" w:rsidP="004729FC">
      <w:pPr>
        <w:rPr>
          <w:rFonts w:ascii="Arial" w:hAnsi="Arial" w:cs="Arial"/>
          <w:sz w:val="22"/>
          <w:szCs w:val="22"/>
        </w:rPr>
      </w:pPr>
    </w:p>
    <w:p w14:paraId="79D141C4" w14:textId="77777777" w:rsidR="00E7342C" w:rsidRPr="00E7342C" w:rsidRDefault="00E7342C" w:rsidP="00E7342C">
      <w:pPr>
        <w:rPr>
          <w:rFonts w:ascii="Arial" w:hAnsi="Arial" w:cs="Arial"/>
          <w:b/>
          <w:bCs/>
          <w:sz w:val="22"/>
          <w:szCs w:val="22"/>
          <w:u w:val="single"/>
        </w:rPr>
      </w:pPr>
      <w:r w:rsidRPr="00E7342C">
        <w:rPr>
          <w:rFonts w:ascii="Arial" w:hAnsi="Arial" w:cs="Arial"/>
          <w:b/>
          <w:bCs/>
          <w:sz w:val="22"/>
          <w:szCs w:val="22"/>
          <w:u w:val="single"/>
        </w:rPr>
        <w:t xml:space="preserve">Academic Integrity </w:t>
      </w:r>
    </w:p>
    <w:p w14:paraId="6BD501A6" w14:textId="77777777" w:rsidR="00E7342C" w:rsidRPr="00E7342C" w:rsidRDefault="00E7342C" w:rsidP="00E7342C">
      <w:pPr>
        <w:rPr>
          <w:rFonts w:ascii="Arial" w:hAnsi="Arial" w:cs="Arial"/>
          <w:b/>
          <w:bCs/>
          <w:iCs/>
          <w:sz w:val="22"/>
          <w:szCs w:val="22"/>
          <w:u w:val="single"/>
        </w:rPr>
      </w:pPr>
    </w:p>
    <w:p w14:paraId="65AD2A79"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Students are expected to act in accordance with the University of Florida policy on academic integrity.  As a student at the University of Florida, you have committed yourself to uphold the Honor Code, which includes the following pledge:</w:t>
      </w:r>
    </w:p>
    <w:p w14:paraId="3F4356D3" w14:textId="77777777" w:rsidR="00E7342C" w:rsidRPr="00E7342C" w:rsidRDefault="00E7342C" w:rsidP="00E7342C">
      <w:pPr>
        <w:rPr>
          <w:rFonts w:ascii="Arial" w:hAnsi="Arial" w:cs="Arial"/>
          <w:iCs/>
          <w:sz w:val="22"/>
          <w:szCs w:val="22"/>
        </w:rPr>
      </w:pPr>
    </w:p>
    <w:p w14:paraId="1566A197"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 xml:space="preserve"> “We, the members of the University of Florida community, pledge to hold ourselves and our peers to the highest standards of honesty and integrity.” </w:t>
      </w:r>
    </w:p>
    <w:p w14:paraId="1D51D588" w14:textId="77777777" w:rsidR="00E7342C" w:rsidRPr="00E7342C" w:rsidRDefault="00E7342C" w:rsidP="00E7342C">
      <w:pPr>
        <w:rPr>
          <w:rFonts w:ascii="Arial" w:hAnsi="Arial" w:cs="Arial"/>
          <w:iCs/>
          <w:sz w:val="22"/>
          <w:szCs w:val="22"/>
        </w:rPr>
      </w:pPr>
    </w:p>
    <w:p w14:paraId="6779744E"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You are expected to exhibit behavior consistent with this commitment to the UF academic community, and on all work submitted for credit at the University of Florida, the following pledge is either required or implied:</w:t>
      </w:r>
    </w:p>
    <w:p w14:paraId="396FD37D" w14:textId="77777777" w:rsidR="00E7342C" w:rsidRPr="00E7342C" w:rsidRDefault="00E7342C" w:rsidP="00E7342C">
      <w:pPr>
        <w:rPr>
          <w:rFonts w:ascii="Arial" w:hAnsi="Arial" w:cs="Arial"/>
          <w:iCs/>
          <w:sz w:val="22"/>
          <w:szCs w:val="22"/>
        </w:rPr>
      </w:pPr>
    </w:p>
    <w:p w14:paraId="1211459E"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 xml:space="preserve"> “On my honor, I have neither given nor received unauthorized aid in doing this assignment.”</w:t>
      </w:r>
    </w:p>
    <w:p w14:paraId="3BA884C2" w14:textId="77777777" w:rsidR="00E7342C" w:rsidRPr="00E7342C" w:rsidRDefault="00E7342C" w:rsidP="00E7342C">
      <w:pPr>
        <w:rPr>
          <w:rFonts w:ascii="Arial" w:hAnsi="Arial" w:cs="Arial"/>
          <w:sz w:val="22"/>
          <w:szCs w:val="22"/>
        </w:rPr>
      </w:pPr>
    </w:p>
    <w:p w14:paraId="4AF9CF75" w14:textId="77777777" w:rsidR="00E7342C" w:rsidRPr="00E7342C" w:rsidRDefault="00E7342C" w:rsidP="00E7342C">
      <w:pPr>
        <w:rPr>
          <w:rFonts w:ascii="Arial" w:hAnsi="Arial" w:cs="Arial"/>
          <w:iCs/>
          <w:sz w:val="22"/>
          <w:szCs w:val="22"/>
        </w:rPr>
      </w:pPr>
      <w:r w:rsidRPr="00E7342C">
        <w:rPr>
          <w:rFonts w:ascii="Arial" w:hAnsi="Arial" w:cs="Arial"/>
          <w:iCs/>
          <w:sz w:val="22"/>
          <w:szCs w:val="22"/>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6C989232" w14:textId="77777777" w:rsidR="00E7342C" w:rsidRPr="00E7342C" w:rsidRDefault="00000000" w:rsidP="00E7342C">
      <w:pPr>
        <w:rPr>
          <w:rFonts w:ascii="Arial" w:hAnsi="Arial" w:cs="Arial"/>
          <w:sz w:val="22"/>
          <w:szCs w:val="22"/>
        </w:rPr>
      </w:pPr>
      <w:hyperlink r:id="rId17" w:history="1">
        <w:r w:rsidR="00E7342C" w:rsidRPr="00E7342C">
          <w:rPr>
            <w:rStyle w:val="Hyperlink"/>
            <w:rFonts w:ascii="Arial" w:hAnsi="Arial" w:cs="Arial"/>
            <w:sz w:val="22"/>
            <w:szCs w:val="22"/>
            <w:u w:val="none"/>
          </w:rPr>
          <w:t>https://www.dso.ufl.edu/sccr/process/student-conduct-honor-code/</w:t>
        </w:r>
      </w:hyperlink>
    </w:p>
    <w:p w14:paraId="342D6813" w14:textId="77777777" w:rsidR="00E7342C" w:rsidRPr="00E7342C" w:rsidRDefault="00000000" w:rsidP="00E7342C">
      <w:pPr>
        <w:rPr>
          <w:rFonts w:ascii="Arial" w:hAnsi="Arial" w:cs="Arial"/>
          <w:sz w:val="22"/>
          <w:szCs w:val="22"/>
        </w:rPr>
      </w:pPr>
      <w:hyperlink r:id="rId18" w:history="1">
        <w:r w:rsidR="00E7342C" w:rsidRPr="00E7342C">
          <w:rPr>
            <w:rStyle w:val="Hyperlink"/>
            <w:rFonts w:ascii="Arial" w:hAnsi="Arial" w:cs="Arial"/>
            <w:sz w:val="22"/>
            <w:szCs w:val="22"/>
            <w:u w:val="none"/>
          </w:rPr>
          <w:t>http://gradschool.ufl.edu/students/introduction.html</w:t>
        </w:r>
      </w:hyperlink>
    </w:p>
    <w:p w14:paraId="4CFE678F" w14:textId="77777777" w:rsidR="00E7342C" w:rsidRPr="00E7342C" w:rsidRDefault="00E7342C" w:rsidP="00E7342C">
      <w:pPr>
        <w:rPr>
          <w:rFonts w:ascii="Arial" w:hAnsi="Arial" w:cs="Arial"/>
          <w:sz w:val="22"/>
          <w:szCs w:val="22"/>
        </w:rPr>
      </w:pPr>
    </w:p>
    <w:p w14:paraId="56D7BDCD" w14:textId="77777777" w:rsidR="00E7342C" w:rsidRPr="00E7342C" w:rsidRDefault="00E7342C" w:rsidP="00E7342C">
      <w:pPr>
        <w:rPr>
          <w:rFonts w:ascii="Arial" w:hAnsi="Arial" w:cs="Arial"/>
          <w:sz w:val="22"/>
          <w:szCs w:val="22"/>
        </w:rPr>
      </w:pPr>
      <w:r w:rsidRPr="00E7342C">
        <w:rPr>
          <w:rFonts w:ascii="Arial" w:hAnsi="Arial" w:cs="Arial"/>
          <w:sz w:val="22"/>
          <w:szCs w:val="22"/>
        </w:rPr>
        <w:t>Please remember cheating, lying, misrepresentation, or plagiarism in any form is unacceptable and inexcusable behavior.</w:t>
      </w:r>
    </w:p>
    <w:p w14:paraId="0834A398" w14:textId="77777777" w:rsidR="004729FC" w:rsidRPr="00DE02D3" w:rsidRDefault="004729FC" w:rsidP="004729FC">
      <w:pPr>
        <w:rPr>
          <w:rFonts w:ascii="Arial" w:hAnsi="Arial" w:cs="Arial"/>
          <w:b/>
          <w:bCs/>
          <w:sz w:val="22"/>
          <w:szCs w:val="22"/>
          <w:u w:val="single"/>
        </w:rPr>
      </w:pPr>
    </w:p>
    <w:p w14:paraId="6674B42A" w14:textId="77777777" w:rsidR="004729FC" w:rsidRPr="00DE02D3" w:rsidRDefault="004729FC" w:rsidP="004729FC">
      <w:pPr>
        <w:rPr>
          <w:rFonts w:ascii="Arial" w:hAnsi="Arial" w:cs="Arial"/>
          <w:sz w:val="22"/>
          <w:szCs w:val="22"/>
        </w:rPr>
      </w:pPr>
      <w:r w:rsidRPr="00DE02D3">
        <w:rPr>
          <w:rFonts w:ascii="Arial" w:hAnsi="Arial" w:cs="Arial"/>
          <w:b/>
          <w:bCs/>
          <w:sz w:val="22"/>
          <w:szCs w:val="22"/>
          <w:u w:val="single"/>
        </w:rPr>
        <w:t>Class Attendance</w:t>
      </w:r>
      <w:r w:rsidRPr="00DE02D3">
        <w:rPr>
          <w:rFonts w:ascii="Arial" w:hAnsi="Arial" w:cs="Arial"/>
          <w:sz w:val="22"/>
          <w:szCs w:val="22"/>
        </w:rPr>
        <w:t>:</w:t>
      </w:r>
    </w:p>
    <w:p w14:paraId="2630A712" w14:textId="77777777" w:rsidR="004729FC" w:rsidRPr="00DE02D3" w:rsidRDefault="004729FC" w:rsidP="004729FC">
      <w:pPr>
        <w:rPr>
          <w:rFonts w:ascii="Arial" w:hAnsi="Arial" w:cs="Arial"/>
          <w:sz w:val="22"/>
          <w:szCs w:val="22"/>
        </w:rPr>
      </w:pPr>
    </w:p>
    <w:p w14:paraId="33862206" w14:textId="77777777" w:rsidR="004729FC" w:rsidRPr="00DE02D3" w:rsidRDefault="004729FC" w:rsidP="004729FC">
      <w:pPr>
        <w:rPr>
          <w:rFonts w:ascii="Arial" w:hAnsi="Arial" w:cs="Arial"/>
          <w:sz w:val="22"/>
          <w:szCs w:val="22"/>
        </w:rPr>
      </w:pPr>
      <w:r w:rsidRPr="00DE02D3">
        <w:rPr>
          <w:rFonts w:ascii="Arial" w:hAnsi="Arial" w:cs="Arial"/>
          <w:sz w:val="22"/>
          <w:szCs w:val="22"/>
        </w:rPr>
        <w:t>It is the expectation of the faculty in Clinical and Health Psychology that all students attend all classes. Students are expected to be present for all classes, since much material will be covered only once in class. Attendance will be taken during each class.</w:t>
      </w:r>
    </w:p>
    <w:p w14:paraId="3BD41AC5" w14:textId="77777777" w:rsidR="004729FC" w:rsidRPr="00DE02D3" w:rsidRDefault="004729FC" w:rsidP="004729FC">
      <w:pPr>
        <w:rPr>
          <w:rFonts w:ascii="Arial" w:hAnsi="Arial" w:cs="Arial"/>
          <w:sz w:val="22"/>
          <w:szCs w:val="22"/>
        </w:rPr>
      </w:pPr>
    </w:p>
    <w:p w14:paraId="5313C232" w14:textId="71517DBC" w:rsidR="004729FC" w:rsidRDefault="004729FC" w:rsidP="004729FC">
      <w:pPr>
        <w:rPr>
          <w:rFonts w:ascii="Arial" w:hAnsi="Arial" w:cs="Arial"/>
          <w:sz w:val="22"/>
          <w:szCs w:val="22"/>
        </w:rPr>
      </w:pPr>
      <w:r w:rsidRPr="00DE02D3">
        <w:rPr>
          <w:rFonts w:ascii="Arial" w:hAnsi="Arial" w:cs="Arial"/>
          <w:sz w:val="22"/>
          <w:szCs w:val="22"/>
        </w:rPr>
        <w:t xml:space="preserve">As a matter of mutual courtesy, </w:t>
      </w:r>
      <w:r w:rsidRPr="00DE02D3">
        <w:rPr>
          <w:rFonts w:ascii="Arial" w:hAnsi="Arial" w:cs="Arial"/>
          <w:sz w:val="22"/>
          <w:szCs w:val="22"/>
          <w:u w:val="single"/>
        </w:rPr>
        <w:t>please let the instructor know</w:t>
      </w:r>
      <w:r w:rsidRPr="00DE02D3">
        <w:rPr>
          <w:rFonts w:ascii="Arial" w:hAnsi="Arial" w:cs="Arial"/>
          <w:sz w:val="22"/>
          <w:szCs w:val="22"/>
        </w:rPr>
        <w:t xml:space="preserve"> when you’re going to be late, when you’re going to miss class, or if you need to leave early. Please try to do any of these as little as possible. Students are expected to be present for all classes since much material will be covered only once in class. Students who have extraordinary circumstances preventing attendance or who must leave early should explain these circumstances to the course instructor prior to the scheduled class, or as soon as possible thereafter. The instructor will then </w:t>
      </w:r>
      <w:r w:rsidR="004A04A6" w:rsidRPr="00DE02D3">
        <w:rPr>
          <w:rFonts w:ascii="Arial" w:hAnsi="Arial" w:cs="Arial"/>
          <w:sz w:val="22"/>
          <w:szCs w:val="22"/>
        </w:rPr>
        <w:t>try</w:t>
      </w:r>
      <w:r w:rsidRPr="00DE02D3">
        <w:rPr>
          <w:rFonts w:ascii="Arial" w:hAnsi="Arial" w:cs="Arial"/>
          <w:sz w:val="22"/>
          <w:szCs w:val="22"/>
        </w:rPr>
        <w:t xml:space="preserve"> to accommodate </w:t>
      </w:r>
      <w:r w:rsidRPr="00DE02D3">
        <w:rPr>
          <w:rFonts w:ascii="Arial" w:hAnsi="Arial" w:cs="Arial"/>
          <w:sz w:val="22"/>
          <w:szCs w:val="22"/>
          <w:u w:val="single"/>
        </w:rPr>
        <w:t>reasonable</w:t>
      </w:r>
      <w:r w:rsidRPr="00DE02D3">
        <w:rPr>
          <w:rFonts w:ascii="Arial" w:hAnsi="Arial" w:cs="Arial"/>
          <w:sz w:val="22"/>
          <w:szCs w:val="22"/>
        </w:rPr>
        <w:t xml:space="preserve"> requests.  </w:t>
      </w:r>
    </w:p>
    <w:p w14:paraId="6B205F2F" w14:textId="53F06F08" w:rsidR="00667D20" w:rsidRDefault="00667D20" w:rsidP="004729FC">
      <w:pPr>
        <w:rPr>
          <w:rFonts w:ascii="Arial" w:hAnsi="Arial" w:cs="Arial"/>
          <w:sz w:val="22"/>
          <w:szCs w:val="22"/>
        </w:rPr>
      </w:pPr>
    </w:p>
    <w:p w14:paraId="49E0618B" w14:textId="20D901A7" w:rsidR="00667D20" w:rsidRPr="00DE02D3" w:rsidRDefault="00667D20" w:rsidP="004729FC">
      <w:pPr>
        <w:rPr>
          <w:rFonts w:ascii="Arial" w:hAnsi="Arial" w:cs="Arial"/>
          <w:sz w:val="22"/>
          <w:szCs w:val="22"/>
        </w:rPr>
      </w:pPr>
      <w:r>
        <w:rPr>
          <w:rFonts w:ascii="Arial" w:hAnsi="Arial" w:cs="Arial"/>
          <w:sz w:val="22"/>
          <w:szCs w:val="22"/>
        </w:rPr>
        <w:t xml:space="preserve">Should the requirement to attend this course conflict with religious observances, affected students should contact Dr. </w:t>
      </w:r>
      <w:proofErr w:type="spellStart"/>
      <w:r>
        <w:rPr>
          <w:rFonts w:ascii="Arial" w:hAnsi="Arial" w:cs="Arial"/>
          <w:sz w:val="22"/>
          <w:szCs w:val="22"/>
        </w:rPr>
        <w:t>Boissoneault</w:t>
      </w:r>
      <w:proofErr w:type="spellEnd"/>
      <w:r>
        <w:rPr>
          <w:rFonts w:ascii="Arial" w:hAnsi="Arial" w:cs="Arial"/>
          <w:sz w:val="22"/>
          <w:szCs w:val="22"/>
        </w:rPr>
        <w:t xml:space="preserve"> in advance of the holiday so that any needed arrangements to make up material or activities covered in their absence can be made. Students will not be penalized due to absence from class because of their religious observances. </w:t>
      </w:r>
    </w:p>
    <w:p w14:paraId="380DCEB5" w14:textId="77777777" w:rsidR="004729FC" w:rsidRPr="00DE02D3" w:rsidRDefault="004729FC" w:rsidP="004729FC">
      <w:pPr>
        <w:rPr>
          <w:rFonts w:ascii="Arial" w:hAnsi="Arial" w:cs="Arial"/>
          <w:sz w:val="22"/>
          <w:szCs w:val="22"/>
        </w:rPr>
      </w:pPr>
    </w:p>
    <w:p w14:paraId="04BFC7BB" w14:textId="77777777" w:rsidR="004729FC" w:rsidRPr="00DE02D3" w:rsidRDefault="004729FC" w:rsidP="004729FC">
      <w:pPr>
        <w:rPr>
          <w:rFonts w:ascii="Arial" w:hAnsi="Arial" w:cs="Arial"/>
          <w:sz w:val="22"/>
          <w:szCs w:val="22"/>
        </w:rPr>
      </w:pPr>
      <w:r w:rsidRPr="00DE02D3">
        <w:rPr>
          <w:rFonts w:ascii="Arial" w:hAnsi="Arial" w:cs="Arial"/>
          <w:b/>
          <w:bCs/>
          <w:sz w:val="22"/>
          <w:szCs w:val="22"/>
          <w:u w:val="single"/>
        </w:rPr>
        <w:t>Make-up Exams or Other Work</w:t>
      </w:r>
      <w:r w:rsidRPr="00DE02D3">
        <w:rPr>
          <w:rFonts w:ascii="Arial" w:hAnsi="Arial" w:cs="Arial"/>
          <w:sz w:val="22"/>
          <w:szCs w:val="22"/>
        </w:rPr>
        <w:t>:</w:t>
      </w:r>
    </w:p>
    <w:p w14:paraId="4C5DF978" w14:textId="77777777" w:rsidR="004729FC" w:rsidRPr="00DE02D3" w:rsidRDefault="004729FC" w:rsidP="004729FC">
      <w:pPr>
        <w:rPr>
          <w:rFonts w:ascii="Arial" w:hAnsi="Arial" w:cs="Arial"/>
          <w:sz w:val="22"/>
          <w:szCs w:val="22"/>
        </w:rPr>
      </w:pPr>
    </w:p>
    <w:p w14:paraId="4C3854B3" w14:textId="77777777" w:rsidR="004729FC" w:rsidRPr="00DE02D3" w:rsidRDefault="004729FC" w:rsidP="004729FC">
      <w:pPr>
        <w:rPr>
          <w:rFonts w:ascii="Arial" w:hAnsi="Arial" w:cs="Arial"/>
          <w:sz w:val="22"/>
          <w:szCs w:val="22"/>
        </w:rPr>
      </w:pPr>
      <w:r w:rsidRPr="00DE02D3">
        <w:rPr>
          <w:rFonts w:ascii="Arial" w:hAnsi="Arial" w:cs="Arial"/>
          <w:i/>
          <w:iCs/>
          <w:sz w:val="22"/>
          <w:szCs w:val="22"/>
        </w:rPr>
        <w:t>Extra credit</w:t>
      </w:r>
      <w:r w:rsidRPr="00DE02D3">
        <w:rPr>
          <w:rFonts w:ascii="Arial" w:hAnsi="Arial" w:cs="Arial"/>
          <w:sz w:val="22"/>
          <w:szCs w:val="22"/>
        </w:rPr>
        <w:t xml:space="preserve"> - No planned opportunities for extra credit exist in this course.</w:t>
      </w:r>
    </w:p>
    <w:p w14:paraId="28162448" w14:textId="77777777" w:rsidR="004729FC" w:rsidRPr="00DE02D3" w:rsidRDefault="004729FC" w:rsidP="004729FC">
      <w:pPr>
        <w:rPr>
          <w:rFonts w:ascii="Arial" w:hAnsi="Arial" w:cs="Arial"/>
          <w:sz w:val="22"/>
          <w:szCs w:val="22"/>
        </w:rPr>
      </w:pPr>
    </w:p>
    <w:p w14:paraId="747A9C0B" w14:textId="77777777" w:rsidR="004729FC" w:rsidRPr="00DE02D3" w:rsidRDefault="004729FC" w:rsidP="004729FC">
      <w:pPr>
        <w:rPr>
          <w:rFonts w:ascii="Arial" w:hAnsi="Arial" w:cs="Arial"/>
          <w:sz w:val="22"/>
          <w:szCs w:val="22"/>
        </w:rPr>
      </w:pPr>
      <w:r w:rsidRPr="00DE02D3">
        <w:rPr>
          <w:rFonts w:ascii="Arial" w:hAnsi="Arial" w:cs="Arial"/>
          <w:i/>
          <w:iCs/>
          <w:sz w:val="22"/>
          <w:szCs w:val="22"/>
        </w:rPr>
        <w:lastRenderedPageBreak/>
        <w:t>General policy on missed work</w:t>
      </w:r>
      <w:r w:rsidRPr="00DE02D3">
        <w:rPr>
          <w:rFonts w:ascii="Arial" w:hAnsi="Arial" w:cs="Arial"/>
          <w:sz w:val="22"/>
          <w:szCs w:val="22"/>
        </w:rPr>
        <w:t xml:space="preserve"> - It is expected that no students will miss any assignments.  </w:t>
      </w:r>
      <w:r w:rsidRPr="00DE02D3">
        <w:rPr>
          <w:rFonts w:ascii="Arial" w:hAnsi="Arial" w:cs="Arial"/>
          <w:b/>
          <w:bCs/>
          <w:sz w:val="22"/>
          <w:szCs w:val="22"/>
        </w:rPr>
        <w:t>No make-ups will be possible</w:t>
      </w:r>
      <w:r w:rsidRPr="00DE02D3">
        <w:rPr>
          <w:rFonts w:ascii="Arial" w:hAnsi="Arial" w:cs="Arial"/>
          <w:sz w:val="22"/>
          <w:szCs w:val="22"/>
        </w:rPr>
        <w:t xml:space="preserve">.  </w:t>
      </w:r>
    </w:p>
    <w:p w14:paraId="1EC1538D" w14:textId="77777777" w:rsidR="004729FC" w:rsidRPr="00DE02D3" w:rsidRDefault="004729FC" w:rsidP="004729FC">
      <w:pPr>
        <w:rPr>
          <w:rFonts w:ascii="Arial" w:hAnsi="Arial" w:cs="Arial"/>
          <w:sz w:val="22"/>
          <w:szCs w:val="22"/>
        </w:rPr>
      </w:pPr>
    </w:p>
    <w:p w14:paraId="055C351C"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 xml:space="preserve">Professionalism and COVID </w:t>
      </w:r>
    </w:p>
    <w:p w14:paraId="3D6E2DC4" w14:textId="77777777" w:rsidR="00CD39F2" w:rsidRPr="00CD39F2" w:rsidRDefault="00CD39F2" w:rsidP="00CD39F2">
      <w:pPr>
        <w:rPr>
          <w:rFonts w:ascii="Arial" w:hAnsi="Arial" w:cs="Arial"/>
          <w:b/>
          <w:bCs/>
          <w:sz w:val="22"/>
          <w:szCs w:val="22"/>
          <w:u w:val="single"/>
        </w:rPr>
      </w:pPr>
    </w:p>
    <w:p w14:paraId="46DE93B1"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14:paraId="63D4BED2" w14:textId="77777777" w:rsidR="00CD39F2" w:rsidRPr="00CD39F2" w:rsidRDefault="00CD39F2" w:rsidP="00CD39F2">
      <w:pPr>
        <w:rPr>
          <w:rFonts w:ascii="Arial" w:hAnsi="Arial" w:cs="Arial"/>
          <w:sz w:val="22"/>
          <w:szCs w:val="22"/>
        </w:rPr>
      </w:pPr>
    </w:p>
    <w:p w14:paraId="73A9701A" w14:textId="2681451A" w:rsidR="00CD39F2" w:rsidRDefault="00CD39F2" w:rsidP="00CD39F2">
      <w:pPr>
        <w:rPr>
          <w:rFonts w:ascii="Arial" w:hAnsi="Arial" w:cs="Arial"/>
          <w:sz w:val="22"/>
          <w:szCs w:val="22"/>
        </w:rPr>
      </w:pPr>
      <w:r w:rsidRPr="00CD39F2">
        <w:rPr>
          <w:rFonts w:ascii="Arial" w:hAnsi="Arial" w:cs="Arial"/>
          <w:sz w:val="22"/>
          <w:szCs w:val="22"/>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14:paraId="4844C139" w14:textId="77777777" w:rsidR="007852D3" w:rsidRPr="00CD39F2" w:rsidRDefault="007852D3" w:rsidP="00CD39F2">
      <w:pPr>
        <w:rPr>
          <w:rFonts w:ascii="Arial" w:hAnsi="Arial" w:cs="Arial"/>
          <w:sz w:val="22"/>
          <w:szCs w:val="22"/>
        </w:rPr>
      </w:pPr>
    </w:p>
    <w:p w14:paraId="463E9247"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14:paraId="697E78F2" w14:textId="77777777" w:rsidR="00CD39F2" w:rsidRPr="00CD39F2" w:rsidRDefault="00CD39F2" w:rsidP="00CD39F2">
      <w:pPr>
        <w:rPr>
          <w:rFonts w:ascii="Arial" w:hAnsi="Arial" w:cs="Arial"/>
          <w:sz w:val="22"/>
          <w:szCs w:val="22"/>
        </w:rPr>
      </w:pPr>
    </w:p>
    <w:p w14:paraId="33F2BCDF" w14:textId="77777777" w:rsidR="00CD39F2" w:rsidRPr="00CD39F2" w:rsidRDefault="00CD39F2" w:rsidP="00CD39F2">
      <w:pPr>
        <w:numPr>
          <w:ilvl w:val="0"/>
          <w:numId w:val="37"/>
        </w:numPr>
        <w:rPr>
          <w:rFonts w:ascii="Arial" w:hAnsi="Arial" w:cs="Arial"/>
          <w:sz w:val="22"/>
          <w:szCs w:val="22"/>
        </w:rPr>
      </w:pPr>
      <w:r w:rsidRPr="00CD39F2">
        <w:rPr>
          <w:rFonts w:ascii="Arial" w:hAnsi="Arial" w:cs="Arial"/>
          <w:sz w:val="22"/>
          <w:szCs w:val="22"/>
        </w:rPr>
        <w:t xml:space="preserve">You are required to wear approved face coverings at all times while in Health Science Center classrooms and within Health Science Center buildings even if you are vaccinated.  </w:t>
      </w:r>
    </w:p>
    <w:p w14:paraId="02449281" w14:textId="77777777" w:rsidR="00CD39F2" w:rsidRPr="00CD39F2" w:rsidRDefault="00CD39F2" w:rsidP="00CD39F2">
      <w:pPr>
        <w:numPr>
          <w:ilvl w:val="0"/>
          <w:numId w:val="37"/>
        </w:numPr>
        <w:rPr>
          <w:rFonts w:ascii="Arial" w:hAnsi="Arial" w:cs="Arial"/>
          <w:sz w:val="22"/>
          <w:szCs w:val="22"/>
        </w:rPr>
      </w:pPr>
      <w:r w:rsidRPr="00CD39F2">
        <w:rPr>
          <w:rFonts w:ascii="Arial" w:hAnsi="Arial" w:cs="Arial"/>
          <w:sz w:val="22"/>
          <w:szCs w:val="22"/>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14:paraId="1BB50A06" w14:textId="77777777" w:rsidR="00CD39F2" w:rsidRPr="00CD39F2" w:rsidRDefault="00CD39F2" w:rsidP="00CD39F2">
      <w:pPr>
        <w:numPr>
          <w:ilvl w:val="0"/>
          <w:numId w:val="37"/>
        </w:numPr>
        <w:rPr>
          <w:rFonts w:ascii="Arial" w:hAnsi="Arial" w:cs="Arial"/>
          <w:sz w:val="22"/>
          <w:szCs w:val="22"/>
        </w:rPr>
      </w:pPr>
      <w:r w:rsidRPr="00CD39F2">
        <w:rPr>
          <w:rFonts w:ascii="Arial" w:hAnsi="Arial" w:cs="Arial"/>
          <w:sz w:val="22"/>
          <w:szCs w:val="22"/>
        </w:rPr>
        <w:t xml:space="preserve">Continue to follow healthy habits, including best practices like frequent hand washing. </w:t>
      </w:r>
    </w:p>
    <w:p w14:paraId="0B4E53A3" w14:textId="10B58C30" w:rsidR="00CD39F2" w:rsidRDefault="00CD39F2" w:rsidP="00CD39F2">
      <w:pPr>
        <w:numPr>
          <w:ilvl w:val="0"/>
          <w:numId w:val="36"/>
        </w:numPr>
        <w:rPr>
          <w:rFonts w:ascii="Arial" w:hAnsi="Arial" w:cs="Arial"/>
          <w:sz w:val="22"/>
          <w:szCs w:val="22"/>
        </w:rPr>
      </w:pPr>
      <w:r w:rsidRPr="00CD39F2">
        <w:rPr>
          <w:rFonts w:ascii="Arial" w:hAnsi="Arial" w:cs="Arial"/>
          <w:sz w:val="22"/>
          <w:szCs w:val="22"/>
        </w:rPr>
        <w:t>Avoid crowded places (including gatherings/parties with more than 10 people)</w:t>
      </w:r>
    </w:p>
    <w:p w14:paraId="1FCFD72B" w14:textId="77777777" w:rsidR="007852D3" w:rsidRPr="00CD39F2" w:rsidRDefault="007852D3" w:rsidP="007852D3">
      <w:pPr>
        <w:ind w:left="720"/>
        <w:rPr>
          <w:rFonts w:ascii="Arial" w:hAnsi="Arial" w:cs="Arial"/>
          <w:sz w:val="22"/>
          <w:szCs w:val="22"/>
        </w:rPr>
      </w:pPr>
    </w:p>
    <w:p w14:paraId="56EB5B52"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Sanitizing supplies are available in the classroom if you wish to wipe down your desks prior to sitting down and at the end of the class. Hand sanitizing stations will be located in every classroom. </w:t>
      </w:r>
    </w:p>
    <w:p w14:paraId="1E1B4117" w14:textId="77777777" w:rsidR="00CD39F2" w:rsidRPr="00CD39F2" w:rsidRDefault="00CD39F2" w:rsidP="00CD39F2">
      <w:pPr>
        <w:rPr>
          <w:rFonts w:ascii="Arial" w:hAnsi="Arial" w:cs="Arial"/>
          <w:sz w:val="22"/>
          <w:szCs w:val="22"/>
        </w:rPr>
      </w:pPr>
    </w:p>
    <w:p w14:paraId="169CE334" w14:textId="77777777" w:rsidR="00CD39F2" w:rsidRPr="00CD39F2" w:rsidRDefault="00CD39F2" w:rsidP="00CD39F2">
      <w:pPr>
        <w:rPr>
          <w:rFonts w:ascii="Arial" w:hAnsi="Arial" w:cs="Arial"/>
          <w:sz w:val="22"/>
          <w:szCs w:val="22"/>
        </w:rPr>
      </w:pPr>
      <w:r w:rsidRPr="00CD39F2">
        <w:rPr>
          <w:rFonts w:ascii="Arial" w:hAnsi="Arial" w:cs="Arial"/>
          <w:sz w:val="22"/>
          <w:szCs w:val="22"/>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1BC4FF2F"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 </w:t>
      </w:r>
    </w:p>
    <w:p w14:paraId="6F7E77E0"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Continue to regularly visit coronavirus.UFHealth.org and coronavirus.ufl.edu for up-to-date information about COVID-19 and vaccination.  </w:t>
      </w:r>
    </w:p>
    <w:p w14:paraId="61C9C95B" w14:textId="77777777" w:rsidR="00CD39F2" w:rsidRPr="00CD39F2" w:rsidRDefault="00CD39F2" w:rsidP="00CD39F2">
      <w:pPr>
        <w:rPr>
          <w:rFonts w:ascii="Arial" w:hAnsi="Arial" w:cs="Arial"/>
          <w:b/>
          <w:bCs/>
          <w:sz w:val="22"/>
          <w:szCs w:val="22"/>
          <w:u w:val="single"/>
        </w:rPr>
      </w:pPr>
    </w:p>
    <w:p w14:paraId="153E8100"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 xml:space="preserve">COVID-19 Symptoms </w:t>
      </w:r>
    </w:p>
    <w:p w14:paraId="19E7A7C8"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See https://www.cdc.gov/coronavirus/2019-ncov/symptoms-testing/symptoms.html for information about COVID-19 symptoms, which may include fever, cough, shortness of breath or difficulty breathing, fatigue, chills, muscle or body aches, headache, sore throat, congestion or runny nose, nausea or vomiting, diarrhea, and loss of taste or smell. </w:t>
      </w:r>
    </w:p>
    <w:p w14:paraId="671C61C5" w14:textId="77777777" w:rsidR="00CD39F2" w:rsidRPr="00CD39F2" w:rsidRDefault="00CD39F2" w:rsidP="00CD39F2">
      <w:pPr>
        <w:rPr>
          <w:rFonts w:ascii="Arial" w:hAnsi="Arial" w:cs="Arial"/>
          <w:b/>
          <w:bCs/>
          <w:sz w:val="22"/>
          <w:szCs w:val="22"/>
          <w:u w:val="single"/>
        </w:rPr>
      </w:pPr>
    </w:p>
    <w:p w14:paraId="46DFB2A9"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Recording Within the Course:</w:t>
      </w:r>
    </w:p>
    <w:p w14:paraId="0ED5CD0C" w14:textId="77777777" w:rsidR="00CD39F2" w:rsidRPr="00CD39F2" w:rsidRDefault="00CD39F2" w:rsidP="00CD39F2">
      <w:pPr>
        <w:rPr>
          <w:rFonts w:ascii="Arial" w:hAnsi="Arial" w:cs="Arial"/>
          <w:b/>
          <w:bCs/>
          <w:sz w:val="22"/>
          <w:szCs w:val="22"/>
          <w:u w:val="single"/>
        </w:rPr>
      </w:pPr>
    </w:p>
    <w:p w14:paraId="3B27FC0F"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Students are allowed to record video or audio of class lectures. However, the purposes for which these recordings may be used are strictly controlled.  The only allowable purposes are (1) for personal educational </w:t>
      </w:r>
      <w:r w:rsidRPr="00CD39F2">
        <w:rPr>
          <w:rFonts w:ascii="Arial" w:hAnsi="Arial" w:cs="Arial"/>
          <w:sz w:val="22"/>
          <w:szCs w:val="22"/>
        </w:rPr>
        <w:lastRenderedPageBreak/>
        <w:t xml:space="preserve">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7FD95DB" w14:textId="77777777" w:rsidR="00CD39F2" w:rsidRPr="00CD39F2" w:rsidRDefault="00CD39F2" w:rsidP="00CD39F2">
      <w:pPr>
        <w:rPr>
          <w:rFonts w:ascii="Arial" w:hAnsi="Arial" w:cs="Arial"/>
          <w:sz w:val="22"/>
          <w:szCs w:val="22"/>
        </w:rPr>
      </w:pPr>
      <w:r w:rsidRPr="00CD39F2">
        <w:rPr>
          <w:rFonts w:ascii="Arial" w:hAnsi="Arial" w:cs="Arial"/>
          <w:sz w:val="22"/>
          <w:szCs w:val="22"/>
        </w:rPr>
        <w:t> </w:t>
      </w:r>
    </w:p>
    <w:p w14:paraId="266AB433"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68FC07F" w14:textId="77777777" w:rsidR="00CD39F2" w:rsidRPr="00CD39F2" w:rsidRDefault="00CD39F2" w:rsidP="00CD39F2">
      <w:pPr>
        <w:rPr>
          <w:rFonts w:ascii="Arial" w:hAnsi="Arial" w:cs="Arial"/>
          <w:sz w:val="22"/>
          <w:szCs w:val="22"/>
        </w:rPr>
      </w:pPr>
      <w:r w:rsidRPr="00CD39F2">
        <w:rPr>
          <w:rFonts w:ascii="Arial" w:hAnsi="Arial" w:cs="Arial"/>
          <w:sz w:val="22"/>
          <w:szCs w:val="22"/>
        </w:rPr>
        <w:t> </w:t>
      </w:r>
    </w:p>
    <w:p w14:paraId="33D8BC47"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CD39F2">
        <w:rPr>
          <w:rFonts w:ascii="Arial" w:hAnsi="Arial" w:cs="Arial"/>
          <w:sz w:val="22"/>
          <w:szCs w:val="22"/>
        </w:rPr>
        <w:t>third party</w:t>
      </w:r>
      <w:proofErr w:type="gramEnd"/>
      <w:r w:rsidRPr="00CD39F2">
        <w:rPr>
          <w:rFonts w:ascii="Arial" w:hAnsi="Arial" w:cs="Arial"/>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1CBBB81A" w14:textId="77777777" w:rsidR="00CD39F2" w:rsidRPr="00CD39F2" w:rsidRDefault="00CD39F2" w:rsidP="00CD39F2">
      <w:pPr>
        <w:rPr>
          <w:rFonts w:ascii="Arial" w:hAnsi="Arial" w:cs="Arial"/>
          <w:b/>
          <w:bCs/>
          <w:sz w:val="22"/>
          <w:szCs w:val="22"/>
          <w:u w:val="single"/>
        </w:rPr>
      </w:pPr>
    </w:p>
    <w:p w14:paraId="68927BC9"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 xml:space="preserve">Policy Related to Guests Attending Class:  </w:t>
      </w:r>
    </w:p>
    <w:p w14:paraId="56A3ACA7" w14:textId="77777777" w:rsidR="00CD39F2" w:rsidRPr="00CD39F2" w:rsidRDefault="00CD39F2" w:rsidP="00CD39F2">
      <w:pPr>
        <w:rPr>
          <w:rFonts w:ascii="Arial" w:hAnsi="Arial" w:cs="Arial"/>
          <w:b/>
          <w:bCs/>
          <w:sz w:val="22"/>
          <w:szCs w:val="22"/>
          <w:u w:val="single"/>
        </w:rPr>
      </w:pPr>
    </w:p>
    <w:p w14:paraId="60236C51"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not permitted to attend either cadaver or wet labs.  Students are responsible for course material regardless of attendance. For additional information, please review the Classroom Guests of Students policy in its entirety.  Link to full policy: </w:t>
      </w:r>
      <w:hyperlink r:id="rId19" w:history="1">
        <w:r w:rsidRPr="00CD39F2">
          <w:rPr>
            <w:rStyle w:val="Hyperlink"/>
            <w:rFonts w:ascii="Arial" w:hAnsi="Arial" w:cs="Arial"/>
            <w:sz w:val="22"/>
            <w:szCs w:val="22"/>
            <w:u w:val="none"/>
          </w:rPr>
          <w:t>http://facstaff.phhp.ufl.edu/services/resourceguide/getstarted.htm</w:t>
        </w:r>
      </w:hyperlink>
      <w:r w:rsidRPr="00CD39F2">
        <w:rPr>
          <w:rFonts w:ascii="Arial" w:hAnsi="Arial" w:cs="Arial"/>
          <w:sz w:val="22"/>
          <w:szCs w:val="22"/>
        </w:rPr>
        <w:t xml:space="preserve"> </w:t>
      </w:r>
    </w:p>
    <w:p w14:paraId="49FF3D9C" w14:textId="77777777" w:rsidR="00CD39F2" w:rsidRPr="00CD39F2" w:rsidRDefault="00CD39F2" w:rsidP="00CD39F2">
      <w:pPr>
        <w:rPr>
          <w:rFonts w:ascii="Arial" w:hAnsi="Arial" w:cs="Arial"/>
          <w:sz w:val="22"/>
          <w:szCs w:val="22"/>
        </w:rPr>
      </w:pPr>
    </w:p>
    <w:p w14:paraId="5FEB6FDF"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Online Faculty Course Evaluation Process</w:t>
      </w:r>
      <w:r w:rsidRPr="00CD39F2">
        <w:rPr>
          <w:rFonts w:ascii="Arial" w:hAnsi="Arial" w:cs="Arial"/>
          <w:b/>
          <w:bCs/>
          <w:i/>
          <w:sz w:val="22"/>
          <w:szCs w:val="22"/>
          <w:u w:val="single"/>
        </w:rPr>
        <w:t xml:space="preserve"> </w:t>
      </w:r>
    </w:p>
    <w:p w14:paraId="662FB4EC"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Students are expected to provide professional and respectful feedback on the quality of instruction in this course by completing course evaluations online via </w:t>
      </w:r>
      <w:proofErr w:type="spellStart"/>
      <w:r w:rsidRPr="00CD39F2">
        <w:rPr>
          <w:rFonts w:ascii="Arial" w:hAnsi="Arial" w:cs="Arial"/>
          <w:sz w:val="22"/>
          <w:szCs w:val="22"/>
        </w:rPr>
        <w:t>GatorEvals</w:t>
      </w:r>
      <w:proofErr w:type="spellEnd"/>
      <w:r w:rsidRPr="00CD39F2">
        <w:rPr>
          <w:rFonts w:ascii="Arial" w:hAnsi="Arial" w:cs="Arial"/>
          <w:sz w:val="22"/>
          <w:szCs w:val="22"/>
        </w:rPr>
        <w:t>. Guidance on how to give feedback in a professional and respectful manner is available at </w:t>
      </w:r>
      <w:hyperlink r:id="rId20" w:history="1">
        <w:r w:rsidRPr="00CD39F2">
          <w:rPr>
            <w:rStyle w:val="Hyperlink"/>
            <w:rFonts w:ascii="Arial" w:hAnsi="Arial" w:cs="Arial"/>
            <w:sz w:val="22"/>
            <w:szCs w:val="22"/>
            <w:u w:val="none"/>
          </w:rPr>
          <w:t>https://gatorevals.aa.ufl.edu/students/</w:t>
        </w:r>
      </w:hyperlink>
      <w:r w:rsidRPr="00CD39F2">
        <w:rPr>
          <w:rFonts w:ascii="Arial" w:hAnsi="Arial" w:cs="Arial"/>
          <w:sz w:val="22"/>
          <w:szCs w:val="22"/>
        </w:rPr>
        <w:t xml:space="preserve">. Students will be notified when the evaluation period opens, and can complete evaluations through the email they receive from </w:t>
      </w:r>
      <w:proofErr w:type="spellStart"/>
      <w:r w:rsidRPr="00CD39F2">
        <w:rPr>
          <w:rFonts w:ascii="Arial" w:hAnsi="Arial" w:cs="Arial"/>
          <w:sz w:val="22"/>
          <w:szCs w:val="22"/>
        </w:rPr>
        <w:t>GatorEvals</w:t>
      </w:r>
      <w:proofErr w:type="spellEnd"/>
      <w:r w:rsidRPr="00CD39F2">
        <w:rPr>
          <w:rFonts w:ascii="Arial" w:hAnsi="Arial" w:cs="Arial"/>
          <w:sz w:val="22"/>
          <w:szCs w:val="22"/>
        </w:rPr>
        <w:t xml:space="preserve">, in their Canvas course menu under </w:t>
      </w:r>
      <w:proofErr w:type="spellStart"/>
      <w:r w:rsidRPr="00CD39F2">
        <w:rPr>
          <w:rFonts w:ascii="Arial" w:hAnsi="Arial" w:cs="Arial"/>
          <w:sz w:val="22"/>
          <w:szCs w:val="22"/>
        </w:rPr>
        <w:t>GatorEvals</w:t>
      </w:r>
      <w:proofErr w:type="spellEnd"/>
      <w:r w:rsidRPr="00CD39F2">
        <w:rPr>
          <w:rFonts w:ascii="Arial" w:hAnsi="Arial" w:cs="Arial"/>
          <w:sz w:val="22"/>
          <w:szCs w:val="22"/>
        </w:rPr>
        <w:t>, or via </w:t>
      </w:r>
      <w:hyperlink r:id="rId21" w:tgtFrame="_blank" w:history="1">
        <w:r w:rsidRPr="00CD39F2">
          <w:rPr>
            <w:rStyle w:val="Hyperlink"/>
            <w:rFonts w:ascii="Arial" w:hAnsi="Arial" w:cs="Arial"/>
            <w:sz w:val="22"/>
            <w:szCs w:val="22"/>
            <w:u w:val="none"/>
          </w:rPr>
          <w:t>https://ufl.bluera.com/ufl/</w:t>
        </w:r>
      </w:hyperlink>
      <w:r w:rsidRPr="00CD39F2">
        <w:rPr>
          <w:rFonts w:ascii="Arial" w:hAnsi="Arial" w:cs="Arial"/>
          <w:sz w:val="22"/>
          <w:szCs w:val="22"/>
        </w:rPr>
        <w:t>. Summaries of course evaluation results are available to students at </w:t>
      </w:r>
      <w:hyperlink r:id="rId22" w:history="1">
        <w:r w:rsidRPr="00CD39F2">
          <w:rPr>
            <w:rStyle w:val="Hyperlink"/>
            <w:rFonts w:ascii="Arial" w:hAnsi="Arial" w:cs="Arial"/>
            <w:sz w:val="22"/>
            <w:szCs w:val="22"/>
            <w:u w:val="none"/>
          </w:rPr>
          <w:t>https://gatorevals.aa.ufl.edu/public-results/</w:t>
        </w:r>
      </w:hyperlink>
      <w:r w:rsidRPr="00CD39F2">
        <w:rPr>
          <w:rFonts w:ascii="Arial" w:hAnsi="Arial" w:cs="Arial"/>
          <w:sz w:val="22"/>
          <w:szCs w:val="22"/>
        </w:rPr>
        <w:t>.</w:t>
      </w:r>
    </w:p>
    <w:p w14:paraId="4F3CA5B0" w14:textId="77777777" w:rsidR="00CD39F2" w:rsidRPr="00CD39F2" w:rsidRDefault="00CD39F2" w:rsidP="00CD39F2">
      <w:pPr>
        <w:rPr>
          <w:rFonts w:ascii="Arial" w:hAnsi="Arial" w:cs="Arial"/>
          <w:b/>
          <w:bCs/>
          <w:sz w:val="22"/>
          <w:szCs w:val="22"/>
          <w:u w:val="single"/>
        </w:rPr>
      </w:pPr>
    </w:p>
    <w:p w14:paraId="64AD369D"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SUPPORT SERVICES</w:t>
      </w:r>
    </w:p>
    <w:p w14:paraId="64151188" w14:textId="77777777" w:rsidR="00CD39F2" w:rsidRPr="00CD39F2" w:rsidRDefault="00CD39F2" w:rsidP="00CD39F2">
      <w:pPr>
        <w:rPr>
          <w:rFonts w:ascii="Arial" w:hAnsi="Arial" w:cs="Arial"/>
          <w:b/>
          <w:bCs/>
          <w:sz w:val="22"/>
          <w:szCs w:val="22"/>
          <w:u w:val="single"/>
        </w:rPr>
      </w:pPr>
    </w:p>
    <w:p w14:paraId="174E68D9"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Accommodations for Students with Disabilities</w:t>
      </w:r>
    </w:p>
    <w:p w14:paraId="36190986" w14:textId="77777777" w:rsidR="00CD39F2" w:rsidRPr="00CD39F2" w:rsidRDefault="00CD39F2" w:rsidP="00CD39F2">
      <w:pPr>
        <w:rPr>
          <w:rFonts w:ascii="Arial" w:hAnsi="Arial" w:cs="Arial"/>
          <w:sz w:val="22"/>
          <w:szCs w:val="22"/>
        </w:rPr>
      </w:pPr>
      <w:r w:rsidRPr="00CD39F2">
        <w:rPr>
          <w:rFonts w:ascii="Arial" w:hAnsi="Arial" w:cs="Arial"/>
          <w:sz w:val="22"/>
          <w:szCs w:val="22"/>
        </w:rPr>
        <w:t xml:space="preserve">If you require classroom accommodation because of a disability, it is strongly recommended you register with the Dean of Students Office </w:t>
      </w:r>
      <w:hyperlink r:id="rId23" w:history="1">
        <w:r w:rsidRPr="00CD39F2">
          <w:rPr>
            <w:rStyle w:val="Hyperlink"/>
            <w:rFonts w:ascii="Arial" w:hAnsi="Arial" w:cs="Arial"/>
            <w:sz w:val="22"/>
            <w:szCs w:val="22"/>
            <w:u w:val="none"/>
          </w:rPr>
          <w:t>http://www.dso.ufl.edu</w:t>
        </w:r>
      </w:hyperlink>
      <w:r w:rsidRPr="00CD39F2">
        <w:rPr>
          <w:rFonts w:ascii="Arial" w:hAnsi="Arial" w:cs="Arial"/>
          <w:sz w:val="22"/>
          <w:szCs w:val="22"/>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798F3876" w14:textId="77777777" w:rsidR="00CD39F2" w:rsidRPr="00CD39F2" w:rsidRDefault="00CD39F2" w:rsidP="00CD39F2">
      <w:pPr>
        <w:rPr>
          <w:rFonts w:ascii="Arial" w:hAnsi="Arial" w:cs="Arial"/>
          <w:b/>
          <w:bCs/>
          <w:sz w:val="22"/>
          <w:szCs w:val="22"/>
          <w:u w:val="single"/>
        </w:rPr>
      </w:pPr>
    </w:p>
    <w:p w14:paraId="0675FE75"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Counseling and Student Health</w:t>
      </w:r>
    </w:p>
    <w:p w14:paraId="77AF7E15" w14:textId="77777777" w:rsidR="00CD39F2" w:rsidRPr="00CD39F2" w:rsidRDefault="00CD39F2" w:rsidP="00CD39F2">
      <w:pPr>
        <w:rPr>
          <w:rFonts w:ascii="Arial" w:hAnsi="Arial" w:cs="Arial"/>
          <w:sz w:val="22"/>
          <w:szCs w:val="22"/>
        </w:rPr>
      </w:pPr>
      <w:r w:rsidRPr="00CD39F2">
        <w:rPr>
          <w:rFonts w:ascii="Arial" w:hAnsi="Arial" w:cs="Arial"/>
          <w:sz w:val="22"/>
          <w:szCs w:val="22"/>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2284D295" w14:textId="77777777" w:rsidR="00CD39F2" w:rsidRPr="00CD39F2" w:rsidRDefault="00CD39F2" w:rsidP="00CD39F2">
      <w:pPr>
        <w:rPr>
          <w:rFonts w:ascii="Arial" w:hAnsi="Arial" w:cs="Arial"/>
          <w:sz w:val="22"/>
          <w:szCs w:val="22"/>
        </w:rPr>
      </w:pPr>
    </w:p>
    <w:p w14:paraId="5C8F67C8"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lastRenderedPageBreak/>
        <w:t>The Counseling and Wellness Center 352-392-1575 offers a variety of support services such as psychological assessment and intervention and assistance for math and test anxiety. Visit their web site for more information: </w:t>
      </w:r>
      <w:hyperlink r:id="rId24" w:history="1">
        <w:r w:rsidRPr="00CD39F2">
          <w:rPr>
            <w:rStyle w:val="Hyperlink"/>
            <w:rFonts w:ascii="Arial" w:hAnsi="Arial" w:cs="Arial"/>
            <w:sz w:val="22"/>
            <w:szCs w:val="22"/>
            <w:u w:val="none"/>
          </w:rPr>
          <w:t>http://www.counseling.ufl.edu</w:t>
        </w:r>
      </w:hyperlink>
      <w:r w:rsidRPr="00CD39F2">
        <w:rPr>
          <w:rFonts w:ascii="Arial" w:hAnsi="Arial" w:cs="Arial"/>
          <w:sz w:val="22"/>
          <w:szCs w:val="22"/>
        </w:rPr>
        <w:t xml:space="preserve">. On line and in person assistance is available. </w:t>
      </w:r>
    </w:p>
    <w:p w14:paraId="048D52B4" w14:textId="77777777" w:rsidR="00CD39F2" w:rsidRPr="00CD39F2" w:rsidRDefault="00CD39F2" w:rsidP="00CD39F2">
      <w:pPr>
        <w:rPr>
          <w:rFonts w:ascii="Arial" w:hAnsi="Arial" w:cs="Arial"/>
          <w:sz w:val="22"/>
          <w:szCs w:val="22"/>
        </w:rPr>
      </w:pPr>
    </w:p>
    <w:p w14:paraId="3CAA7E36"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 xml:space="preserve">U Matter We Care website: </w:t>
      </w:r>
      <w:hyperlink r:id="rId25" w:history="1">
        <w:r w:rsidRPr="00CD39F2">
          <w:rPr>
            <w:rStyle w:val="Hyperlink"/>
            <w:rFonts w:ascii="Arial" w:hAnsi="Arial" w:cs="Arial"/>
            <w:sz w:val="22"/>
            <w:szCs w:val="22"/>
            <w:u w:val="none"/>
          </w:rPr>
          <w:t>http://www.umatter.ufl.edu/</w:t>
        </w:r>
      </w:hyperlink>
      <w:r w:rsidRPr="00CD39F2">
        <w:rPr>
          <w:rFonts w:ascii="Arial" w:hAnsi="Arial" w:cs="Arial"/>
          <w:sz w:val="22"/>
          <w:szCs w:val="22"/>
        </w:rPr>
        <w:t xml:space="preserve">. If you are feeling overwhelmed or stressed, you can reach out for help through the You Matter We Care website, which is staffed by Dean of Students and Counseling Center personnel.   </w:t>
      </w:r>
    </w:p>
    <w:p w14:paraId="73B8A7A5" w14:textId="77777777" w:rsidR="00CD39F2" w:rsidRPr="00CD39F2" w:rsidRDefault="00CD39F2" w:rsidP="00CD39F2">
      <w:pPr>
        <w:rPr>
          <w:rFonts w:ascii="Arial" w:hAnsi="Arial" w:cs="Arial"/>
          <w:sz w:val="22"/>
          <w:szCs w:val="22"/>
        </w:rPr>
      </w:pPr>
    </w:p>
    <w:p w14:paraId="0E045078"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 xml:space="preserve">The Student Health Care Center at </w:t>
      </w:r>
      <w:proofErr w:type="spellStart"/>
      <w:r w:rsidRPr="00CD39F2">
        <w:rPr>
          <w:rFonts w:ascii="Arial" w:hAnsi="Arial" w:cs="Arial"/>
          <w:sz w:val="22"/>
          <w:szCs w:val="22"/>
        </w:rPr>
        <w:t>Shands</w:t>
      </w:r>
      <w:proofErr w:type="spellEnd"/>
      <w:r w:rsidRPr="00CD39F2">
        <w:rPr>
          <w:rFonts w:ascii="Arial" w:hAnsi="Arial" w:cs="Arial"/>
          <w:sz w:val="22"/>
          <w:szCs w:val="22"/>
        </w:rPr>
        <w:t xml:space="preserve"> is a satellite clinic of the main Student Health Care Center located on Fletcher Drive on campus. Student Health at </w:t>
      </w:r>
      <w:proofErr w:type="spellStart"/>
      <w:r w:rsidRPr="00CD39F2">
        <w:rPr>
          <w:rFonts w:ascii="Arial" w:hAnsi="Arial" w:cs="Arial"/>
          <w:sz w:val="22"/>
          <w:szCs w:val="22"/>
        </w:rPr>
        <w:t>Shands</w:t>
      </w:r>
      <w:proofErr w:type="spellEnd"/>
      <w:r w:rsidRPr="00CD39F2">
        <w:rPr>
          <w:rFonts w:ascii="Arial" w:hAnsi="Arial" w:cs="Arial"/>
          <w:sz w:val="22"/>
          <w:szCs w:val="22"/>
        </w:rPr>
        <w:t xml:space="preserve"> offers a variety of clinical services. The clinic is located on the second floor of the Dental Tower in the Health Science Center. For more information, contact the clinic at 392-0627 or check out the web site at: </w:t>
      </w:r>
      <w:hyperlink r:id="rId26" w:history="1">
        <w:r w:rsidRPr="00CD39F2">
          <w:rPr>
            <w:rStyle w:val="Hyperlink"/>
            <w:rFonts w:ascii="Arial" w:hAnsi="Arial" w:cs="Arial"/>
            <w:sz w:val="22"/>
            <w:szCs w:val="22"/>
            <w:u w:val="none"/>
          </w:rPr>
          <w:t>https://shcc.ufl.edu/</w:t>
        </w:r>
      </w:hyperlink>
    </w:p>
    <w:p w14:paraId="568FB1E2" w14:textId="77777777" w:rsidR="00CD39F2" w:rsidRPr="00CD39F2" w:rsidRDefault="00CD39F2" w:rsidP="00CD39F2">
      <w:pPr>
        <w:rPr>
          <w:rFonts w:ascii="Arial" w:hAnsi="Arial" w:cs="Arial"/>
          <w:sz w:val="22"/>
          <w:szCs w:val="22"/>
        </w:rPr>
      </w:pPr>
    </w:p>
    <w:p w14:paraId="61A7FDF8"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Crisis intervention is always available 24/7 from: Alachua County Crisis Center: (352) 264-6789</w:t>
      </w:r>
      <w:r w:rsidRPr="00CD39F2">
        <w:rPr>
          <w:rFonts w:ascii="Arial" w:hAnsi="Arial" w:cs="Arial"/>
          <w:sz w:val="22"/>
          <w:szCs w:val="22"/>
        </w:rPr>
        <w:br/>
      </w:r>
      <w:hyperlink r:id="rId27" w:history="1">
        <w:r w:rsidRPr="00CD39F2">
          <w:rPr>
            <w:rStyle w:val="Hyperlink"/>
            <w:rFonts w:ascii="Arial" w:hAnsi="Arial" w:cs="Arial"/>
            <w:sz w:val="22"/>
            <w:szCs w:val="22"/>
            <w:u w:val="none"/>
          </w:rPr>
          <w:t>http://www.alachuacounty.us/DEPTS/CSS/CRISISCENTER/Pages/CrisisCenter.aspx</w:t>
        </w:r>
      </w:hyperlink>
    </w:p>
    <w:p w14:paraId="04C70F41" w14:textId="77777777" w:rsidR="00CD39F2" w:rsidRPr="00CD39F2" w:rsidRDefault="00CD39F2" w:rsidP="00CD39F2">
      <w:pPr>
        <w:rPr>
          <w:rFonts w:ascii="Arial" w:hAnsi="Arial" w:cs="Arial"/>
          <w:sz w:val="22"/>
          <w:szCs w:val="22"/>
        </w:rPr>
      </w:pPr>
    </w:p>
    <w:p w14:paraId="63A0E343"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 xml:space="preserve">University Police Department: </w:t>
      </w:r>
      <w:hyperlink r:id="rId28" w:history="1">
        <w:r w:rsidRPr="00CD39F2">
          <w:rPr>
            <w:rStyle w:val="Hyperlink"/>
            <w:rFonts w:ascii="Arial" w:hAnsi="Arial" w:cs="Arial"/>
            <w:sz w:val="22"/>
            <w:szCs w:val="22"/>
            <w:u w:val="none"/>
          </w:rPr>
          <w:t>Visit UF Police Department website</w:t>
        </w:r>
      </w:hyperlink>
      <w:r w:rsidRPr="00CD39F2">
        <w:rPr>
          <w:rFonts w:ascii="Arial" w:hAnsi="Arial" w:cs="Arial"/>
          <w:sz w:val="22"/>
          <w:szCs w:val="22"/>
        </w:rPr>
        <w:t xml:space="preserve"> or call 352-392-1111 (or 9-1-1 for emergencies).</w:t>
      </w:r>
    </w:p>
    <w:p w14:paraId="2E3B7974" w14:textId="77777777" w:rsidR="00CD39F2" w:rsidRPr="00CD39F2" w:rsidRDefault="00CD39F2" w:rsidP="00CD39F2">
      <w:pPr>
        <w:rPr>
          <w:rFonts w:ascii="Arial" w:hAnsi="Arial" w:cs="Arial"/>
          <w:sz w:val="22"/>
          <w:szCs w:val="22"/>
          <w:lang w:bidi="en-US"/>
        </w:rPr>
      </w:pPr>
    </w:p>
    <w:p w14:paraId="3AAF1123" w14:textId="77777777" w:rsidR="00CD39F2" w:rsidRPr="00CD39F2" w:rsidRDefault="00CD39F2" w:rsidP="00CD39F2">
      <w:pPr>
        <w:numPr>
          <w:ilvl w:val="0"/>
          <w:numId w:val="35"/>
        </w:numPr>
        <w:rPr>
          <w:rFonts w:ascii="Arial" w:hAnsi="Arial" w:cs="Arial"/>
          <w:sz w:val="22"/>
          <w:szCs w:val="22"/>
        </w:rPr>
      </w:pPr>
      <w:r w:rsidRPr="00CD39F2">
        <w:rPr>
          <w:rFonts w:ascii="Arial" w:hAnsi="Arial" w:cs="Arial"/>
          <w:sz w:val="22"/>
          <w:szCs w:val="22"/>
        </w:rPr>
        <w:t xml:space="preserve">UF Health </w:t>
      </w:r>
      <w:proofErr w:type="spellStart"/>
      <w:r w:rsidRPr="00CD39F2">
        <w:rPr>
          <w:rFonts w:ascii="Arial" w:hAnsi="Arial" w:cs="Arial"/>
          <w:sz w:val="22"/>
          <w:szCs w:val="22"/>
        </w:rPr>
        <w:t>Shands</w:t>
      </w:r>
      <w:proofErr w:type="spellEnd"/>
      <w:r w:rsidRPr="00CD39F2">
        <w:rPr>
          <w:rFonts w:ascii="Arial" w:hAnsi="Arial" w:cs="Arial"/>
          <w:sz w:val="22"/>
          <w:szCs w:val="22"/>
        </w:rPr>
        <w:t xml:space="preserve"> Emergency Room / Trauma Center: For immediate medical care call 352-733-0111 or go to the emergency room at 1515 SW Archer Road, Gainesville, FL 32608; </w:t>
      </w:r>
      <w:hyperlink r:id="rId29" w:history="1">
        <w:r w:rsidRPr="00CD39F2">
          <w:rPr>
            <w:rStyle w:val="Hyperlink"/>
            <w:rFonts w:ascii="Arial" w:hAnsi="Arial" w:cs="Arial"/>
            <w:sz w:val="22"/>
            <w:szCs w:val="22"/>
            <w:u w:val="none"/>
          </w:rPr>
          <w:t>Visit the UF Health Emergency Room and Trauma Center website</w:t>
        </w:r>
      </w:hyperlink>
      <w:r w:rsidRPr="00CD39F2">
        <w:rPr>
          <w:rFonts w:ascii="Arial" w:hAnsi="Arial" w:cs="Arial"/>
          <w:sz w:val="22"/>
          <w:szCs w:val="22"/>
        </w:rPr>
        <w:t>.</w:t>
      </w:r>
    </w:p>
    <w:p w14:paraId="693135D1" w14:textId="77777777" w:rsidR="00CD39F2" w:rsidRPr="00CD39F2" w:rsidRDefault="00CD39F2" w:rsidP="00CD39F2">
      <w:pPr>
        <w:rPr>
          <w:rFonts w:ascii="Arial" w:hAnsi="Arial" w:cs="Arial"/>
          <w:sz w:val="22"/>
          <w:szCs w:val="22"/>
        </w:rPr>
      </w:pPr>
      <w:r w:rsidRPr="00CD39F2">
        <w:rPr>
          <w:rFonts w:ascii="Arial" w:hAnsi="Arial" w:cs="Arial"/>
          <w:sz w:val="22"/>
          <w:szCs w:val="22"/>
        </w:rPr>
        <w:t>Do not wait until you reach a crisis to come in and talk with us. We have helped many students through stressful situations impacting their academic performance. You are not alone so do not be afraid to ask for assistance.</w:t>
      </w:r>
    </w:p>
    <w:p w14:paraId="1FEA856B" w14:textId="77777777" w:rsidR="00CD39F2" w:rsidRPr="00CD39F2" w:rsidRDefault="00CD39F2" w:rsidP="00CD39F2">
      <w:pPr>
        <w:rPr>
          <w:rFonts w:ascii="Arial" w:hAnsi="Arial" w:cs="Arial"/>
          <w:b/>
          <w:bCs/>
          <w:sz w:val="22"/>
          <w:szCs w:val="22"/>
          <w:u w:val="single"/>
        </w:rPr>
      </w:pPr>
    </w:p>
    <w:p w14:paraId="030D2255" w14:textId="77777777" w:rsidR="00CD39F2" w:rsidRPr="00CD39F2" w:rsidRDefault="00CD39F2" w:rsidP="00CD39F2">
      <w:pPr>
        <w:rPr>
          <w:rFonts w:ascii="Arial" w:hAnsi="Arial" w:cs="Arial"/>
          <w:b/>
          <w:bCs/>
          <w:sz w:val="22"/>
          <w:szCs w:val="22"/>
          <w:u w:val="single"/>
        </w:rPr>
      </w:pPr>
      <w:r w:rsidRPr="00CD39F2">
        <w:rPr>
          <w:rFonts w:ascii="Arial" w:hAnsi="Arial" w:cs="Arial"/>
          <w:b/>
          <w:bCs/>
          <w:sz w:val="22"/>
          <w:szCs w:val="22"/>
          <w:u w:val="single"/>
        </w:rPr>
        <w:t>Inclusive Learning Environment</w:t>
      </w:r>
    </w:p>
    <w:p w14:paraId="2AA96A94" w14:textId="4CEEA03C" w:rsidR="004E7753" w:rsidRDefault="00CD39F2" w:rsidP="00485FB1">
      <w:pPr>
        <w:rPr>
          <w:rStyle w:val="Hyperlink"/>
          <w:rFonts w:ascii="Arial" w:hAnsi="Arial" w:cs="Arial"/>
          <w:sz w:val="22"/>
          <w:szCs w:val="22"/>
          <w:u w:val="none"/>
        </w:rPr>
      </w:pPr>
      <w:r w:rsidRPr="00CD39F2">
        <w:rPr>
          <w:rFonts w:ascii="Arial" w:hAnsi="Arial" w:cs="Arial"/>
          <w:sz w:val="22"/>
          <w:szCs w:val="22"/>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0" w:history="1">
        <w:r w:rsidRPr="00CD39F2">
          <w:rPr>
            <w:rStyle w:val="Hyperlink"/>
            <w:rFonts w:ascii="Arial" w:hAnsi="Arial" w:cs="Arial"/>
            <w:sz w:val="22"/>
            <w:szCs w:val="22"/>
            <w:u w:val="none"/>
          </w:rPr>
          <w:t>www.multicultura</w:t>
        </w:r>
        <w:r w:rsidRPr="00CD39F2">
          <w:rPr>
            <w:rStyle w:val="Hyperlink"/>
            <w:rFonts w:ascii="Arial" w:hAnsi="Arial" w:cs="Arial"/>
            <w:sz w:val="22"/>
            <w:szCs w:val="22"/>
            <w:u w:val="none"/>
          </w:rPr>
          <w:t>l</w:t>
        </w:r>
        <w:r w:rsidRPr="00CD39F2">
          <w:rPr>
            <w:rStyle w:val="Hyperlink"/>
            <w:rFonts w:ascii="Arial" w:hAnsi="Arial" w:cs="Arial"/>
            <w:sz w:val="22"/>
            <w:szCs w:val="22"/>
            <w:u w:val="none"/>
          </w:rPr>
          <w:t>.ufl.ed</w:t>
        </w:r>
        <w:r w:rsidRPr="00CD39F2">
          <w:rPr>
            <w:rStyle w:val="Hyperlink"/>
            <w:rFonts w:ascii="Arial" w:hAnsi="Arial" w:cs="Arial"/>
            <w:sz w:val="22"/>
            <w:szCs w:val="22"/>
            <w:u w:val="none"/>
          </w:rPr>
          <w:t>u</w:t>
        </w:r>
      </w:hyperlink>
      <w:r w:rsidR="000A5639">
        <w:rPr>
          <w:rStyle w:val="Hyperlink"/>
          <w:rFonts w:ascii="Arial" w:hAnsi="Arial" w:cs="Arial"/>
          <w:sz w:val="22"/>
          <w:szCs w:val="22"/>
          <w:u w:val="none"/>
        </w:rPr>
        <w:t>.</w:t>
      </w:r>
    </w:p>
    <w:p w14:paraId="2135E910" w14:textId="2C3AD106" w:rsidR="000A5639" w:rsidRDefault="000A5639" w:rsidP="00485FB1">
      <w:pPr>
        <w:rPr>
          <w:rStyle w:val="Hyperlink"/>
          <w:rFonts w:ascii="Arial" w:hAnsi="Arial" w:cs="Arial"/>
          <w:sz w:val="22"/>
          <w:szCs w:val="22"/>
          <w:u w:val="none"/>
        </w:rPr>
      </w:pPr>
    </w:p>
    <w:p w14:paraId="67718E39" w14:textId="2DADFAA2" w:rsidR="000A5639" w:rsidRPr="000A5639" w:rsidRDefault="000A5639" w:rsidP="00485FB1">
      <w:pPr>
        <w:rPr>
          <w:rStyle w:val="Hyperlink"/>
          <w:rFonts w:ascii="Arial" w:hAnsi="Arial" w:cs="Arial"/>
          <w:b/>
          <w:bCs/>
          <w:color w:val="auto"/>
          <w:sz w:val="22"/>
          <w:szCs w:val="22"/>
        </w:rPr>
      </w:pPr>
      <w:r w:rsidRPr="000A5639">
        <w:rPr>
          <w:rStyle w:val="Hyperlink"/>
          <w:rFonts w:ascii="Arial" w:hAnsi="Arial" w:cs="Arial"/>
          <w:b/>
          <w:bCs/>
          <w:color w:val="auto"/>
          <w:sz w:val="22"/>
          <w:szCs w:val="22"/>
        </w:rPr>
        <w:t>Instructor’s Diversity Statement</w:t>
      </w:r>
    </w:p>
    <w:p w14:paraId="0674E129" w14:textId="3D09D4E6" w:rsidR="000A5639" w:rsidRPr="000A5639" w:rsidRDefault="000A5639" w:rsidP="00485FB1">
      <w:pPr>
        <w:rPr>
          <w:rFonts w:ascii="Arial" w:hAnsi="Arial" w:cs="Arial"/>
          <w:sz w:val="22"/>
          <w:szCs w:val="22"/>
        </w:rPr>
      </w:pPr>
      <w:r>
        <w:rPr>
          <w:rFonts w:ascii="Arial" w:hAnsi="Arial" w:cs="Arial"/>
          <w:sz w:val="22"/>
          <w:szCs w:val="22"/>
        </w:rPr>
        <w:t xml:space="preserve">Higher education, and especially graduate education, has historically excluded women and people from many racial, ethnic, and religious backgrounds, as well as </w:t>
      </w:r>
      <w:r w:rsidR="006D7E27">
        <w:rPr>
          <w:rFonts w:ascii="Arial" w:hAnsi="Arial" w:cs="Arial"/>
          <w:sz w:val="22"/>
          <w:szCs w:val="22"/>
        </w:rPr>
        <w:t xml:space="preserve">individuals with disabilities and </w:t>
      </w:r>
      <w:r>
        <w:rPr>
          <w:rFonts w:ascii="Arial" w:hAnsi="Arial" w:cs="Arial"/>
          <w:sz w:val="22"/>
          <w:szCs w:val="22"/>
        </w:rPr>
        <w:t>members of the LGBTQ+ community.</w:t>
      </w:r>
      <w:r w:rsidR="006D7E27">
        <w:rPr>
          <w:rFonts w:ascii="Arial" w:hAnsi="Arial" w:cs="Arial"/>
          <w:sz w:val="22"/>
          <w:szCs w:val="22"/>
        </w:rPr>
        <w:t xml:space="preserve"> As a cis-gendered White man, I have not and do not experience nearly the degree of micro- and macro-aggressions that burden minoritized individuals, and any minoritized identities I do have are easily hidden. For that reason, it is very important to me t</w:t>
      </w:r>
      <w:r w:rsidR="00F43E95">
        <w:rPr>
          <w:rFonts w:ascii="Arial" w:hAnsi="Arial" w:cs="Arial"/>
          <w:sz w:val="22"/>
          <w:szCs w:val="22"/>
        </w:rPr>
        <w:t xml:space="preserve">hat I do whatever I can to make </w:t>
      </w:r>
      <w:r w:rsidR="00242740">
        <w:rPr>
          <w:rFonts w:ascii="Arial" w:hAnsi="Arial" w:cs="Arial"/>
          <w:sz w:val="22"/>
          <w:szCs w:val="22"/>
        </w:rPr>
        <w:t>higher education and academic research more accessible.</w:t>
      </w:r>
      <w:r w:rsidR="00F43E95">
        <w:rPr>
          <w:rFonts w:ascii="Arial" w:hAnsi="Arial" w:cs="Arial"/>
          <w:sz w:val="22"/>
          <w:szCs w:val="22"/>
        </w:rPr>
        <w:t xml:space="preserve"> To that end, I</w:t>
      </w:r>
      <w:r w:rsidR="006D7E27">
        <w:rPr>
          <w:rFonts w:ascii="Arial" w:hAnsi="Arial" w:cs="Arial"/>
          <w:sz w:val="22"/>
          <w:szCs w:val="22"/>
        </w:rPr>
        <w:t xml:space="preserve"> place a strong priority on creating a welcoming and inclusive learning environment. </w:t>
      </w:r>
      <w:r w:rsidR="00F43E95">
        <w:rPr>
          <w:rFonts w:ascii="Arial" w:hAnsi="Arial" w:cs="Arial"/>
          <w:sz w:val="22"/>
          <w:szCs w:val="22"/>
        </w:rPr>
        <w:t xml:space="preserve">Throughout this course, I will make every attempt to contextualize health psychology-related concepts and research through an inclusive lens. </w:t>
      </w:r>
      <w:r w:rsidR="00242740">
        <w:rPr>
          <w:rFonts w:ascii="Arial" w:hAnsi="Arial" w:cs="Arial"/>
          <w:sz w:val="22"/>
          <w:szCs w:val="22"/>
        </w:rPr>
        <w:t xml:space="preserve">Furthermore, </w:t>
      </w:r>
      <w:r w:rsidR="00F43E95">
        <w:rPr>
          <w:rFonts w:ascii="Arial" w:hAnsi="Arial" w:cs="Arial"/>
          <w:sz w:val="22"/>
          <w:szCs w:val="22"/>
        </w:rPr>
        <w:t>I welcome any constructive feedback, whether in-person or written, that will help improve my instruction or the course moving forward. I assure any student who wishes to provide constructive feedback that they will not be penalized in any way for doing so.</w:t>
      </w:r>
    </w:p>
    <w:sectPr w:rsidR="000A5639" w:rsidRPr="000A5639" w:rsidSect="00A739D3">
      <w:endnotePr>
        <w:numFmt w:val="decimal"/>
      </w:endnotePr>
      <w:pgSz w:w="12240" w:h="15840" w:code="1"/>
      <w:pgMar w:top="432" w:right="720" w:bottom="432" w:left="576" w:header="432"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F400" w14:textId="77777777" w:rsidR="00B15482" w:rsidRDefault="00B15482">
      <w:r>
        <w:separator/>
      </w:r>
    </w:p>
    <w:p w14:paraId="56AC4425" w14:textId="77777777" w:rsidR="00B15482" w:rsidRDefault="00B15482"/>
  </w:endnote>
  <w:endnote w:type="continuationSeparator" w:id="0">
    <w:p w14:paraId="22C995E0" w14:textId="77777777" w:rsidR="00B15482" w:rsidRDefault="00B15482">
      <w:r>
        <w:continuationSeparator/>
      </w:r>
    </w:p>
    <w:p w14:paraId="2A876CAC" w14:textId="77777777" w:rsidR="00B15482" w:rsidRDefault="00B15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888F" w14:textId="77777777" w:rsidR="00B15482" w:rsidRDefault="00B15482">
      <w:r>
        <w:separator/>
      </w:r>
    </w:p>
    <w:p w14:paraId="275AA899" w14:textId="77777777" w:rsidR="00B15482" w:rsidRDefault="00B15482"/>
  </w:footnote>
  <w:footnote w:type="continuationSeparator" w:id="0">
    <w:p w14:paraId="6F1EFEF8" w14:textId="77777777" w:rsidR="00B15482" w:rsidRDefault="00B15482">
      <w:r>
        <w:continuationSeparator/>
      </w:r>
    </w:p>
    <w:p w14:paraId="13286715" w14:textId="77777777" w:rsidR="00B15482" w:rsidRDefault="00B15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20E" w14:textId="2A8AFC1C" w:rsidR="00BA7B93" w:rsidRDefault="00BA7B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AAF">
      <w:rPr>
        <w:rStyle w:val="PageNumber"/>
        <w:noProof/>
      </w:rPr>
      <w:t>1</w:t>
    </w:r>
    <w:r>
      <w:rPr>
        <w:rStyle w:val="PageNumber"/>
      </w:rPr>
      <w:fldChar w:fldCharType="end"/>
    </w:r>
  </w:p>
  <w:p w14:paraId="3FE89B8B" w14:textId="77777777" w:rsidR="00BA7B93" w:rsidRDefault="00BA7B93">
    <w:pPr>
      <w:pStyle w:val="Header"/>
      <w:ind w:right="360"/>
    </w:pPr>
  </w:p>
  <w:p w14:paraId="59A3EFC6" w14:textId="77777777" w:rsidR="00BA7B93" w:rsidRDefault="00BA7B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1531" w14:textId="77777777" w:rsidR="00BA7B93" w:rsidRDefault="00BA7B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539A995" w14:textId="77777777" w:rsidR="00BA7B93" w:rsidRDefault="00BA7B93">
    <w:pPr>
      <w:pStyle w:val="Header"/>
      <w:ind w:right="360"/>
    </w:pPr>
  </w:p>
  <w:p w14:paraId="002B81A0" w14:textId="77777777" w:rsidR="00BA7B93" w:rsidRDefault="00BA7B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11D"/>
    <w:multiLevelType w:val="hybridMultilevel"/>
    <w:tmpl w:val="88468E26"/>
    <w:lvl w:ilvl="0" w:tplc="5EB837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F77C6"/>
    <w:multiLevelType w:val="hybridMultilevel"/>
    <w:tmpl w:val="A5CAC6CC"/>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A80586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1172"/>
    <w:multiLevelType w:val="hybridMultilevel"/>
    <w:tmpl w:val="AA1EEB4E"/>
    <w:lvl w:ilvl="0" w:tplc="44468A1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5350C12"/>
    <w:multiLevelType w:val="hybridMultilevel"/>
    <w:tmpl w:val="54DAB33C"/>
    <w:lvl w:ilvl="0" w:tplc="ECA4F5A4">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15:restartNumberingAfterBreak="0">
    <w:nsid w:val="276C0CAB"/>
    <w:multiLevelType w:val="hybridMultilevel"/>
    <w:tmpl w:val="FAEE1ACC"/>
    <w:lvl w:ilvl="0" w:tplc="0A14F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558B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2DAD6EC6"/>
    <w:multiLevelType w:val="hybridMultilevel"/>
    <w:tmpl w:val="EF145612"/>
    <w:lvl w:ilvl="0" w:tplc="480079F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0F8F"/>
    <w:multiLevelType w:val="hybridMultilevel"/>
    <w:tmpl w:val="0F2C6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CB47F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AFB635E"/>
    <w:multiLevelType w:val="singleLevel"/>
    <w:tmpl w:val="91A04DBC"/>
    <w:lvl w:ilvl="0">
      <w:start w:val="1"/>
      <w:numFmt w:val="decimal"/>
      <w:lvlText w:val="%1)"/>
      <w:lvlJc w:val="left"/>
      <w:pPr>
        <w:tabs>
          <w:tab w:val="num" w:pos="375"/>
        </w:tabs>
        <w:ind w:left="375" w:hanging="375"/>
      </w:pPr>
      <w:rPr>
        <w:rFonts w:hint="default"/>
      </w:rPr>
    </w:lvl>
  </w:abstractNum>
  <w:abstractNum w:abstractNumId="13" w15:restartNumberingAfterBreak="0">
    <w:nsid w:val="3C850625"/>
    <w:multiLevelType w:val="hybridMultilevel"/>
    <w:tmpl w:val="D0B426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7619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46B7C0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4A22FF4"/>
    <w:multiLevelType w:val="hybridMultilevel"/>
    <w:tmpl w:val="E29C0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4B7A6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4A026AB1"/>
    <w:multiLevelType w:val="singleLevel"/>
    <w:tmpl w:val="8840841E"/>
    <w:lvl w:ilvl="0">
      <w:numFmt w:val="bullet"/>
      <w:lvlText w:val="-"/>
      <w:lvlJc w:val="left"/>
      <w:pPr>
        <w:tabs>
          <w:tab w:val="num" w:pos="2520"/>
        </w:tabs>
        <w:ind w:left="2520" w:hanging="360"/>
      </w:pPr>
      <w:rPr>
        <w:rFonts w:hint="default"/>
      </w:rPr>
    </w:lvl>
  </w:abstractNum>
  <w:abstractNum w:abstractNumId="19" w15:restartNumberingAfterBreak="0">
    <w:nsid w:val="4AA275C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4226EA6"/>
    <w:multiLevelType w:val="hybridMultilevel"/>
    <w:tmpl w:val="324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FB1D43"/>
    <w:multiLevelType w:val="hybridMultilevel"/>
    <w:tmpl w:val="A022D2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4A3B3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5C254C8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607A6C05"/>
    <w:multiLevelType w:val="hybridMultilevel"/>
    <w:tmpl w:val="052EF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94712"/>
    <w:multiLevelType w:val="hybridMultilevel"/>
    <w:tmpl w:val="C4C8A0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003F7"/>
    <w:multiLevelType w:val="hybridMultilevel"/>
    <w:tmpl w:val="EE7CB5CA"/>
    <w:lvl w:ilvl="0" w:tplc="91085234">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9041BC0"/>
    <w:multiLevelType w:val="hybridMultilevel"/>
    <w:tmpl w:val="55C8322C"/>
    <w:lvl w:ilvl="0" w:tplc="18D4EB1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6427F"/>
    <w:multiLevelType w:val="hybridMultilevel"/>
    <w:tmpl w:val="8F88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618BE"/>
    <w:multiLevelType w:val="hybridMultilevel"/>
    <w:tmpl w:val="A1140CF2"/>
    <w:lvl w:ilvl="0" w:tplc="9702D73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76672970"/>
    <w:multiLevelType w:val="multilevel"/>
    <w:tmpl w:val="F5F438C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15:restartNumberingAfterBreak="0">
    <w:nsid w:val="798C53A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7E820742"/>
    <w:multiLevelType w:val="hybridMultilevel"/>
    <w:tmpl w:val="52BA1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2181950">
    <w:abstractNumId w:val="12"/>
  </w:num>
  <w:num w:numId="2" w16cid:durableId="760832589">
    <w:abstractNumId w:val="18"/>
  </w:num>
  <w:num w:numId="3" w16cid:durableId="265315154">
    <w:abstractNumId w:val="3"/>
  </w:num>
  <w:num w:numId="4" w16cid:durableId="1501657115">
    <w:abstractNumId w:val="11"/>
  </w:num>
  <w:num w:numId="5" w16cid:durableId="44381598">
    <w:abstractNumId w:val="19"/>
  </w:num>
  <w:num w:numId="6" w16cid:durableId="1376393413">
    <w:abstractNumId w:val="17"/>
  </w:num>
  <w:num w:numId="7" w16cid:durableId="21980742">
    <w:abstractNumId w:val="8"/>
  </w:num>
  <w:num w:numId="8" w16cid:durableId="1575630550">
    <w:abstractNumId w:val="23"/>
  </w:num>
  <w:num w:numId="9" w16cid:durableId="2064139547">
    <w:abstractNumId w:val="34"/>
  </w:num>
  <w:num w:numId="10" w16cid:durableId="2018801999">
    <w:abstractNumId w:val="24"/>
  </w:num>
  <w:num w:numId="11" w16cid:durableId="1644504619">
    <w:abstractNumId w:val="14"/>
  </w:num>
  <w:num w:numId="12" w16cid:durableId="1730375299">
    <w:abstractNumId w:val="15"/>
  </w:num>
  <w:num w:numId="13" w16cid:durableId="679938296">
    <w:abstractNumId w:val="13"/>
  </w:num>
  <w:num w:numId="14" w16cid:durableId="573707025">
    <w:abstractNumId w:val="22"/>
  </w:num>
  <w:num w:numId="15" w16cid:durableId="1168519616">
    <w:abstractNumId w:val="12"/>
    <w:lvlOverride w:ilvl="0">
      <w:startOverride w:val="1"/>
    </w:lvlOverride>
  </w:num>
  <w:num w:numId="16" w16cid:durableId="247157083">
    <w:abstractNumId w:val="35"/>
  </w:num>
  <w:num w:numId="17" w16cid:durableId="439643333">
    <w:abstractNumId w:val="16"/>
  </w:num>
  <w:num w:numId="18" w16cid:durableId="1432824281">
    <w:abstractNumId w:val="28"/>
  </w:num>
  <w:num w:numId="19" w16cid:durableId="578490549">
    <w:abstractNumId w:val="26"/>
  </w:num>
  <w:num w:numId="20" w16cid:durableId="1836723372">
    <w:abstractNumId w:val="5"/>
  </w:num>
  <w:num w:numId="21" w16cid:durableId="90051144">
    <w:abstractNumId w:val="32"/>
  </w:num>
  <w:num w:numId="22" w16cid:durableId="2002195549">
    <w:abstractNumId w:val="2"/>
  </w:num>
  <w:num w:numId="23" w16cid:durableId="435178201">
    <w:abstractNumId w:val="0"/>
  </w:num>
  <w:num w:numId="24" w16cid:durableId="1659571070">
    <w:abstractNumId w:val="29"/>
  </w:num>
  <w:num w:numId="25" w16cid:durableId="675693349">
    <w:abstractNumId w:val="7"/>
  </w:num>
  <w:num w:numId="26" w16cid:durableId="360209203">
    <w:abstractNumId w:val="6"/>
  </w:num>
  <w:num w:numId="27" w16cid:durableId="613564156">
    <w:abstractNumId w:val="25"/>
  </w:num>
  <w:num w:numId="28" w16cid:durableId="1179656786">
    <w:abstractNumId w:val="9"/>
  </w:num>
  <w:num w:numId="29" w16cid:durableId="1613826461">
    <w:abstractNumId w:val="1"/>
  </w:num>
  <w:num w:numId="30" w16cid:durableId="1164735183">
    <w:abstractNumId w:val="21"/>
  </w:num>
  <w:num w:numId="31" w16cid:durableId="440876940">
    <w:abstractNumId w:val="33"/>
  </w:num>
  <w:num w:numId="32" w16cid:durableId="303463282">
    <w:abstractNumId w:val="30"/>
  </w:num>
  <w:num w:numId="33" w16cid:durableId="1157456794">
    <w:abstractNumId w:val="20"/>
  </w:num>
  <w:num w:numId="34" w16cid:durableId="15892340">
    <w:abstractNumId w:val="10"/>
  </w:num>
  <w:num w:numId="35" w16cid:durableId="1891114025">
    <w:abstractNumId w:val="31"/>
  </w:num>
  <w:num w:numId="36" w16cid:durableId="1766612353">
    <w:abstractNumId w:val="27"/>
  </w:num>
  <w:num w:numId="37" w16cid:durableId="52238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F6"/>
    <w:rsid w:val="00002A96"/>
    <w:rsid w:val="00004DC5"/>
    <w:rsid w:val="0000655D"/>
    <w:rsid w:val="00011377"/>
    <w:rsid w:val="000140B0"/>
    <w:rsid w:val="00017693"/>
    <w:rsid w:val="0001795C"/>
    <w:rsid w:val="00022577"/>
    <w:rsid w:val="00030D3F"/>
    <w:rsid w:val="00031320"/>
    <w:rsid w:val="00040DF7"/>
    <w:rsid w:val="00041220"/>
    <w:rsid w:val="00042433"/>
    <w:rsid w:val="0004351E"/>
    <w:rsid w:val="00043997"/>
    <w:rsid w:val="00045E2E"/>
    <w:rsid w:val="000462B5"/>
    <w:rsid w:val="00050372"/>
    <w:rsid w:val="00051B49"/>
    <w:rsid w:val="00053D46"/>
    <w:rsid w:val="00053FB2"/>
    <w:rsid w:val="00063155"/>
    <w:rsid w:val="00067CF1"/>
    <w:rsid w:val="00076506"/>
    <w:rsid w:val="00080D65"/>
    <w:rsid w:val="00082184"/>
    <w:rsid w:val="00082BEA"/>
    <w:rsid w:val="00086600"/>
    <w:rsid w:val="00091D10"/>
    <w:rsid w:val="00095F04"/>
    <w:rsid w:val="000968E6"/>
    <w:rsid w:val="000973BE"/>
    <w:rsid w:val="000A5639"/>
    <w:rsid w:val="000A7A2A"/>
    <w:rsid w:val="000B034F"/>
    <w:rsid w:val="000B0F56"/>
    <w:rsid w:val="000B1E46"/>
    <w:rsid w:val="000B2375"/>
    <w:rsid w:val="000B2D3C"/>
    <w:rsid w:val="000B75E3"/>
    <w:rsid w:val="000B7A72"/>
    <w:rsid w:val="000C214B"/>
    <w:rsid w:val="000C3E68"/>
    <w:rsid w:val="000C6DD9"/>
    <w:rsid w:val="000E4C98"/>
    <w:rsid w:val="000F672E"/>
    <w:rsid w:val="000F6C4D"/>
    <w:rsid w:val="00101DC0"/>
    <w:rsid w:val="001057F1"/>
    <w:rsid w:val="00106A34"/>
    <w:rsid w:val="001116E7"/>
    <w:rsid w:val="0011673B"/>
    <w:rsid w:val="00122967"/>
    <w:rsid w:val="00122A40"/>
    <w:rsid w:val="00123FDE"/>
    <w:rsid w:val="001241E8"/>
    <w:rsid w:val="001309B8"/>
    <w:rsid w:val="00133703"/>
    <w:rsid w:val="00134C0B"/>
    <w:rsid w:val="0014004A"/>
    <w:rsid w:val="00145DA1"/>
    <w:rsid w:val="00146DE9"/>
    <w:rsid w:val="001566E5"/>
    <w:rsid w:val="00162E9A"/>
    <w:rsid w:val="001632C0"/>
    <w:rsid w:val="00181817"/>
    <w:rsid w:val="0018255F"/>
    <w:rsid w:val="00185FBA"/>
    <w:rsid w:val="001A2988"/>
    <w:rsid w:val="001A46AF"/>
    <w:rsid w:val="001A50F0"/>
    <w:rsid w:val="001A6ACC"/>
    <w:rsid w:val="001B213D"/>
    <w:rsid w:val="001B4C23"/>
    <w:rsid w:val="001C1E3E"/>
    <w:rsid w:val="001C69B4"/>
    <w:rsid w:val="001E1361"/>
    <w:rsid w:val="001E28A7"/>
    <w:rsid w:val="001E4B22"/>
    <w:rsid w:val="001E7953"/>
    <w:rsid w:val="001E7A74"/>
    <w:rsid w:val="001F397E"/>
    <w:rsid w:val="001F53B8"/>
    <w:rsid w:val="00201CB1"/>
    <w:rsid w:val="00210BBB"/>
    <w:rsid w:val="00216F27"/>
    <w:rsid w:val="002176A5"/>
    <w:rsid w:val="002206DF"/>
    <w:rsid w:val="002224E1"/>
    <w:rsid w:val="00225E2A"/>
    <w:rsid w:val="00230FDA"/>
    <w:rsid w:val="0023544B"/>
    <w:rsid w:val="00240959"/>
    <w:rsid w:val="00242740"/>
    <w:rsid w:val="00252DE2"/>
    <w:rsid w:val="00256CEE"/>
    <w:rsid w:val="00273DC1"/>
    <w:rsid w:val="00275361"/>
    <w:rsid w:val="00275581"/>
    <w:rsid w:val="00281A4E"/>
    <w:rsid w:val="00282B70"/>
    <w:rsid w:val="002830C3"/>
    <w:rsid w:val="0028677C"/>
    <w:rsid w:val="00287B59"/>
    <w:rsid w:val="002963B4"/>
    <w:rsid w:val="002A5CE6"/>
    <w:rsid w:val="002B290D"/>
    <w:rsid w:val="002C26EE"/>
    <w:rsid w:val="002C2F40"/>
    <w:rsid w:val="002C4F8E"/>
    <w:rsid w:val="002D1064"/>
    <w:rsid w:val="002D1176"/>
    <w:rsid w:val="002D3578"/>
    <w:rsid w:val="002E0588"/>
    <w:rsid w:val="002E1A3D"/>
    <w:rsid w:val="002F208B"/>
    <w:rsid w:val="002F37C4"/>
    <w:rsid w:val="002F6E70"/>
    <w:rsid w:val="003035BE"/>
    <w:rsid w:val="00320580"/>
    <w:rsid w:val="0032315A"/>
    <w:rsid w:val="0032338B"/>
    <w:rsid w:val="00324730"/>
    <w:rsid w:val="0032639E"/>
    <w:rsid w:val="00326EF5"/>
    <w:rsid w:val="0032721E"/>
    <w:rsid w:val="00340C64"/>
    <w:rsid w:val="00343628"/>
    <w:rsid w:val="003470BD"/>
    <w:rsid w:val="00351780"/>
    <w:rsid w:val="00351F1D"/>
    <w:rsid w:val="003549B2"/>
    <w:rsid w:val="00363AD7"/>
    <w:rsid w:val="00366201"/>
    <w:rsid w:val="00367026"/>
    <w:rsid w:val="00372104"/>
    <w:rsid w:val="003735E0"/>
    <w:rsid w:val="00373A46"/>
    <w:rsid w:val="00373FCF"/>
    <w:rsid w:val="00381B31"/>
    <w:rsid w:val="003835E6"/>
    <w:rsid w:val="003940D7"/>
    <w:rsid w:val="003A0814"/>
    <w:rsid w:val="003A0B92"/>
    <w:rsid w:val="003A391F"/>
    <w:rsid w:val="003B2D8A"/>
    <w:rsid w:val="003C3BBB"/>
    <w:rsid w:val="003C4707"/>
    <w:rsid w:val="003D6C49"/>
    <w:rsid w:val="003F1884"/>
    <w:rsid w:val="003F2DC3"/>
    <w:rsid w:val="003F5474"/>
    <w:rsid w:val="00400E16"/>
    <w:rsid w:val="00401410"/>
    <w:rsid w:val="00403289"/>
    <w:rsid w:val="004044CF"/>
    <w:rsid w:val="00407F4F"/>
    <w:rsid w:val="004114E1"/>
    <w:rsid w:val="004150AB"/>
    <w:rsid w:val="00426155"/>
    <w:rsid w:val="0043576D"/>
    <w:rsid w:val="00440BED"/>
    <w:rsid w:val="00445E1D"/>
    <w:rsid w:val="00446B02"/>
    <w:rsid w:val="00453C2F"/>
    <w:rsid w:val="00453E64"/>
    <w:rsid w:val="00455A17"/>
    <w:rsid w:val="004648EB"/>
    <w:rsid w:val="00465358"/>
    <w:rsid w:val="00466E23"/>
    <w:rsid w:val="004729FC"/>
    <w:rsid w:val="00475318"/>
    <w:rsid w:val="00485FB1"/>
    <w:rsid w:val="004A04A6"/>
    <w:rsid w:val="004A2188"/>
    <w:rsid w:val="004A53DD"/>
    <w:rsid w:val="004B08AA"/>
    <w:rsid w:val="004B699A"/>
    <w:rsid w:val="004D4675"/>
    <w:rsid w:val="004D5823"/>
    <w:rsid w:val="004D6284"/>
    <w:rsid w:val="004E28A0"/>
    <w:rsid w:val="004E2E80"/>
    <w:rsid w:val="004E7420"/>
    <w:rsid w:val="004E7753"/>
    <w:rsid w:val="004F1FC6"/>
    <w:rsid w:val="004F3D38"/>
    <w:rsid w:val="004F54A3"/>
    <w:rsid w:val="004F62FA"/>
    <w:rsid w:val="00501C46"/>
    <w:rsid w:val="005067E7"/>
    <w:rsid w:val="00510185"/>
    <w:rsid w:val="00512CB7"/>
    <w:rsid w:val="00514486"/>
    <w:rsid w:val="005149F5"/>
    <w:rsid w:val="00517EC4"/>
    <w:rsid w:val="00522305"/>
    <w:rsid w:val="005246B4"/>
    <w:rsid w:val="00527DEB"/>
    <w:rsid w:val="005342B4"/>
    <w:rsid w:val="00536AFF"/>
    <w:rsid w:val="005506F8"/>
    <w:rsid w:val="00555B48"/>
    <w:rsid w:val="00560913"/>
    <w:rsid w:val="00565AC3"/>
    <w:rsid w:val="005763BE"/>
    <w:rsid w:val="00580819"/>
    <w:rsid w:val="00582BD9"/>
    <w:rsid w:val="005832AC"/>
    <w:rsid w:val="00590457"/>
    <w:rsid w:val="0059381E"/>
    <w:rsid w:val="005A2746"/>
    <w:rsid w:val="005A74E1"/>
    <w:rsid w:val="005A7C09"/>
    <w:rsid w:val="005B00A7"/>
    <w:rsid w:val="005B0A60"/>
    <w:rsid w:val="005B32A7"/>
    <w:rsid w:val="005C18D2"/>
    <w:rsid w:val="005D34A0"/>
    <w:rsid w:val="005D368A"/>
    <w:rsid w:val="005E528D"/>
    <w:rsid w:val="005F0FAA"/>
    <w:rsid w:val="005F2567"/>
    <w:rsid w:val="005F3021"/>
    <w:rsid w:val="0060031F"/>
    <w:rsid w:val="00600DD4"/>
    <w:rsid w:val="00603993"/>
    <w:rsid w:val="00607AAF"/>
    <w:rsid w:val="00612F01"/>
    <w:rsid w:val="0061491A"/>
    <w:rsid w:val="00616363"/>
    <w:rsid w:val="00616983"/>
    <w:rsid w:val="006201B5"/>
    <w:rsid w:val="006228F1"/>
    <w:rsid w:val="00631830"/>
    <w:rsid w:val="00637019"/>
    <w:rsid w:val="00641548"/>
    <w:rsid w:val="00643E7D"/>
    <w:rsid w:val="006459DD"/>
    <w:rsid w:val="00646D67"/>
    <w:rsid w:val="00647909"/>
    <w:rsid w:val="00647E48"/>
    <w:rsid w:val="006522E7"/>
    <w:rsid w:val="006538DA"/>
    <w:rsid w:val="00653DD3"/>
    <w:rsid w:val="00653F94"/>
    <w:rsid w:val="006566DB"/>
    <w:rsid w:val="006614F2"/>
    <w:rsid w:val="00664DF9"/>
    <w:rsid w:val="00666452"/>
    <w:rsid w:val="00667D20"/>
    <w:rsid w:val="00676F8E"/>
    <w:rsid w:val="006848BE"/>
    <w:rsid w:val="00687EEE"/>
    <w:rsid w:val="0069145D"/>
    <w:rsid w:val="0069291F"/>
    <w:rsid w:val="00697A9D"/>
    <w:rsid w:val="006A14B6"/>
    <w:rsid w:val="006A1A1C"/>
    <w:rsid w:val="006B6039"/>
    <w:rsid w:val="006C267D"/>
    <w:rsid w:val="006C5DCB"/>
    <w:rsid w:val="006C7657"/>
    <w:rsid w:val="006D1633"/>
    <w:rsid w:val="006D7E27"/>
    <w:rsid w:val="006E13B0"/>
    <w:rsid w:val="006E620B"/>
    <w:rsid w:val="006F1D35"/>
    <w:rsid w:val="006F50E3"/>
    <w:rsid w:val="006F7343"/>
    <w:rsid w:val="00701684"/>
    <w:rsid w:val="00702480"/>
    <w:rsid w:val="00704CAA"/>
    <w:rsid w:val="0071245D"/>
    <w:rsid w:val="00713D49"/>
    <w:rsid w:val="00715B93"/>
    <w:rsid w:val="00716AE2"/>
    <w:rsid w:val="00716F30"/>
    <w:rsid w:val="007206ED"/>
    <w:rsid w:val="00724D9E"/>
    <w:rsid w:val="00726E3E"/>
    <w:rsid w:val="00733ADF"/>
    <w:rsid w:val="00763422"/>
    <w:rsid w:val="007665E6"/>
    <w:rsid w:val="00771FE5"/>
    <w:rsid w:val="00781CEE"/>
    <w:rsid w:val="00783B37"/>
    <w:rsid w:val="00785067"/>
    <w:rsid w:val="007852D3"/>
    <w:rsid w:val="007859F0"/>
    <w:rsid w:val="0078731A"/>
    <w:rsid w:val="00790C40"/>
    <w:rsid w:val="00794600"/>
    <w:rsid w:val="007A1CF7"/>
    <w:rsid w:val="007A3C94"/>
    <w:rsid w:val="007B08B4"/>
    <w:rsid w:val="007B298E"/>
    <w:rsid w:val="007B2D05"/>
    <w:rsid w:val="007B4185"/>
    <w:rsid w:val="007B794B"/>
    <w:rsid w:val="007E112F"/>
    <w:rsid w:val="007E16A2"/>
    <w:rsid w:val="007E6F8C"/>
    <w:rsid w:val="007F1818"/>
    <w:rsid w:val="007F1875"/>
    <w:rsid w:val="007F2C71"/>
    <w:rsid w:val="007F4F1E"/>
    <w:rsid w:val="00802F23"/>
    <w:rsid w:val="008046EF"/>
    <w:rsid w:val="00811D99"/>
    <w:rsid w:val="008120DC"/>
    <w:rsid w:val="00814DBE"/>
    <w:rsid w:val="008209B4"/>
    <w:rsid w:val="00821916"/>
    <w:rsid w:val="00822F34"/>
    <w:rsid w:val="008306E2"/>
    <w:rsid w:val="00831B1A"/>
    <w:rsid w:val="00832601"/>
    <w:rsid w:val="00832B10"/>
    <w:rsid w:val="0083487A"/>
    <w:rsid w:val="00836421"/>
    <w:rsid w:val="00843424"/>
    <w:rsid w:val="00863461"/>
    <w:rsid w:val="0087189D"/>
    <w:rsid w:val="008734CC"/>
    <w:rsid w:val="00873DA3"/>
    <w:rsid w:val="00875CB0"/>
    <w:rsid w:val="008831F6"/>
    <w:rsid w:val="00883B1C"/>
    <w:rsid w:val="00896027"/>
    <w:rsid w:val="008A39DB"/>
    <w:rsid w:val="008A4A93"/>
    <w:rsid w:val="008A6D85"/>
    <w:rsid w:val="008A7BA6"/>
    <w:rsid w:val="008B1638"/>
    <w:rsid w:val="008B1E1D"/>
    <w:rsid w:val="008C0339"/>
    <w:rsid w:val="008C268D"/>
    <w:rsid w:val="008C571A"/>
    <w:rsid w:val="008D00C6"/>
    <w:rsid w:val="008D010C"/>
    <w:rsid w:val="008D07AB"/>
    <w:rsid w:val="008D14F6"/>
    <w:rsid w:val="008D21BA"/>
    <w:rsid w:val="008D276A"/>
    <w:rsid w:val="008D5FEE"/>
    <w:rsid w:val="008E3BFB"/>
    <w:rsid w:val="008E446B"/>
    <w:rsid w:val="00912521"/>
    <w:rsid w:val="00915AC4"/>
    <w:rsid w:val="009248A9"/>
    <w:rsid w:val="0092498D"/>
    <w:rsid w:val="00924E6F"/>
    <w:rsid w:val="00930334"/>
    <w:rsid w:val="00930867"/>
    <w:rsid w:val="00931070"/>
    <w:rsid w:val="00931E54"/>
    <w:rsid w:val="00931F94"/>
    <w:rsid w:val="009429AB"/>
    <w:rsid w:val="00954292"/>
    <w:rsid w:val="009544BC"/>
    <w:rsid w:val="0095489D"/>
    <w:rsid w:val="00956748"/>
    <w:rsid w:val="00963EAB"/>
    <w:rsid w:val="00965F9F"/>
    <w:rsid w:val="009663EA"/>
    <w:rsid w:val="00971595"/>
    <w:rsid w:val="00972350"/>
    <w:rsid w:val="00974D95"/>
    <w:rsid w:val="009800DF"/>
    <w:rsid w:val="0098431D"/>
    <w:rsid w:val="00991D53"/>
    <w:rsid w:val="0099270B"/>
    <w:rsid w:val="00997D10"/>
    <w:rsid w:val="009A146E"/>
    <w:rsid w:val="009A1E2F"/>
    <w:rsid w:val="009B35DA"/>
    <w:rsid w:val="009B3CE0"/>
    <w:rsid w:val="009B51E5"/>
    <w:rsid w:val="009C2E87"/>
    <w:rsid w:val="009D0F00"/>
    <w:rsid w:val="009D1C95"/>
    <w:rsid w:val="009E1C42"/>
    <w:rsid w:val="009F007A"/>
    <w:rsid w:val="00A1005C"/>
    <w:rsid w:val="00A101DD"/>
    <w:rsid w:val="00A11952"/>
    <w:rsid w:val="00A1342C"/>
    <w:rsid w:val="00A24B33"/>
    <w:rsid w:val="00A3062C"/>
    <w:rsid w:val="00A30B00"/>
    <w:rsid w:val="00A33E51"/>
    <w:rsid w:val="00A36910"/>
    <w:rsid w:val="00A3797F"/>
    <w:rsid w:val="00A41634"/>
    <w:rsid w:val="00A425BB"/>
    <w:rsid w:val="00A46BD9"/>
    <w:rsid w:val="00A52C8A"/>
    <w:rsid w:val="00A52D04"/>
    <w:rsid w:val="00A55BEB"/>
    <w:rsid w:val="00A573D5"/>
    <w:rsid w:val="00A64B43"/>
    <w:rsid w:val="00A6709C"/>
    <w:rsid w:val="00A71C37"/>
    <w:rsid w:val="00A72B6C"/>
    <w:rsid w:val="00A72FF7"/>
    <w:rsid w:val="00A739D3"/>
    <w:rsid w:val="00A74F41"/>
    <w:rsid w:val="00A75E0B"/>
    <w:rsid w:val="00A75E19"/>
    <w:rsid w:val="00A912CD"/>
    <w:rsid w:val="00A960E7"/>
    <w:rsid w:val="00AA188D"/>
    <w:rsid w:val="00AA4A84"/>
    <w:rsid w:val="00AB0F7B"/>
    <w:rsid w:val="00AC127F"/>
    <w:rsid w:val="00AC5579"/>
    <w:rsid w:val="00AC5B32"/>
    <w:rsid w:val="00AC72BE"/>
    <w:rsid w:val="00AD1B6D"/>
    <w:rsid w:val="00AD1E8E"/>
    <w:rsid w:val="00AD5F42"/>
    <w:rsid w:val="00AE1A4B"/>
    <w:rsid w:val="00AE3018"/>
    <w:rsid w:val="00AE56BE"/>
    <w:rsid w:val="00AF35BB"/>
    <w:rsid w:val="00AF70AA"/>
    <w:rsid w:val="00B008C2"/>
    <w:rsid w:val="00B02197"/>
    <w:rsid w:val="00B053D9"/>
    <w:rsid w:val="00B0591A"/>
    <w:rsid w:val="00B11CFF"/>
    <w:rsid w:val="00B135E5"/>
    <w:rsid w:val="00B14F5A"/>
    <w:rsid w:val="00B15482"/>
    <w:rsid w:val="00B22B2F"/>
    <w:rsid w:val="00B35B95"/>
    <w:rsid w:val="00B374CE"/>
    <w:rsid w:val="00B4160F"/>
    <w:rsid w:val="00B43E9D"/>
    <w:rsid w:val="00B4446E"/>
    <w:rsid w:val="00B5157D"/>
    <w:rsid w:val="00B51E2D"/>
    <w:rsid w:val="00B54FAD"/>
    <w:rsid w:val="00B56E35"/>
    <w:rsid w:val="00B66215"/>
    <w:rsid w:val="00B754FF"/>
    <w:rsid w:val="00B8231C"/>
    <w:rsid w:val="00B83FD7"/>
    <w:rsid w:val="00B90726"/>
    <w:rsid w:val="00B95241"/>
    <w:rsid w:val="00B95C17"/>
    <w:rsid w:val="00B96712"/>
    <w:rsid w:val="00BA2E61"/>
    <w:rsid w:val="00BA4A97"/>
    <w:rsid w:val="00BA6B3D"/>
    <w:rsid w:val="00BA7B93"/>
    <w:rsid w:val="00BB07C0"/>
    <w:rsid w:val="00BB4B63"/>
    <w:rsid w:val="00BC2490"/>
    <w:rsid w:val="00BC2911"/>
    <w:rsid w:val="00BC71A4"/>
    <w:rsid w:val="00BE0266"/>
    <w:rsid w:val="00BE3C2E"/>
    <w:rsid w:val="00BE55A8"/>
    <w:rsid w:val="00BF0725"/>
    <w:rsid w:val="00BF3C97"/>
    <w:rsid w:val="00BF4776"/>
    <w:rsid w:val="00C0106C"/>
    <w:rsid w:val="00C0415F"/>
    <w:rsid w:val="00C13F07"/>
    <w:rsid w:val="00C20ACE"/>
    <w:rsid w:val="00C27C60"/>
    <w:rsid w:val="00C310FA"/>
    <w:rsid w:val="00C31AC1"/>
    <w:rsid w:val="00C4008D"/>
    <w:rsid w:val="00C42592"/>
    <w:rsid w:val="00C503F2"/>
    <w:rsid w:val="00C51CDC"/>
    <w:rsid w:val="00C54837"/>
    <w:rsid w:val="00C54C7E"/>
    <w:rsid w:val="00C55BFB"/>
    <w:rsid w:val="00C64D94"/>
    <w:rsid w:val="00C65EC2"/>
    <w:rsid w:val="00C677E9"/>
    <w:rsid w:val="00C7443A"/>
    <w:rsid w:val="00C83420"/>
    <w:rsid w:val="00C841C7"/>
    <w:rsid w:val="00C850C6"/>
    <w:rsid w:val="00C85C54"/>
    <w:rsid w:val="00C863F5"/>
    <w:rsid w:val="00C94227"/>
    <w:rsid w:val="00C9726D"/>
    <w:rsid w:val="00CA04E9"/>
    <w:rsid w:val="00CA2465"/>
    <w:rsid w:val="00CA4D88"/>
    <w:rsid w:val="00CA517A"/>
    <w:rsid w:val="00CB05F8"/>
    <w:rsid w:val="00CB0B70"/>
    <w:rsid w:val="00CC6D99"/>
    <w:rsid w:val="00CC70EB"/>
    <w:rsid w:val="00CD06A6"/>
    <w:rsid w:val="00CD0B3B"/>
    <w:rsid w:val="00CD1615"/>
    <w:rsid w:val="00CD39F2"/>
    <w:rsid w:val="00CD55B7"/>
    <w:rsid w:val="00CD6BEB"/>
    <w:rsid w:val="00CE40F4"/>
    <w:rsid w:val="00CE72A9"/>
    <w:rsid w:val="00CF1DED"/>
    <w:rsid w:val="00CF599E"/>
    <w:rsid w:val="00CF5FDC"/>
    <w:rsid w:val="00D108B4"/>
    <w:rsid w:val="00D1381A"/>
    <w:rsid w:val="00D14951"/>
    <w:rsid w:val="00D14D13"/>
    <w:rsid w:val="00D15273"/>
    <w:rsid w:val="00D17168"/>
    <w:rsid w:val="00D20E06"/>
    <w:rsid w:val="00D232ED"/>
    <w:rsid w:val="00D2472E"/>
    <w:rsid w:val="00D24ACF"/>
    <w:rsid w:val="00D31321"/>
    <w:rsid w:val="00D34230"/>
    <w:rsid w:val="00D427B8"/>
    <w:rsid w:val="00D4393A"/>
    <w:rsid w:val="00D47E18"/>
    <w:rsid w:val="00D53912"/>
    <w:rsid w:val="00D57E8B"/>
    <w:rsid w:val="00D64298"/>
    <w:rsid w:val="00D66EBC"/>
    <w:rsid w:val="00D671B6"/>
    <w:rsid w:val="00D727A8"/>
    <w:rsid w:val="00D75438"/>
    <w:rsid w:val="00D76D95"/>
    <w:rsid w:val="00D77499"/>
    <w:rsid w:val="00D825F4"/>
    <w:rsid w:val="00D846DF"/>
    <w:rsid w:val="00D94106"/>
    <w:rsid w:val="00DA44AC"/>
    <w:rsid w:val="00DA5326"/>
    <w:rsid w:val="00DA5AA3"/>
    <w:rsid w:val="00DA65C5"/>
    <w:rsid w:val="00DA6BEC"/>
    <w:rsid w:val="00DA7925"/>
    <w:rsid w:val="00DB12B1"/>
    <w:rsid w:val="00DC01FF"/>
    <w:rsid w:val="00DD33CF"/>
    <w:rsid w:val="00DD52F6"/>
    <w:rsid w:val="00DD5E5D"/>
    <w:rsid w:val="00DD659C"/>
    <w:rsid w:val="00DE02D3"/>
    <w:rsid w:val="00DE16AB"/>
    <w:rsid w:val="00DE6621"/>
    <w:rsid w:val="00DE66C6"/>
    <w:rsid w:val="00DF33FA"/>
    <w:rsid w:val="00DF5D70"/>
    <w:rsid w:val="00E0458E"/>
    <w:rsid w:val="00E11D49"/>
    <w:rsid w:val="00E1635C"/>
    <w:rsid w:val="00E30F2F"/>
    <w:rsid w:val="00E36D41"/>
    <w:rsid w:val="00E37E1F"/>
    <w:rsid w:val="00E37EC3"/>
    <w:rsid w:val="00E40B7C"/>
    <w:rsid w:val="00E419F7"/>
    <w:rsid w:val="00E44B08"/>
    <w:rsid w:val="00E47000"/>
    <w:rsid w:val="00E53639"/>
    <w:rsid w:val="00E54894"/>
    <w:rsid w:val="00E602B2"/>
    <w:rsid w:val="00E62DF1"/>
    <w:rsid w:val="00E62DFD"/>
    <w:rsid w:val="00E709A7"/>
    <w:rsid w:val="00E710F5"/>
    <w:rsid w:val="00E72EC6"/>
    <w:rsid w:val="00E7342C"/>
    <w:rsid w:val="00E74342"/>
    <w:rsid w:val="00E75435"/>
    <w:rsid w:val="00E76191"/>
    <w:rsid w:val="00E82D89"/>
    <w:rsid w:val="00E83CBF"/>
    <w:rsid w:val="00E9118F"/>
    <w:rsid w:val="00E9265D"/>
    <w:rsid w:val="00E97EBF"/>
    <w:rsid w:val="00EA3B0A"/>
    <w:rsid w:val="00EA484C"/>
    <w:rsid w:val="00EA7E99"/>
    <w:rsid w:val="00EB0325"/>
    <w:rsid w:val="00EB18CB"/>
    <w:rsid w:val="00EB4851"/>
    <w:rsid w:val="00EB5933"/>
    <w:rsid w:val="00EC412B"/>
    <w:rsid w:val="00EC7D5B"/>
    <w:rsid w:val="00ED3E3C"/>
    <w:rsid w:val="00ED6436"/>
    <w:rsid w:val="00ED77D1"/>
    <w:rsid w:val="00EE1514"/>
    <w:rsid w:val="00EE22DE"/>
    <w:rsid w:val="00EF1F2B"/>
    <w:rsid w:val="00F00227"/>
    <w:rsid w:val="00F02245"/>
    <w:rsid w:val="00F03307"/>
    <w:rsid w:val="00F0566A"/>
    <w:rsid w:val="00F07927"/>
    <w:rsid w:val="00F10003"/>
    <w:rsid w:val="00F122AA"/>
    <w:rsid w:val="00F14248"/>
    <w:rsid w:val="00F17FE9"/>
    <w:rsid w:val="00F21454"/>
    <w:rsid w:val="00F22211"/>
    <w:rsid w:val="00F227A3"/>
    <w:rsid w:val="00F23995"/>
    <w:rsid w:val="00F258FB"/>
    <w:rsid w:val="00F27F75"/>
    <w:rsid w:val="00F3128F"/>
    <w:rsid w:val="00F33A8D"/>
    <w:rsid w:val="00F33E88"/>
    <w:rsid w:val="00F34B1C"/>
    <w:rsid w:val="00F405F0"/>
    <w:rsid w:val="00F430FE"/>
    <w:rsid w:val="00F43E95"/>
    <w:rsid w:val="00F448A1"/>
    <w:rsid w:val="00F46D09"/>
    <w:rsid w:val="00F500EC"/>
    <w:rsid w:val="00F56B8F"/>
    <w:rsid w:val="00F62093"/>
    <w:rsid w:val="00F65986"/>
    <w:rsid w:val="00F6670B"/>
    <w:rsid w:val="00F76447"/>
    <w:rsid w:val="00F772A0"/>
    <w:rsid w:val="00F85918"/>
    <w:rsid w:val="00F91B21"/>
    <w:rsid w:val="00F91D4D"/>
    <w:rsid w:val="00F96D4C"/>
    <w:rsid w:val="00FB1ED9"/>
    <w:rsid w:val="00FB31FF"/>
    <w:rsid w:val="00FC0FD1"/>
    <w:rsid w:val="00FC18A2"/>
    <w:rsid w:val="00FC3D4A"/>
    <w:rsid w:val="00FC79A2"/>
    <w:rsid w:val="00FD52AF"/>
    <w:rsid w:val="00FE2C70"/>
    <w:rsid w:val="00FE3930"/>
    <w:rsid w:val="00FE637C"/>
    <w:rsid w:val="00FF423A"/>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A0A20"/>
  <w15:docId w15:val="{75BE1AD2-3DAE-4E43-86BB-6BAE78A2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9F0"/>
    <w:pPr>
      <w:widowControl w:val="0"/>
    </w:pPr>
    <w:rPr>
      <w:snapToGrid w:val="0"/>
      <w:sz w:val="24"/>
    </w:rPr>
  </w:style>
  <w:style w:type="paragraph" w:styleId="Heading1">
    <w:name w:val="heading 1"/>
    <w:basedOn w:val="Normal"/>
    <w:next w:val="Normal"/>
    <w:qFormat/>
    <w:rsid w:val="007859F0"/>
    <w:pPr>
      <w:keepNext/>
      <w:outlineLvl w:val="0"/>
    </w:pPr>
    <w:rPr>
      <w:i/>
      <w:u w:val="single"/>
    </w:rPr>
  </w:style>
  <w:style w:type="paragraph" w:styleId="Heading2">
    <w:name w:val="heading 2"/>
    <w:basedOn w:val="Normal"/>
    <w:next w:val="Normal"/>
    <w:qFormat/>
    <w:rsid w:val="007859F0"/>
    <w:pPr>
      <w:keepNext/>
      <w:outlineLvl w:val="1"/>
    </w:pPr>
    <w:rPr>
      <w:b/>
    </w:rPr>
  </w:style>
  <w:style w:type="paragraph" w:styleId="Heading3">
    <w:name w:val="heading 3"/>
    <w:basedOn w:val="Normal"/>
    <w:next w:val="Normal"/>
    <w:qFormat/>
    <w:rsid w:val="007859F0"/>
    <w:pPr>
      <w:keepNext/>
      <w:outlineLvl w:val="2"/>
    </w:pPr>
    <w:rPr>
      <w:b/>
      <w:sz w:val="28"/>
    </w:rPr>
  </w:style>
  <w:style w:type="paragraph" w:styleId="Heading4">
    <w:name w:val="heading 4"/>
    <w:basedOn w:val="Normal"/>
    <w:next w:val="Normal"/>
    <w:qFormat/>
    <w:rsid w:val="007859F0"/>
    <w:pPr>
      <w:keepNext/>
      <w:ind w:left="1440" w:firstLine="720"/>
      <w:outlineLvl w:val="3"/>
    </w:pPr>
    <w:rPr>
      <w:u w:val="single"/>
    </w:rPr>
  </w:style>
  <w:style w:type="paragraph" w:styleId="Heading5">
    <w:name w:val="heading 5"/>
    <w:basedOn w:val="Normal"/>
    <w:next w:val="Normal"/>
    <w:qFormat/>
    <w:rsid w:val="007859F0"/>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59F0"/>
  </w:style>
  <w:style w:type="paragraph" w:styleId="BodyTextIndent">
    <w:name w:val="Body Text Indent"/>
    <w:basedOn w:val="Normal"/>
    <w:rsid w:val="007859F0"/>
    <w:pPr>
      <w:ind w:left="1440" w:hanging="1440"/>
    </w:pPr>
  </w:style>
  <w:style w:type="character" w:styleId="Hyperlink">
    <w:name w:val="Hyperlink"/>
    <w:basedOn w:val="DefaultParagraphFont"/>
    <w:rsid w:val="007859F0"/>
    <w:rPr>
      <w:color w:val="0000FF"/>
      <w:u w:val="single"/>
    </w:rPr>
  </w:style>
  <w:style w:type="paragraph" w:styleId="Title">
    <w:name w:val="Title"/>
    <w:basedOn w:val="Normal"/>
    <w:qFormat/>
    <w:rsid w:val="007859F0"/>
    <w:pPr>
      <w:jc w:val="center"/>
    </w:pPr>
    <w:rPr>
      <w:b/>
      <w:sz w:val="28"/>
    </w:rPr>
  </w:style>
  <w:style w:type="paragraph" w:styleId="BodyTextIndent2">
    <w:name w:val="Body Text Indent 2"/>
    <w:basedOn w:val="Normal"/>
    <w:rsid w:val="007859F0"/>
    <w:pPr>
      <w:ind w:firstLine="720"/>
    </w:pPr>
  </w:style>
  <w:style w:type="character" w:styleId="FollowedHyperlink">
    <w:name w:val="FollowedHyperlink"/>
    <w:basedOn w:val="DefaultParagraphFont"/>
    <w:rsid w:val="007859F0"/>
    <w:rPr>
      <w:color w:val="800080"/>
      <w:u w:val="single"/>
    </w:rPr>
  </w:style>
  <w:style w:type="paragraph" w:styleId="Header">
    <w:name w:val="header"/>
    <w:basedOn w:val="Normal"/>
    <w:rsid w:val="007859F0"/>
    <w:pPr>
      <w:tabs>
        <w:tab w:val="center" w:pos="4320"/>
        <w:tab w:val="right" w:pos="8640"/>
      </w:tabs>
    </w:pPr>
  </w:style>
  <w:style w:type="character" w:styleId="PageNumber">
    <w:name w:val="page number"/>
    <w:basedOn w:val="DefaultParagraphFont"/>
    <w:rsid w:val="007859F0"/>
  </w:style>
  <w:style w:type="paragraph" w:styleId="PlainText">
    <w:name w:val="Plain Text"/>
    <w:basedOn w:val="Normal"/>
    <w:link w:val="PlainTextChar"/>
    <w:uiPriority w:val="99"/>
    <w:rsid w:val="007859F0"/>
    <w:pPr>
      <w:widowControl/>
      <w:autoSpaceDE w:val="0"/>
      <w:autoSpaceDN w:val="0"/>
    </w:pPr>
    <w:rPr>
      <w:rFonts w:ascii="Courier New" w:hAnsi="Courier New" w:cs="Courier New"/>
      <w:snapToGrid/>
      <w:sz w:val="20"/>
    </w:rPr>
  </w:style>
  <w:style w:type="character" w:styleId="Strong">
    <w:name w:val="Strong"/>
    <w:basedOn w:val="DefaultParagraphFont"/>
    <w:qFormat/>
    <w:rsid w:val="00181817"/>
    <w:rPr>
      <w:b/>
      <w:bCs/>
    </w:rPr>
  </w:style>
  <w:style w:type="paragraph" w:styleId="NormalWeb">
    <w:name w:val="Normal (Web)"/>
    <w:basedOn w:val="Normal"/>
    <w:rsid w:val="00F21454"/>
    <w:pPr>
      <w:widowControl/>
      <w:spacing w:before="100" w:beforeAutospacing="1" w:after="100" w:afterAutospacing="1"/>
    </w:pPr>
    <w:rPr>
      <w:snapToGrid/>
      <w:szCs w:val="24"/>
    </w:rPr>
  </w:style>
  <w:style w:type="table" w:styleId="TableGrid">
    <w:name w:val="Table Grid"/>
    <w:basedOn w:val="TableNormal"/>
    <w:rsid w:val="00C4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566E5"/>
    <w:pPr>
      <w:spacing w:after="120" w:line="480" w:lineRule="auto"/>
    </w:pPr>
  </w:style>
  <w:style w:type="paragraph" w:styleId="BodyText">
    <w:name w:val="Body Text"/>
    <w:basedOn w:val="Normal"/>
    <w:rsid w:val="001566E5"/>
    <w:pPr>
      <w:spacing w:after="120"/>
    </w:pPr>
  </w:style>
  <w:style w:type="paragraph" w:styleId="BalloonText">
    <w:name w:val="Balloon Text"/>
    <w:basedOn w:val="Normal"/>
    <w:semiHidden/>
    <w:rsid w:val="00E9118F"/>
    <w:rPr>
      <w:rFonts w:ascii="Tahoma" w:hAnsi="Tahoma" w:cs="Tahoma"/>
      <w:sz w:val="16"/>
      <w:szCs w:val="16"/>
    </w:rPr>
  </w:style>
  <w:style w:type="paragraph" w:styleId="ListParagraph">
    <w:name w:val="List Paragraph"/>
    <w:basedOn w:val="Normal"/>
    <w:uiPriority w:val="34"/>
    <w:qFormat/>
    <w:rsid w:val="00697A9D"/>
    <w:pPr>
      <w:ind w:left="720"/>
      <w:contextualSpacing/>
    </w:pPr>
  </w:style>
  <w:style w:type="character" w:customStyle="1" w:styleId="PlainTextChar">
    <w:name w:val="Plain Text Char"/>
    <w:link w:val="PlainText"/>
    <w:uiPriority w:val="99"/>
    <w:rsid w:val="008D14F6"/>
    <w:rPr>
      <w:rFonts w:ascii="Courier New" w:hAnsi="Courier New" w:cs="Courier New"/>
    </w:rPr>
  </w:style>
  <w:style w:type="paragraph" w:styleId="Footer">
    <w:name w:val="footer"/>
    <w:basedOn w:val="Normal"/>
    <w:link w:val="FooterChar"/>
    <w:rsid w:val="002176A5"/>
    <w:pPr>
      <w:tabs>
        <w:tab w:val="center" w:pos="4680"/>
        <w:tab w:val="right" w:pos="9360"/>
      </w:tabs>
    </w:pPr>
  </w:style>
  <w:style w:type="character" w:customStyle="1" w:styleId="FooterChar">
    <w:name w:val="Footer Char"/>
    <w:basedOn w:val="DefaultParagraphFont"/>
    <w:link w:val="Footer"/>
    <w:rsid w:val="002176A5"/>
    <w:rPr>
      <w:snapToGrid w:val="0"/>
      <w:sz w:val="24"/>
    </w:rPr>
  </w:style>
  <w:style w:type="character" w:styleId="UnresolvedMention">
    <w:name w:val="Unresolved Mention"/>
    <w:basedOn w:val="DefaultParagraphFont"/>
    <w:uiPriority w:val="99"/>
    <w:semiHidden/>
    <w:unhideWhenUsed/>
    <w:rsid w:val="003F5474"/>
    <w:rPr>
      <w:color w:val="605E5C"/>
      <w:shd w:val="clear" w:color="auto" w:fill="E1DFDD"/>
    </w:rPr>
  </w:style>
  <w:style w:type="character" w:styleId="CommentReference">
    <w:name w:val="annotation reference"/>
    <w:basedOn w:val="DefaultParagraphFont"/>
    <w:uiPriority w:val="99"/>
    <w:semiHidden/>
    <w:unhideWhenUsed/>
    <w:rsid w:val="00701684"/>
    <w:rPr>
      <w:sz w:val="16"/>
      <w:szCs w:val="16"/>
    </w:rPr>
  </w:style>
  <w:style w:type="paragraph" w:styleId="CommentText">
    <w:name w:val="annotation text"/>
    <w:basedOn w:val="Normal"/>
    <w:link w:val="CommentTextChar"/>
    <w:semiHidden/>
    <w:unhideWhenUsed/>
    <w:rsid w:val="00701684"/>
    <w:rPr>
      <w:sz w:val="20"/>
    </w:rPr>
  </w:style>
  <w:style w:type="character" w:customStyle="1" w:styleId="CommentTextChar">
    <w:name w:val="Comment Text Char"/>
    <w:basedOn w:val="DefaultParagraphFont"/>
    <w:link w:val="CommentText"/>
    <w:semiHidden/>
    <w:rsid w:val="00701684"/>
    <w:rPr>
      <w:snapToGrid w:val="0"/>
    </w:rPr>
  </w:style>
  <w:style w:type="paragraph" w:styleId="CommentSubject">
    <w:name w:val="annotation subject"/>
    <w:basedOn w:val="CommentText"/>
    <w:next w:val="CommentText"/>
    <w:link w:val="CommentSubjectChar"/>
    <w:semiHidden/>
    <w:unhideWhenUsed/>
    <w:rsid w:val="00701684"/>
    <w:rPr>
      <w:b/>
      <w:bCs/>
    </w:rPr>
  </w:style>
  <w:style w:type="character" w:customStyle="1" w:styleId="CommentSubjectChar">
    <w:name w:val="Comment Subject Char"/>
    <w:basedOn w:val="CommentTextChar"/>
    <w:link w:val="CommentSubject"/>
    <w:semiHidden/>
    <w:rsid w:val="0070168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44">
      <w:bodyDiv w:val="1"/>
      <w:marLeft w:val="0"/>
      <w:marRight w:val="0"/>
      <w:marTop w:val="0"/>
      <w:marBottom w:val="0"/>
      <w:divBdr>
        <w:top w:val="none" w:sz="0" w:space="0" w:color="auto"/>
        <w:left w:val="none" w:sz="0" w:space="0" w:color="auto"/>
        <w:bottom w:val="none" w:sz="0" w:space="0" w:color="auto"/>
        <w:right w:val="none" w:sz="0" w:space="0" w:color="auto"/>
      </w:divBdr>
    </w:div>
    <w:div w:id="12801740">
      <w:bodyDiv w:val="1"/>
      <w:marLeft w:val="0"/>
      <w:marRight w:val="0"/>
      <w:marTop w:val="0"/>
      <w:marBottom w:val="0"/>
      <w:divBdr>
        <w:top w:val="none" w:sz="0" w:space="0" w:color="auto"/>
        <w:left w:val="none" w:sz="0" w:space="0" w:color="auto"/>
        <w:bottom w:val="none" w:sz="0" w:space="0" w:color="auto"/>
        <w:right w:val="none" w:sz="0" w:space="0" w:color="auto"/>
      </w:divBdr>
    </w:div>
    <w:div w:id="302665490">
      <w:bodyDiv w:val="1"/>
      <w:marLeft w:val="0"/>
      <w:marRight w:val="0"/>
      <w:marTop w:val="0"/>
      <w:marBottom w:val="0"/>
      <w:divBdr>
        <w:top w:val="none" w:sz="0" w:space="0" w:color="auto"/>
        <w:left w:val="none" w:sz="0" w:space="0" w:color="auto"/>
        <w:bottom w:val="none" w:sz="0" w:space="0" w:color="auto"/>
        <w:right w:val="none" w:sz="0" w:space="0" w:color="auto"/>
      </w:divBdr>
    </w:div>
    <w:div w:id="366756540">
      <w:bodyDiv w:val="1"/>
      <w:marLeft w:val="0"/>
      <w:marRight w:val="0"/>
      <w:marTop w:val="0"/>
      <w:marBottom w:val="0"/>
      <w:divBdr>
        <w:top w:val="none" w:sz="0" w:space="0" w:color="auto"/>
        <w:left w:val="none" w:sz="0" w:space="0" w:color="auto"/>
        <w:bottom w:val="none" w:sz="0" w:space="0" w:color="auto"/>
        <w:right w:val="none" w:sz="0" w:space="0" w:color="auto"/>
      </w:divBdr>
      <w:divsChild>
        <w:div w:id="705981878">
          <w:marLeft w:val="0"/>
          <w:marRight w:val="0"/>
          <w:marTop w:val="0"/>
          <w:marBottom w:val="0"/>
          <w:divBdr>
            <w:top w:val="none" w:sz="0" w:space="0" w:color="auto"/>
            <w:left w:val="none" w:sz="0" w:space="0" w:color="auto"/>
            <w:bottom w:val="none" w:sz="0" w:space="0" w:color="auto"/>
            <w:right w:val="none" w:sz="0" w:space="0" w:color="auto"/>
          </w:divBdr>
          <w:divsChild>
            <w:div w:id="218715980">
              <w:marLeft w:val="0"/>
              <w:marRight w:val="0"/>
              <w:marTop w:val="0"/>
              <w:marBottom w:val="0"/>
              <w:divBdr>
                <w:top w:val="none" w:sz="0" w:space="0" w:color="auto"/>
                <w:left w:val="none" w:sz="0" w:space="0" w:color="auto"/>
                <w:bottom w:val="none" w:sz="0" w:space="0" w:color="auto"/>
                <w:right w:val="none" w:sz="0" w:space="0" w:color="auto"/>
              </w:divBdr>
              <w:divsChild>
                <w:div w:id="1977950304">
                  <w:marLeft w:val="0"/>
                  <w:marRight w:val="0"/>
                  <w:marTop w:val="0"/>
                  <w:marBottom w:val="0"/>
                  <w:divBdr>
                    <w:top w:val="none" w:sz="0" w:space="0" w:color="auto"/>
                    <w:left w:val="none" w:sz="0" w:space="0" w:color="auto"/>
                    <w:bottom w:val="none" w:sz="0" w:space="0" w:color="auto"/>
                    <w:right w:val="none" w:sz="0" w:space="0" w:color="auto"/>
                  </w:divBdr>
                  <w:divsChild>
                    <w:div w:id="665473843">
                      <w:marLeft w:val="0"/>
                      <w:marRight w:val="0"/>
                      <w:marTop w:val="0"/>
                      <w:marBottom w:val="0"/>
                      <w:divBdr>
                        <w:top w:val="none" w:sz="0" w:space="0" w:color="auto"/>
                        <w:left w:val="none" w:sz="0" w:space="0" w:color="auto"/>
                        <w:bottom w:val="none" w:sz="0" w:space="0" w:color="auto"/>
                        <w:right w:val="none" w:sz="0" w:space="0" w:color="auto"/>
                      </w:divBdr>
                      <w:divsChild>
                        <w:div w:id="108091209">
                          <w:marLeft w:val="0"/>
                          <w:marRight w:val="0"/>
                          <w:marTop w:val="0"/>
                          <w:marBottom w:val="0"/>
                          <w:divBdr>
                            <w:top w:val="none" w:sz="0" w:space="0" w:color="auto"/>
                            <w:left w:val="none" w:sz="0" w:space="0" w:color="auto"/>
                            <w:bottom w:val="none" w:sz="0" w:space="0" w:color="auto"/>
                            <w:right w:val="none" w:sz="0" w:space="0" w:color="auto"/>
                          </w:divBdr>
                          <w:divsChild>
                            <w:div w:id="1505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27501">
      <w:bodyDiv w:val="1"/>
      <w:marLeft w:val="0"/>
      <w:marRight w:val="0"/>
      <w:marTop w:val="0"/>
      <w:marBottom w:val="0"/>
      <w:divBdr>
        <w:top w:val="none" w:sz="0" w:space="0" w:color="auto"/>
        <w:left w:val="none" w:sz="0" w:space="0" w:color="auto"/>
        <w:bottom w:val="none" w:sz="0" w:space="0" w:color="auto"/>
        <w:right w:val="none" w:sz="0" w:space="0" w:color="auto"/>
      </w:divBdr>
    </w:div>
    <w:div w:id="583611931">
      <w:bodyDiv w:val="1"/>
      <w:marLeft w:val="0"/>
      <w:marRight w:val="0"/>
      <w:marTop w:val="0"/>
      <w:marBottom w:val="0"/>
      <w:divBdr>
        <w:top w:val="none" w:sz="0" w:space="0" w:color="auto"/>
        <w:left w:val="none" w:sz="0" w:space="0" w:color="auto"/>
        <w:bottom w:val="none" w:sz="0" w:space="0" w:color="auto"/>
        <w:right w:val="none" w:sz="0" w:space="0" w:color="auto"/>
      </w:divBdr>
    </w:div>
    <w:div w:id="659891145">
      <w:bodyDiv w:val="1"/>
      <w:marLeft w:val="0"/>
      <w:marRight w:val="0"/>
      <w:marTop w:val="0"/>
      <w:marBottom w:val="0"/>
      <w:divBdr>
        <w:top w:val="none" w:sz="0" w:space="0" w:color="auto"/>
        <w:left w:val="none" w:sz="0" w:space="0" w:color="auto"/>
        <w:bottom w:val="none" w:sz="0" w:space="0" w:color="auto"/>
        <w:right w:val="none" w:sz="0" w:space="0" w:color="auto"/>
      </w:divBdr>
    </w:div>
    <w:div w:id="741679479">
      <w:bodyDiv w:val="1"/>
      <w:marLeft w:val="0"/>
      <w:marRight w:val="0"/>
      <w:marTop w:val="0"/>
      <w:marBottom w:val="0"/>
      <w:divBdr>
        <w:top w:val="none" w:sz="0" w:space="0" w:color="auto"/>
        <w:left w:val="none" w:sz="0" w:space="0" w:color="auto"/>
        <w:bottom w:val="none" w:sz="0" w:space="0" w:color="auto"/>
        <w:right w:val="none" w:sz="0" w:space="0" w:color="auto"/>
      </w:divBdr>
    </w:div>
    <w:div w:id="770206497">
      <w:bodyDiv w:val="1"/>
      <w:marLeft w:val="0"/>
      <w:marRight w:val="0"/>
      <w:marTop w:val="0"/>
      <w:marBottom w:val="0"/>
      <w:divBdr>
        <w:top w:val="none" w:sz="0" w:space="0" w:color="auto"/>
        <w:left w:val="none" w:sz="0" w:space="0" w:color="auto"/>
        <w:bottom w:val="none" w:sz="0" w:space="0" w:color="auto"/>
        <w:right w:val="none" w:sz="0" w:space="0" w:color="auto"/>
      </w:divBdr>
    </w:div>
    <w:div w:id="818348327">
      <w:bodyDiv w:val="1"/>
      <w:marLeft w:val="0"/>
      <w:marRight w:val="0"/>
      <w:marTop w:val="0"/>
      <w:marBottom w:val="0"/>
      <w:divBdr>
        <w:top w:val="none" w:sz="0" w:space="0" w:color="auto"/>
        <w:left w:val="none" w:sz="0" w:space="0" w:color="auto"/>
        <w:bottom w:val="none" w:sz="0" w:space="0" w:color="auto"/>
        <w:right w:val="none" w:sz="0" w:space="0" w:color="auto"/>
      </w:divBdr>
    </w:div>
    <w:div w:id="842164548">
      <w:bodyDiv w:val="1"/>
      <w:marLeft w:val="0"/>
      <w:marRight w:val="0"/>
      <w:marTop w:val="0"/>
      <w:marBottom w:val="0"/>
      <w:divBdr>
        <w:top w:val="none" w:sz="0" w:space="0" w:color="auto"/>
        <w:left w:val="none" w:sz="0" w:space="0" w:color="auto"/>
        <w:bottom w:val="none" w:sz="0" w:space="0" w:color="auto"/>
        <w:right w:val="none" w:sz="0" w:space="0" w:color="auto"/>
      </w:divBdr>
    </w:div>
    <w:div w:id="1089765345">
      <w:bodyDiv w:val="1"/>
      <w:marLeft w:val="0"/>
      <w:marRight w:val="0"/>
      <w:marTop w:val="0"/>
      <w:marBottom w:val="0"/>
      <w:divBdr>
        <w:top w:val="none" w:sz="0" w:space="0" w:color="auto"/>
        <w:left w:val="none" w:sz="0" w:space="0" w:color="auto"/>
        <w:bottom w:val="none" w:sz="0" w:space="0" w:color="auto"/>
        <w:right w:val="none" w:sz="0" w:space="0" w:color="auto"/>
      </w:divBdr>
    </w:div>
    <w:div w:id="1158881577">
      <w:bodyDiv w:val="1"/>
      <w:marLeft w:val="0"/>
      <w:marRight w:val="0"/>
      <w:marTop w:val="0"/>
      <w:marBottom w:val="0"/>
      <w:divBdr>
        <w:top w:val="none" w:sz="0" w:space="0" w:color="auto"/>
        <w:left w:val="none" w:sz="0" w:space="0" w:color="auto"/>
        <w:bottom w:val="none" w:sz="0" w:space="0" w:color="auto"/>
        <w:right w:val="none" w:sz="0" w:space="0" w:color="auto"/>
      </w:divBdr>
    </w:div>
    <w:div w:id="1188106353">
      <w:bodyDiv w:val="1"/>
      <w:marLeft w:val="0"/>
      <w:marRight w:val="0"/>
      <w:marTop w:val="0"/>
      <w:marBottom w:val="0"/>
      <w:divBdr>
        <w:top w:val="none" w:sz="0" w:space="0" w:color="auto"/>
        <w:left w:val="none" w:sz="0" w:space="0" w:color="auto"/>
        <w:bottom w:val="none" w:sz="0" w:space="0" w:color="auto"/>
        <w:right w:val="none" w:sz="0" w:space="0" w:color="auto"/>
      </w:divBdr>
    </w:div>
    <w:div w:id="1197696945">
      <w:bodyDiv w:val="1"/>
      <w:marLeft w:val="0"/>
      <w:marRight w:val="0"/>
      <w:marTop w:val="0"/>
      <w:marBottom w:val="0"/>
      <w:divBdr>
        <w:top w:val="none" w:sz="0" w:space="0" w:color="auto"/>
        <w:left w:val="none" w:sz="0" w:space="0" w:color="auto"/>
        <w:bottom w:val="none" w:sz="0" w:space="0" w:color="auto"/>
        <w:right w:val="none" w:sz="0" w:space="0" w:color="auto"/>
      </w:divBdr>
    </w:div>
    <w:div w:id="1230968102">
      <w:bodyDiv w:val="1"/>
      <w:marLeft w:val="0"/>
      <w:marRight w:val="0"/>
      <w:marTop w:val="0"/>
      <w:marBottom w:val="0"/>
      <w:divBdr>
        <w:top w:val="none" w:sz="0" w:space="0" w:color="auto"/>
        <w:left w:val="none" w:sz="0" w:space="0" w:color="auto"/>
        <w:bottom w:val="none" w:sz="0" w:space="0" w:color="auto"/>
        <w:right w:val="none" w:sz="0" w:space="0" w:color="auto"/>
      </w:divBdr>
    </w:div>
    <w:div w:id="1313486067">
      <w:bodyDiv w:val="1"/>
      <w:marLeft w:val="0"/>
      <w:marRight w:val="0"/>
      <w:marTop w:val="0"/>
      <w:marBottom w:val="0"/>
      <w:divBdr>
        <w:top w:val="none" w:sz="0" w:space="0" w:color="auto"/>
        <w:left w:val="none" w:sz="0" w:space="0" w:color="auto"/>
        <w:bottom w:val="none" w:sz="0" w:space="0" w:color="auto"/>
        <w:right w:val="none" w:sz="0" w:space="0" w:color="auto"/>
      </w:divBdr>
    </w:div>
    <w:div w:id="1315111330">
      <w:bodyDiv w:val="1"/>
      <w:marLeft w:val="0"/>
      <w:marRight w:val="0"/>
      <w:marTop w:val="0"/>
      <w:marBottom w:val="0"/>
      <w:divBdr>
        <w:top w:val="none" w:sz="0" w:space="0" w:color="auto"/>
        <w:left w:val="none" w:sz="0" w:space="0" w:color="auto"/>
        <w:bottom w:val="none" w:sz="0" w:space="0" w:color="auto"/>
        <w:right w:val="none" w:sz="0" w:space="0" w:color="auto"/>
      </w:divBdr>
    </w:div>
    <w:div w:id="1456018844">
      <w:bodyDiv w:val="1"/>
      <w:marLeft w:val="0"/>
      <w:marRight w:val="0"/>
      <w:marTop w:val="0"/>
      <w:marBottom w:val="0"/>
      <w:divBdr>
        <w:top w:val="none" w:sz="0" w:space="0" w:color="auto"/>
        <w:left w:val="none" w:sz="0" w:space="0" w:color="auto"/>
        <w:bottom w:val="none" w:sz="0" w:space="0" w:color="auto"/>
        <w:right w:val="none" w:sz="0" w:space="0" w:color="auto"/>
      </w:divBdr>
    </w:div>
    <w:div w:id="1503085254">
      <w:bodyDiv w:val="1"/>
      <w:marLeft w:val="0"/>
      <w:marRight w:val="0"/>
      <w:marTop w:val="0"/>
      <w:marBottom w:val="0"/>
      <w:divBdr>
        <w:top w:val="none" w:sz="0" w:space="0" w:color="auto"/>
        <w:left w:val="none" w:sz="0" w:space="0" w:color="auto"/>
        <w:bottom w:val="none" w:sz="0" w:space="0" w:color="auto"/>
        <w:right w:val="none" w:sz="0" w:space="0" w:color="auto"/>
      </w:divBdr>
    </w:div>
    <w:div w:id="1575316970">
      <w:bodyDiv w:val="1"/>
      <w:marLeft w:val="0"/>
      <w:marRight w:val="0"/>
      <w:marTop w:val="0"/>
      <w:marBottom w:val="0"/>
      <w:divBdr>
        <w:top w:val="none" w:sz="0" w:space="0" w:color="auto"/>
        <w:left w:val="none" w:sz="0" w:space="0" w:color="auto"/>
        <w:bottom w:val="none" w:sz="0" w:space="0" w:color="auto"/>
        <w:right w:val="none" w:sz="0" w:space="0" w:color="auto"/>
      </w:divBdr>
    </w:div>
    <w:div w:id="1717508292">
      <w:bodyDiv w:val="1"/>
      <w:marLeft w:val="0"/>
      <w:marRight w:val="0"/>
      <w:marTop w:val="0"/>
      <w:marBottom w:val="0"/>
      <w:divBdr>
        <w:top w:val="none" w:sz="0" w:space="0" w:color="auto"/>
        <w:left w:val="none" w:sz="0" w:space="0" w:color="auto"/>
        <w:bottom w:val="none" w:sz="0" w:space="0" w:color="auto"/>
        <w:right w:val="none" w:sz="0" w:space="0" w:color="auto"/>
      </w:divBdr>
    </w:div>
    <w:div w:id="1745836979">
      <w:bodyDiv w:val="1"/>
      <w:marLeft w:val="80"/>
      <w:marRight w:val="80"/>
      <w:marTop w:val="80"/>
      <w:marBottom w:val="20"/>
      <w:divBdr>
        <w:top w:val="none" w:sz="0" w:space="0" w:color="auto"/>
        <w:left w:val="none" w:sz="0" w:space="0" w:color="auto"/>
        <w:bottom w:val="none" w:sz="0" w:space="0" w:color="auto"/>
        <w:right w:val="none" w:sz="0" w:space="0" w:color="auto"/>
      </w:divBdr>
      <w:divsChild>
        <w:div w:id="1064059511">
          <w:marLeft w:val="0"/>
          <w:marRight w:val="0"/>
          <w:marTop w:val="0"/>
          <w:marBottom w:val="0"/>
          <w:divBdr>
            <w:top w:val="none" w:sz="0" w:space="0" w:color="auto"/>
            <w:left w:val="none" w:sz="0" w:space="0" w:color="auto"/>
            <w:bottom w:val="none" w:sz="0" w:space="0" w:color="auto"/>
            <w:right w:val="none" w:sz="0" w:space="0" w:color="auto"/>
          </w:divBdr>
        </w:div>
      </w:divsChild>
    </w:div>
    <w:div w:id="1783039406">
      <w:bodyDiv w:val="1"/>
      <w:marLeft w:val="0"/>
      <w:marRight w:val="0"/>
      <w:marTop w:val="0"/>
      <w:marBottom w:val="0"/>
      <w:divBdr>
        <w:top w:val="none" w:sz="0" w:space="0" w:color="auto"/>
        <w:left w:val="none" w:sz="0" w:space="0" w:color="auto"/>
        <w:bottom w:val="none" w:sz="0" w:space="0" w:color="auto"/>
        <w:right w:val="none" w:sz="0" w:space="0" w:color="auto"/>
      </w:divBdr>
    </w:div>
    <w:div w:id="1921868789">
      <w:bodyDiv w:val="1"/>
      <w:marLeft w:val="0"/>
      <w:marRight w:val="0"/>
      <w:marTop w:val="0"/>
      <w:marBottom w:val="0"/>
      <w:divBdr>
        <w:top w:val="none" w:sz="0" w:space="0" w:color="auto"/>
        <w:left w:val="none" w:sz="0" w:space="0" w:color="auto"/>
        <w:bottom w:val="none" w:sz="0" w:space="0" w:color="auto"/>
        <w:right w:val="none" w:sz="0" w:space="0" w:color="auto"/>
      </w:divBdr>
    </w:div>
    <w:div w:id="1989940903">
      <w:bodyDiv w:val="1"/>
      <w:marLeft w:val="0"/>
      <w:marRight w:val="0"/>
      <w:marTop w:val="0"/>
      <w:marBottom w:val="0"/>
      <w:divBdr>
        <w:top w:val="none" w:sz="0" w:space="0" w:color="auto"/>
        <w:left w:val="none" w:sz="0" w:space="0" w:color="auto"/>
        <w:bottom w:val="none" w:sz="0" w:space="0" w:color="auto"/>
        <w:right w:val="none" w:sz="0" w:space="0" w:color="auto"/>
      </w:divBdr>
    </w:div>
    <w:div w:id="20731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ufl.edu/" TargetMode="External"/><Relationship Id="rId13" Type="http://schemas.openxmlformats.org/officeDocument/2006/relationships/header" Target="header2.xml"/><Relationship Id="rId18" Type="http://schemas.openxmlformats.org/officeDocument/2006/relationships/hyperlink" Target="http://gradschool.ufl.edu/students/introduction.html" TargetMode="External"/><Relationship Id="rId26" Type="http://schemas.openxmlformats.org/officeDocument/2006/relationships/hyperlink" Target="https://shcc.ufl.edu/" TargetMode="External"/><Relationship Id="rId3" Type="http://schemas.openxmlformats.org/officeDocument/2006/relationships/styles" Target="styles.xml"/><Relationship Id="rId21"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dso.ufl.edu/sccr/process/student-conduct-honor-code/" TargetMode="External"/><Relationship Id="rId25" Type="http://schemas.openxmlformats.org/officeDocument/2006/relationships/hyperlink" Target="http://www.umatter.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gatorevals.aa.ufl.edu/students/" TargetMode="External"/><Relationship Id="rId29" Type="http://schemas.openxmlformats.org/officeDocument/2006/relationships/hyperlink" Target="https://ufhealth.org/emergency-room-trauma-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phhp.ufl.edu/phhp-computer-requirements/" TargetMode="External"/><Relationship Id="rId24" Type="http://schemas.openxmlformats.org/officeDocument/2006/relationships/hyperlink" Target="http://www.counseling.ufl.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3" Type="http://schemas.openxmlformats.org/officeDocument/2006/relationships/hyperlink" Target="http://www.dso.ufl.edu" TargetMode="External"/><Relationship Id="rId28" Type="http://schemas.openxmlformats.org/officeDocument/2006/relationships/hyperlink" Target="https://police.ufl.edu/" TargetMode="External"/><Relationship Id="rId10" Type="http://schemas.openxmlformats.org/officeDocument/2006/relationships/hyperlink" Target="https://elearning.ufl.edu/" TargetMode="External"/><Relationship Id="rId19" Type="http://schemas.openxmlformats.org/officeDocument/2006/relationships/hyperlink" Target="http://facstaff.phhp.ufl.edu/services/resourceguide/getstarted.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oissoneault@phhp.ufl.edu" TargetMode="External"/><Relationship Id="rId14" Type="http://schemas.openxmlformats.org/officeDocument/2006/relationships/hyperlink" Target="https://gatorevals.aa.ufl.edu/students/" TargetMode="External"/><Relationship Id="rId22" Type="http://schemas.openxmlformats.org/officeDocument/2006/relationships/hyperlink" Target="https://gatorevals.aa.ufl.edu/public-results/" TargetMode="External"/><Relationship Id="rId27" Type="http://schemas.openxmlformats.org/officeDocument/2006/relationships/hyperlink" Target="http://www.alachuacounty.us/DEPTS/CSS/CRISISCENTER/Pages/CrisisCenter.aspx" TargetMode="External"/><Relationship Id="rId30" Type="http://schemas.openxmlformats.org/officeDocument/2006/relationships/hyperlink" Target="http://www.multicultur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A745-E062-CC42-91CE-3A0A4D3F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4680</Words>
  <Characters>26678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CLP 7936   BEHAVIORAL MEDICINE/HEALTH PSYCHOLOGY I</vt:lpstr>
    </vt:vector>
  </TitlesOfParts>
  <Company>University of Florida</Company>
  <LinksUpToDate>false</LinksUpToDate>
  <CharactersWithSpaces>31296</CharactersWithSpaces>
  <SharedDoc>false</SharedDoc>
  <HLinks>
    <vt:vector size="54" baseType="variant">
      <vt:variant>
        <vt:i4>7340072</vt:i4>
      </vt:variant>
      <vt:variant>
        <vt:i4>27</vt:i4>
      </vt:variant>
      <vt:variant>
        <vt:i4>0</vt:i4>
      </vt:variant>
      <vt:variant>
        <vt:i4>5</vt:i4>
      </vt:variant>
      <vt:variant>
        <vt:lpwstr>http://www.health.ufl.edu/shcc</vt:lpwstr>
      </vt:variant>
      <vt:variant>
        <vt:lpwstr/>
      </vt:variant>
      <vt:variant>
        <vt:i4>7733368</vt:i4>
      </vt:variant>
      <vt:variant>
        <vt:i4>24</vt:i4>
      </vt:variant>
      <vt:variant>
        <vt:i4>0</vt:i4>
      </vt:variant>
      <vt:variant>
        <vt:i4>5</vt:i4>
      </vt:variant>
      <vt:variant>
        <vt:lpwstr>http://www.health.ufl.edu/shcc/smhs/index.htm</vt:lpwstr>
      </vt:variant>
      <vt:variant>
        <vt:lpwstr>urgent</vt:lpwstr>
      </vt:variant>
      <vt:variant>
        <vt:i4>2818102</vt:i4>
      </vt:variant>
      <vt:variant>
        <vt:i4>21</vt:i4>
      </vt:variant>
      <vt:variant>
        <vt:i4>0</vt:i4>
      </vt:variant>
      <vt:variant>
        <vt:i4>5</vt:i4>
      </vt:variant>
      <vt:variant>
        <vt:lpwstr>http://www.counsel.ufl.edu/</vt:lpwstr>
      </vt:variant>
      <vt:variant>
        <vt:lpwstr/>
      </vt:variant>
      <vt:variant>
        <vt:i4>4063352</vt:i4>
      </vt:variant>
      <vt:variant>
        <vt:i4>18</vt:i4>
      </vt:variant>
      <vt:variant>
        <vt:i4>0</vt:i4>
      </vt:variant>
      <vt:variant>
        <vt:i4>5</vt:i4>
      </vt:variant>
      <vt:variant>
        <vt:lpwstr>http://oss.ufl.edu/</vt:lpwstr>
      </vt:variant>
      <vt:variant>
        <vt:lpwstr/>
      </vt:variant>
      <vt:variant>
        <vt:i4>1638412</vt:i4>
      </vt:variant>
      <vt:variant>
        <vt:i4>15</vt:i4>
      </vt:variant>
      <vt:variant>
        <vt:i4>0</vt:i4>
      </vt:variant>
      <vt:variant>
        <vt:i4>5</vt:i4>
      </vt:variant>
      <vt:variant>
        <vt:lpwstr>http://www.dso.ufl.edu/judicial/procedures/academicguide.php</vt:lpwstr>
      </vt:variant>
      <vt:variant>
        <vt:lpwstr/>
      </vt:variant>
      <vt:variant>
        <vt:i4>8061027</vt:i4>
      </vt:variant>
      <vt:variant>
        <vt:i4>12</vt:i4>
      </vt:variant>
      <vt:variant>
        <vt:i4>0</vt:i4>
      </vt:variant>
      <vt:variant>
        <vt:i4>5</vt:i4>
      </vt:variant>
      <vt:variant>
        <vt:lpwstr>http://www.registrar.ufl.edu/catalog/policies/regulationgrades.html</vt:lpwstr>
      </vt:variant>
      <vt:variant>
        <vt:lpwstr/>
      </vt:variant>
      <vt:variant>
        <vt:i4>4915293</vt:i4>
      </vt:variant>
      <vt:variant>
        <vt:i4>6</vt:i4>
      </vt:variant>
      <vt:variant>
        <vt:i4>0</vt:i4>
      </vt:variant>
      <vt:variant>
        <vt:i4>5</vt:i4>
      </vt:variant>
      <vt:variant>
        <vt:lpwstr>http://www.apa.org/pi/multiculturalguidelines.pdf</vt:lpwstr>
      </vt:variant>
      <vt:variant>
        <vt:lpwstr/>
      </vt:variant>
      <vt:variant>
        <vt:i4>2687102</vt:i4>
      </vt:variant>
      <vt:variant>
        <vt:i4>3</vt:i4>
      </vt:variant>
      <vt:variant>
        <vt:i4>0</vt:i4>
      </vt:variant>
      <vt:variant>
        <vt:i4>5</vt:i4>
      </vt:variant>
      <vt:variant>
        <vt:lpwstr>http://www.apa.org/pi/lgbc/guidelines.html</vt:lpwstr>
      </vt:variant>
      <vt:variant>
        <vt:lpwstr/>
      </vt:variant>
      <vt:variant>
        <vt:i4>4063312</vt:i4>
      </vt:variant>
      <vt:variant>
        <vt:i4>0</vt:i4>
      </vt:variant>
      <vt:variant>
        <vt:i4>0</vt:i4>
      </vt:variant>
      <vt:variant>
        <vt:i4>5</vt:i4>
      </vt:variant>
      <vt:variant>
        <vt:lpwstr>mailto:rozensky@phhp.ufl.edu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CLP 7936   BEHAVIORAL MEDICINE/HEALTH PSYCHOLOGY I</dc:title>
  <dc:creator>ssears</dc:creator>
  <cp:lastModifiedBy>Jeff Boissoneault</cp:lastModifiedBy>
  <cp:revision>29</cp:revision>
  <cp:lastPrinted>2017-08-21T16:00:00Z</cp:lastPrinted>
  <dcterms:created xsi:type="dcterms:W3CDTF">2021-09-27T14:28:00Z</dcterms:created>
  <dcterms:modified xsi:type="dcterms:W3CDTF">2022-08-19T15:15:00Z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1851875977</vt:i4>
  </property>
</Properties>
</file>