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C558" w14:textId="77777777" w:rsidR="00E65148" w:rsidRPr="00313EB1" w:rsidRDefault="00E65148" w:rsidP="00C66D11">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313EB1">
        <w:rPr>
          <w:rFonts w:ascii="Arial" w:eastAsia="Times New Roman" w:hAnsi="Arial" w:cs="Arial"/>
          <w:b/>
          <w:kern w:val="36"/>
          <w:sz w:val="20"/>
          <w:szCs w:val="20"/>
        </w:rPr>
        <w:t>University of Florida</w:t>
      </w:r>
    </w:p>
    <w:p w14:paraId="29E1A034" w14:textId="77777777" w:rsidR="005035AE" w:rsidRPr="00313EB1" w:rsidRDefault="004123DA" w:rsidP="00C66D11">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313EB1">
        <w:rPr>
          <w:rFonts w:ascii="Arial" w:eastAsia="Times New Roman" w:hAnsi="Arial" w:cs="Arial"/>
          <w:b/>
          <w:kern w:val="36"/>
          <w:sz w:val="20"/>
          <w:szCs w:val="20"/>
        </w:rPr>
        <w:t>College of Public Health &amp; Health Professions</w:t>
      </w:r>
      <w:r w:rsidR="00D047E7" w:rsidRPr="00313EB1">
        <w:rPr>
          <w:rFonts w:ascii="Arial" w:eastAsia="Times New Roman" w:hAnsi="Arial" w:cs="Arial"/>
          <w:b/>
          <w:kern w:val="36"/>
          <w:sz w:val="20"/>
          <w:szCs w:val="20"/>
        </w:rPr>
        <w:t xml:space="preserve"> Syllabus</w:t>
      </w:r>
    </w:p>
    <w:p w14:paraId="6F9F4A76" w14:textId="77777777" w:rsidR="00A101B7" w:rsidRPr="00313EB1" w:rsidRDefault="00A101B7" w:rsidP="00C66D11">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313EB1">
        <w:rPr>
          <w:rFonts w:ascii="Arial" w:eastAsia="Times New Roman" w:hAnsi="Arial" w:cs="Arial"/>
          <w:b/>
          <w:sz w:val="20"/>
          <w:szCs w:val="20"/>
        </w:rPr>
        <w:t>CLP 4134: Introduction to Clinical Child/Pediatric Psychology (3 credit hours)</w:t>
      </w:r>
    </w:p>
    <w:p w14:paraId="5680B487" w14:textId="0296D852" w:rsidR="00D047E7" w:rsidRPr="00313EB1" w:rsidRDefault="00A0686E" w:rsidP="00C66D11">
      <w:pPr>
        <w:shd w:val="clear" w:color="auto" w:fill="FFFFFF"/>
        <w:spacing w:after="0" w:line="240" w:lineRule="auto"/>
        <w:contextualSpacing/>
        <w:jc w:val="center"/>
        <w:textAlignment w:val="baseline"/>
        <w:outlineLvl w:val="1"/>
        <w:rPr>
          <w:rFonts w:ascii="Arial" w:eastAsia="Times New Roman" w:hAnsi="Arial" w:cs="Arial"/>
          <w:sz w:val="20"/>
          <w:szCs w:val="20"/>
        </w:rPr>
      </w:pPr>
      <w:r w:rsidRPr="00313EB1">
        <w:rPr>
          <w:rFonts w:ascii="Arial" w:eastAsia="Times New Roman" w:hAnsi="Arial" w:cs="Arial"/>
          <w:sz w:val="20"/>
          <w:szCs w:val="20"/>
        </w:rPr>
        <w:t xml:space="preserve">Semester: </w:t>
      </w:r>
      <w:r w:rsidR="00A101B7" w:rsidRPr="00313EB1">
        <w:rPr>
          <w:rFonts w:ascii="Arial" w:eastAsia="Times New Roman" w:hAnsi="Arial" w:cs="Arial"/>
          <w:sz w:val="20"/>
          <w:szCs w:val="20"/>
        </w:rPr>
        <w:t>Fall 202</w:t>
      </w:r>
      <w:r w:rsidR="003C4E08" w:rsidRPr="00313EB1">
        <w:rPr>
          <w:rFonts w:ascii="Arial" w:eastAsia="Times New Roman" w:hAnsi="Arial" w:cs="Arial"/>
          <w:sz w:val="20"/>
          <w:szCs w:val="20"/>
        </w:rPr>
        <w:t>2</w:t>
      </w:r>
    </w:p>
    <w:p w14:paraId="229A883F" w14:textId="3D18903A" w:rsidR="005035AE" w:rsidRPr="00313EB1" w:rsidRDefault="00D047E7" w:rsidP="00C66D11">
      <w:pPr>
        <w:shd w:val="clear" w:color="auto" w:fill="FFFFFF"/>
        <w:spacing w:after="0" w:line="240" w:lineRule="auto"/>
        <w:contextualSpacing/>
        <w:jc w:val="center"/>
        <w:textAlignment w:val="baseline"/>
        <w:outlineLvl w:val="1"/>
        <w:rPr>
          <w:rFonts w:ascii="Arial" w:eastAsia="Times New Roman" w:hAnsi="Arial" w:cs="Arial"/>
          <w:sz w:val="20"/>
          <w:szCs w:val="20"/>
        </w:rPr>
      </w:pPr>
      <w:r w:rsidRPr="00313EB1">
        <w:rPr>
          <w:rFonts w:ascii="Arial" w:eastAsia="Times New Roman" w:hAnsi="Arial" w:cs="Arial"/>
          <w:sz w:val="20"/>
          <w:szCs w:val="20"/>
        </w:rPr>
        <w:t>Delivery Format: On-Campus</w:t>
      </w:r>
      <w:r w:rsidR="005035AE" w:rsidRPr="00313EB1">
        <w:rPr>
          <w:rFonts w:ascii="Arial" w:eastAsia="Times New Roman" w:hAnsi="Arial" w:cs="Arial"/>
          <w:sz w:val="20"/>
          <w:szCs w:val="20"/>
        </w:rPr>
        <w:br/>
      </w:r>
      <w:r w:rsidR="00A0686E" w:rsidRPr="00313EB1">
        <w:rPr>
          <w:rFonts w:ascii="Arial" w:eastAsia="Times New Roman" w:hAnsi="Arial" w:cs="Arial"/>
          <w:sz w:val="20"/>
          <w:szCs w:val="20"/>
        </w:rPr>
        <w:t>Course Website</w:t>
      </w:r>
      <w:r w:rsidR="00A101B7" w:rsidRPr="00313EB1">
        <w:rPr>
          <w:rFonts w:ascii="Arial" w:eastAsia="Times New Roman" w:hAnsi="Arial" w:cs="Arial"/>
          <w:sz w:val="20"/>
          <w:szCs w:val="20"/>
        </w:rPr>
        <w:t>:</w:t>
      </w:r>
      <w:r w:rsidR="008F3656" w:rsidRPr="00313EB1">
        <w:rPr>
          <w:rFonts w:ascii="Arial" w:eastAsia="Times New Roman" w:hAnsi="Arial" w:cs="Arial"/>
          <w:sz w:val="20"/>
          <w:szCs w:val="20"/>
        </w:rPr>
        <w:t xml:space="preserve"> </w:t>
      </w:r>
      <w:r w:rsidR="00A45F2E" w:rsidRPr="00313EB1">
        <w:rPr>
          <w:rFonts w:ascii="Arial" w:eastAsia="Times New Roman" w:hAnsi="Arial" w:cs="Arial"/>
          <w:sz w:val="20"/>
          <w:szCs w:val="20"/>
        </w:rPr>
        <w:t>https://ufl.instructure.com/courses/462674</w:t>
      </w:r>
    </w:p>
    <w:p w14:paraId="1D698D44" w14:textId="74F64365" w:rsidR="005035AE" w:rsidRPr="00313EB1" w:rsidRDefault="005035AE" w:rsidP="00C66D11">
      <w:pPr>
        <w:spacing w:before="240" w:after="0" w:line="240" w:lineRule="auto"/>
        <w:contextualSpacing/>
        <w:rPr>
          <w:rFonts w:ascii="Arial" w:eastAsia="Times New Roman" w:hAnsi="Arial" w:cs="Arial"/>
          <w:sz w:val="20"/>
          <w:szCs w:val="20"/>
        </w:rPr>
      </w:pPr>
    </w:p>
    <w:p w14:paraId="755D1BE7" w14:textId="50374774" w:rsidR="009E406C" w:rsidRPr="00313EB1" w:rsidRDefault="002E73DC" w:rsidP="00C66D11">
      <w:pPr>
        <w:shd w:val="clear" w:color="auto" w:fill="FFFFFF"/>
        <w:spacing w:after="0" w:line="240" w:lineRule="auto"/>
        <w:contextualSpacing/>
        <w:textAlignment w:val="baseline"/>
        <w:outlineLvl w:val="3"/>
        <w:rPr>
          <w:rStyle w:val="Heading2Char"/>
          <w:rFonts w:ascii="Arial" w:hAnsi="Arial" w:cs="Arial"/>
          <w:b w:val="0"/>
          <w:sz w:val="20"/>
          <w:szCs w:val="20"/>
        </w:rPr>
      </w:pPr>
      <w:r>
        <w:rPr>
          <w:rFonts w:ascii="Arial" w:eastAsia="Times New Roman" w:hAnsi="Arial" w:cs="Arial"/>
          <w:noProof/>
          <w:sz w:val="20"/>
          <w:szCs w:val="20"/>
        </w:rPr>
        <w:pict w14:anchorId="73BD0C5F">
          <v:rect id="_x0000_i1025" alt="" style="width:486pt;height:.05pt;mso-width-percent:0;mso-height-percent:0;mso-width-percent:0;mso-height-percent:0" o:hralign="center" o:hrstd="t" o:hrnoshade="t" o:hr="t" fillcolor="#444" stroked="f"/>
        </w:pict>
      </w:r>
    </w:p>
    <w:p w14:paraId="5F39A154" w14:textId="7BF394F3" w:rsidR="0096599E" w:rsidRPr="00313EB1" w:rsidRDefault="005035AE" w:rsidP="00C66D11">
      <w:pPr>
        <w:shd w:val="clear" w:color="auto" w:fill="FFFFFF"/>
        <w:spacing w:after="0" w:line="240" w:lineRule="auto"/>
        <w:contextualSpacing/>
        <w:textAlignment w:val="baseline"/>
        <w:outlineLvl w:val="3"/>
        <w:rPr>
          <w:rStyle w:val="Heading2Char"/>
          <w:rFonts w:ascii="Arial" w:hAnsi="Arial" w:cs="Arial"/>
          <w:b w:val="0"/>
          <w:sz w:val="20"/>
          <w:szCs w:val="20"/>
        </w:rPr>
      </w:pPr>
      <w:r w:rsidRPr="00313EB1">
        <w:rPr>
          <w:rStyle w:val="Heading2Char"/>
          <w:rFonts w:ascii="Arial" w:hAnsi="Arial" w:cs="Arial"/>
          <w:b w:val="0"/>
          <w:sz w:val="20"/>
          <w:szCs w:val="20"/>
        </w:rPr>
        <w:t>Instructor Name</w:t>
      </w:r>
      <w:r w:rsidR="00542291" w:rsidRPr="00313EB1">
        <w:rPr>
          <w:rStyle w:val="Heading2Char"/>
          <w:rFonts w:ascii="Arial" w:hAnsi="Arial" w:cs="Arial"/>
          <w:b w:val="0"/>
          <w:sz w:val="20"/>
          <w:szCs w:val="20"/>
        </w:rPr>
        <w:t>s</w:t>
      </w:r>
      <w:r w:rsidR="009E406C" w:rsidRPr="00313EB1">
        <w:rPr>
          <w:rStyle w:val="Heading2Char"/>
          <w:rFonts w:ascii="Arial" w:hAnsi="Arial" w:cs="Arial"/>
          <w:b w:val="0"/>
          <w:sz w:val="20"/>
          <w:szCs w:val="20"/>
        </w:rPr>
        <w:t xml:space="preserve">: </w:t>
      </w:r>
      <w:r w:rsidR="002B05EA" w:rsidRPr="00313EB1">
        <w:rPr>
          <w:rStyle w:val="Heading2Char"/>
          <w:rFonts w:ascii="Arial" w:hAnsi="Arial" w:cs="Arial"/>
          <w:b w:val="0"/>
          <w:sz w:val="20"/>
          <w:szCs w:val="20"/>
        </w:rPr>
        <w:t>David Fedele</w:t>
      </w:r>
      <w:r w:rsidR="00A101B7" w:rsidRPr="00313EB1">
        <w:rPr>
          <w:rStyle w:val="Heading2Char"/>
          <w:rFonts w:ascii="Arial" w:hAnsi="Arial" w:cs="Arial"/>
          <w:b w:val="0"/>
          <w:sz w:val="20"/>
          <w:szCs w:val="20"/>
        </w:rPr>
        <w:t>, PhD</w:t>
      </w:r>
      <w:r w:rsidR="00542291" w:rsidRPr="00313EB1">
        <w:rPr>
          <w:rStyle w:val="Heading2Char"/>
          <w:rFonts w:ascii="Arial" w:hAnsi="Arial" w:cs="Arial"/>
          <w:b w:val="0"/>
          <w:sz w:val="20"/>
          <w:szCs w:val="20"/>
        </w:rPr>
        <w:t>; Natalie Koskela-Staples, M.S.; Ryan McCarty, M.S.</w:t>
      </w:r>
      <w:r w:rsidR="00A101B7" w:rsidRPr="00313EB1">
        <w:rPr>
          <w:rStyle w:val="Heading2Char"/>
          <w:rFonts w:ascii="Arial" w:hAnsi="Arial" w:cs="Arial"/>
          <w:b w:val="0"/>
          <w:sz w:val="20"/>
          <w:szCs w:val="20"/>
        </w:rPr>
        <w:tab/>
      </w:r>
      <w:r w:rsidR="00F23221" w:rsidRPr="00313EB1">
        <w:rPr>
          <w:rStyle w:val="Heading2Char"/>
          <w:rFonts w:ascii="Arial" w:hAnsi="Arial" w:cs="Arial"/>
          <w:b w:val="0"/>
          <w:sz w:val="20"/>
          <w:szCs w:val="20"/>
        </w:rPr>
        <w:br/>
        <w:t>Room Number:</w:t>
      </w:r>
      <w:r w:rsidR="00A101B7" w:rsidRPr="00313EB1">
        <w:rPr>
          <w:rStyle w:val="Heading2Char"/>
          <w:rFonts w:ascii="Arial" w:hAnsi="Arial" w:cs="Arial"/>
          <w:b w:val="0"/>
          <w:sz w:val="20"/>
          <w:szCs w:val="20"/>
        </w:rPr>
        <w:t xml:space="preserve"> </w:t>
      </w:r>
      <w:r w:rsidR="00542291" w:rsidRPr="00313EB1">
        <w:rPr>
          <w:rStyle w:val="Heading2Char"/>
          <w:rFonts w:ascii="Arial" w:hAnsi="Arial" w:cs="Arial"/>
          <w:b w:val="0"/>
          <w:sz w:val="20"/>
          <w:szCs w:val="20"/>
        </w:rPr>
        <w:t>COM CG-024</w:t>
      </w:r>
    </w:p>
    <w:p w14:paraId="10046196" w14:textId="784CBEF3" w:rsidR="005035AE" w:rsidRPr="00313EB1" w:rsidRDefault="0096599E" w:rsidP="00C66D11">
      <w:pPr>
        <w:shd w:val="clear" w:color="auto" w:fill="FFFFFF"/>
        <w:spacing w:after="0" w:line="240" w:lineRule="auto"/>
        <w:contextualSpacing/>
        <w:textAlignment w:val="baseline"/>
        <w:outlineLvl w:val="3"/>
        <w:rPr>
          <w:rStyle w:val="Heading2Char"/>
          <w:rFonts w:ascii="Arial" w:hAnsi="Arial" w:cs="Arial"/>
          <w:b w:val="0"/>
          <w:sz w:val="20"/>
          <w:szCs w:val="20"/>
        </w:rPr>
      </w:pPr>
      <w:r w:rsidRPr="00313EB1">
        <w:rPr>
          <w:rStyle w:val="Heading2Char"/>
          <w:rFonts w:ascii="Arial" w:hAnsi="Arial" w:cs="Arial"/>
          <w:b w:val="0"/>
          <w:sz w:val="20"/>
          <w:szCs w:val="20"/>
        </w:rPr>
        <w:t xml:space="preserve">Day/Time: Thursdays 9:35am-12:35pm </w:t>
      </w:r>
      <w:r w:rsidR="005035AE" w:rsidRPr="00313EB1">
        <w:rPr>
          <w:rStyle w:val="Heading2Char"/>
          <w:rFonts w:ascii="Arial" w:hAnsi="Arial" w:cs="Arial"/>
          <w:b w:val="0"/>
          <w:sz w:val="20"/>
          <w:szCs w:val="20"/>
        </w:rPr>
        <w:br/>
        <w:t>Phone Number</w:t>
      </w:r>
      <w:r w:rsidR="009E406C" w:rsidRPr="00313EB1">
        <w:rPr>
          <w:rStyle w:val="Heading2Char"/>
          <w:rFonts w:ascii="Arial" w:hAnsi="Arial" w:cs="Arial"/>
          <w:b w:val="0"/>
          <w:sz w:val="20"/>
          <w:szCs w:val="20"/>
        </w:rPr>
        <w:t>:</w:t>
      </w:r>
      <w:r w:rsidR="00A101B7" w:rsidRPr="00313EB1">
        <w:rPr>
          <w:rStyle w:val="Heading2Char"/>
          <w:rFonts w:ascii="Arial" w:hAnsi="Arial" w:cs="Arial"/>
          <w:b w:val="0"/>
          <w:sz w:val="20"/>
          <w:szCs w:val="20"/>
        </w:rPr>
        <w:t xml:space="preserve"> </w:t>
      </w:r>
      <w:r w:rsidR="002B05EA" w:rsidRPr="00313EB1">
        <w:rPr>
          <w:rStyle w:val="Heading2Char"/>
          <w:rFonts w:ascii="Arial" w:hAnsi="Arial" w:cs="Arial"/>
          <w:b w:val="0"/>
          <w:sz w:val="20"/>
          <w:szCs w:val="20"/>
        </w:rPr>
        <w:t>(352) 294-5765</w:t>
      </w:r>
      <w:r w:rsidR="005035AE" w:rsidRPr="00313EB1">
        <w:rPr>
          <w:rStyle w:val="Heading2Char"/>
          <w:rFonts w:ascii="Arial" w:hAnsi="Arial" w:cs="Arial"/>
          <w:b w:val="0"/>
          <w:sz w:val="20"/>
          <w:szCs w:val="20"/>
        </w:rPr>
        <w:br/>
        <w:t>Email Address</w:t>
      </w:r>
      <w:r w:rsidR="009E406C" w:rsidRPr="00313EB1">
        <w:rPr>
          <w:rStyle w:val="Heading2Char"/>
          <w:rFonts w:ascii="Arial" w:hAnsi="Arial" w:cs="Arial"/>
          <w:b w:val="0"/>
          <w:sz w:val="20"/>
          <w:szCs w:val="20"/>
        </w:rPr>
        <w:t>:</w:t>
      </w:r>
      <w:r w:rsidR="00A57471" w:rsidRPr="00313EB1">
        <w:rPr>
          <w:rStyle w:val="Heading2Char"/>
          <w:rFonts w:ascii="Arial" w:hAnsi="Arial" w:cs="Arial"/>
          <w:b w:val="0"/>
          <w:sz w:val="20"/>
          <w:szCs w:val="20"/>
        </w:rPr>
        <w:t xml:space="preserve"> </w:t>
      </w:r>
      <w:hyperlink r:id="rId8" w:history="1">
        <w:r w:rsidRPr="00313EB1">
          <w:rPr>
            <w:rStyle w:val="Hyperlink"/>
            <w:rFonts w:ascii="Arial" w:eastAsiaTheme="majorEastAsia" w:hAnsi="Arial" w:cs="Arial"/>
            <w:sz w:val="20"/>
            <w:szCs w:val="20"/>
          </w:rPr>
          <w:t>dfedele@phhp.ufl.edu</w:t>
        </w:r>
      </w:hyperlink>
      <w:r w:rsidR="00542291" w:rsidRPr="00313EB1">
        <w:rPr>
          <w:rStyle w:val="Hyperlink"/>
          <w:rFonts w:ascii="Arial" w:eastAsiaTheme="majorEastAsia" w:hAnsi="Arial" w:cs="Arial"/>
          <w:sz w:val="20"/>
          <w:szCs w:val="20"/>
        </w:rPr>
        <w:t xml:space="preserve">; </w:t>
      </w:r>
      <w:hyperlink r:id="rId9" w:history="1">
        <w:r w:rsidR="00542291" w:rsidRPr="00313EB1">
          <w:rPr>
            <w:rStyle w:val="Hyperlink"/>
            <w:rFonts w:ascii="Arial" w:eastAsiaTheme="majorEastAsia" w:hAnsi="Arial" w:cs="Arial"/>
            <w:sz w:val="20"/>
            <w:szCs w:val="20"/>
          </w:rPr>
          <w:t>nkoskela@ufl.edu</w:t>
        </w:r>
      </w:hyperlink>
      <w:r w:rsidR="00542291" w:rsidRPr="00313EB1">
        <w:rPr>
          <w:rStyle w:val="Hyperlink"/>
          <w:rFonts w:ascii="Arial" w:eastAsiaTheme="majorEastAsia" w:hAnsi="Arial" w:cs="Arial"/>
          <w:sz w:val="20"/>
          <w:szCs w:val="20"/>
        </w:rPr>
        <w:t>; ryanmccarty12@phhp.ufl.edu</w:t>
      </w:r>
      <w:r w:rsidR="00A101B7" w:rsidRPr="00313EB1">
        <w:rPr>
          <w:rStyle w:val="Heading2Char"/>
          <w:rFonts w:ascii="Arial" w:hAnsi="Arial" w:cs="Arial"/>
          <w:b w:val="0"/>
          <w:sz w:val="20"/>
          <w:szCs w:val="20"/>
        </w:rPr>
        <w:t xml:space="preserve"> </w:t>
      </w:r>
      <w:r w:rsidR="005035AE" w:rsidRPr="00313EB1">
        <w:rPr>
          <w:rStyle w:val="Heading2Char"/>
          <w:rFonts w:ascii="Arial" w:hAnsi="Arial" w:cs="Arial"/>
          <w:b w:val="0"/>
          <w:sz w:val="20"/>
          <w:szCs w:val="20"/>
        </w:rPr>
        <w:br/>
        <w:t>Office Hours</w:t>
      </w:r>
      <w:r w:rsidR="009E406C" w:rsidRPr="00313EB1">
        <w:rPr>
          <w:rStyle w:val="Heading2Char"/>
          <w:rFonts w:ascii="Arial" w:hAnsi="Arial" w:cs="Arial"/>
          <w:b w:val="0"/>
          <w:sz w:val="20"/>
          <w:szCs w:val="20"/>
        </w:rPr>
        <w:t>:</w:t>
      </w:r>
      <w:r w:rsidR="00A101B7" w:rsidRPr="00313EB1">
        <w:rPr>
          <w:rStyle w:val="Heading2Char"/>
          <w:rFonts w:ascii="Arial" w:hAnsi="Arial" w:cs="Arial"/>
          <w:b w:val="0"/>
          <w:sz w:val="20"/>
          <w:szCs w:val="20"/>
        </w:rPr>
        <w:t xml:space="preserve"> </w:t>
      </w:r>
      <w:r w:rsidR="002D4B72" w:rsidRPr="00313EB1">
        <w:rPr>
          <w:rStyle w:val="Heading2Char"/>
          <w:rFonts w:ascii="Arial" w:hAnsi="Arial" w:cs="Arial"/>
          <w:b w:val="0"/>
          <w:sz w:val="20"/>
          <w:szCs w:val="20"/>
        </w:rPr>
        <w:t>By appointment</w:t>
      </w:r>
    </w:p>
    <w:p w14:paraId="7E0D9761" w14:textId="7AEFD602" w:rsidR="002B05EA" w:rsidRPr="00313EB1" w:rsidRDefault="002B05EA" w:rsidP="00C66D11">
      <w:pPr>
        <w:shd w:val="clear" w:color="auto" w:fill="FFFFFF"/>
        <w:spacing w:after="0" w:line="240" w:lineRule="auto"/>
        <w:contextualSpacing/>
        <w:textAlignment w:val="baseline"/>
        <w:outlineLvl w:val="3"/>
        <w:rPr>
          <w:rStyle w:val="Heading2Char"/>
          <w:rFonts w:ascii="Arial" w:hAnsi="Arial" w:cs="Arial"/>
          <w:b w:val="0"/>
          <w:sz w:val="20"/>
          <w:szCs w:val="20"/>
        </w:rPr>
      </w:pPr>
      <w:r w:rsidRPr="00313EB1">
        <w:rPr>
          <w:rStyle w:val="Heading2Char"/>
          <w:rFonts w:ascii="Arial" w:hAnsi="Arial" w:cs="Arial"/>
          <w:b w:val="0"/>
          <w:sz w:val="20"/>
          <w:szCs w:val="20"/>
        </w:rPr>
        <w:t>Undergraduate Teaching Assistant: Brandon Hertzendorf (</w:t>
      </w:r>
      <w:hyperlink r:id="rId10" w:history="1">
        <w:r w:rsidRPr="00313EB1">
          <w:rPr>
            <w:rStyle w:val="Hyperlink"/>
            <w:rFonts w:ascii="Arial" w:eastAsiaTheme="majorEastAsia" w:hAnsi="Arial" w:cs="Arial"/>
            <w:sz w:val="20"/>
            <w:szCs w:val="20"/>
          </w:rPr>
          <w:t>bhertzendorf@ufl.edu</w:t>
        </w:r>
      </w:hyperlink>
      <w:r w:rsidRPr="00313EB1">
        <w:rPr>
          <w:rStyle w:val="Heading2Char"/>
          <w:rFonts w:ascii="Arial" w:hAnsi="Arial" w:cs="Arial"/>
          <w:b w:val="0"/>
          <w:sz w:val="20"/>
          <w:szCs w:val="20"/>
        </w:rPr>
        <w:t xml:space="preserve">) </w:t>
      </w:r>
    </w:p>
    <w:p w14:paraId="726EBFDE" w14:textId="396E6A38" w:rsidR="00F43BB4" w:rsidRPr="00313EB1" w:rsidRDefault="00063DD1" w:rsidP="00C66D11">
      <w:pPr>
        <w:shd w:val="clear" w:color="auto" w:fill="FFFFFF"/>
        <w:spacing w:after="0" w:line="240" w:lineRule="auto"/>
        <w:contextualSpacing/>
        <w:textAlignment w:val="baseline"/>
        <w:outlineLvl w:val="3"/>
        <w:rPr>
          <w:rStyle w:val="Heading2Char"/>
          <w:rFonts w:ascii="Arial" w:eastAsia="Times New Roman" w:hAnsi="Arial" w:cs="Arial"/>
          <w:b w:val="0"/>
          <w:bCs w:val="0"/>
          <w:sz w:val="20"/>
          <w:szCs w:val="20"/>
        </w:rPr>
      </w:pPr>
      <w:r w:rsidRPr="00313EB1">
        <w:rPr>
          <w:rStyle w:val="Heading2Char"/>
          <w:rFonts w:ascii="Arial" w:hAnsi="Arial" w:cs="Arial"/>
          <w:b w:val="0"/>
          <w:sz w:val="20"/>
          <w:szCs w:val="20"/>
        </w:rPr>
        <w:t xml:space="preserve">Preferred </w:t>
      </w:r>
      <w:r w:rsidR="00964CDE" w:rsidRPr="00313EB1">
        <w:rPr>
          <w:rStyle w:val="Heading2Char"/>
          <w:rFonts w:ascii="Arial" w:hAnsi="Arial" w:cs="Arial"/>
          <w:b w:val="0"/>
          <w:sz w:val="20"/>
          <w:szCs w:val="20"/>
        </w:rPr>
        <w:t>Course Communications</w:t>
      </w:r>
      <w:r w:rsidR="00A101B7" w:rsidRPr="00313EB1">
        <w:rPr>
          <w:rStyle w:val="Heading2Char"/>
          <w:rFonts w:ascii="Arial" w:hAnsi="Arial" w:cs="Arial"/>
          <w:b w:val="0"/>
          <w:sz w:val="20"/>
          <w:szCs w:val="20"/>
        </w:rPr>
        <w:t>:</w:t>
      </w:r>
      <w:r w:rsidR="00A101B7" w:rsidRPr="00313EB1">
        <w:rPr>
          <w:rFonts w:ascii="Arial" w:eastAsia="Times New Roman" w:hAnsi="Arial" w:cs="Arial"/>
          <w:bCs/>
          <w:sz w:val="20"/>
          <w:szCs w:val="20"/>
        </w:rPr>
        <w:t xml:space="preserve"> </w:t>
      </w:r>
      <w:r w:rsidR="005C2E41" w:rsidRPr="00313EB1">
        <w:rPr>
          <w:rFonts w:ascii="Arial" w:eastAsia="Times New Roman" w:hAnsi="Arial" w:cs="Arial"/>
          <w:bCs/>
          <w:sz w:val="20"/>
          <w:szCs w:val="20"/>
        </w:rPr>
        <w:t>email</w:t>
      </w:r>
    </w:p>
    <w:p w14:paraId="1DC39F63" w14:textId="0589A150" w:rsidR="005035AE" w:rsidRPr="00313EB1" w:rsidRDefault="002E73DC" w:rsidP="00C66D11">
      <w:pPr>
        <w:spacing w:before="240" w:after="0" w:line="240" w:lineRule="auto"/>
        <w:contextualSpacing/>
        <w:rPr>
          <w:rFonts w:ascii="Arial" w:eastAsia="Times New Roman" w:hAnsi="Arial" w:cs="Arial"/>
          <w:sz w:val="20"/>
          <w:szCs w:val="20"/>
        </w:rPr>
      </w:pPr>
      <w:r>
        <w:rPr>
          <w:rFonts w:ascii="Arial" w:eastAsia="Times New Roman" w:hAnsi="Arial" w:cs="Arial"/>
          <w:noProof/>
          <w:sz w:val="20"/>
          <w:szCs w:val="20"/>
        </w:rPr>
        <w:pict w14:anchorId="0BFE3CD4">
          <v:rect id="_x0000_i1026" alt="" style="width:486pt;height:.05pt;mso-width-percent:0;mso-height-percent:0;mso-width-percent:0;mso-height-percent:0" o:hralign="center" o:hrstd="t" o:hrnoshade="t" o:hr="t" fillcolor="#444" stroked="f"/>
        </w:pict>
      </w:r>
    </w:p>
    <w:p w14:paraId="74C656A1" w14:textId="77777777" w:rsidR="00F43BB4" w:rsidRPr="00313EB1" w:rsidRDefault="00F43BB4" w:rsidP="00C66D11">
      <w:pPr>
        <w:pStyle w:val="Heading2"/>
        <w:spacing w:line="240" w:lineRule="auto"/>
        <w:contextualSpacing/>
        <w:rPr>
          <w:rFonts w:ascii="Arial" w:eastAsia="Times New Roman" w:hAnsi="Arial" w:cs="Arial"/>
          <w:i/>
          <w:sz w:val="20"/>
          <w:szCs w:val="20"/>
        </w:rPr>
      </w:pPr>
      <w:r w:rsidRPr="00313EB1">
        <w:rPr>
          <w:rFonts w:ascii="Arial" w:eastAsia="Times New Roman" w:hAnsi="Arial" w:cs="Arial"/>
          <w:sz w:val="20"/>
          <w:szCs w:val="20"/>
          <w:bdr w:val="none" w:sz="0" w:space="0" w:color="auto" w:frame="1"/>
        </w:rPr>
        <w:t>Prerequisites</w:t>
      </w:r>
      <w:r w:rsidR="003F5072" w:rsidRPr="00313EB1">
        <w:rPr>
          <w:rFonts w:ascii="Arial" w:eastAsia="Times New Roman" w:hAnsi="Arial" w:cs="Arial"/>
          <w:i/>
          <w:sz w:val="20"/>
          <w:szCs w:val="20"/>
        </w:rPr>
        <w:t xml:space="preserve"> </w:t>
      </w:r>
    </w:p>
    <w:p w14:paraId="3EAD3FE0" w14:textId="5DD9721E" w:rsidR="005035AE" w:rsidRPr="00313EB1" w:rsidRDefault="002E73DC" w:rsidP="00C66D11">
      <w:pPr>
        <w:spacing w:after="120" w:line="240" w:lineRule="auto"/>
        <w:rPr>
          <w:rStyle w:val="Hyperlink"/>
          <w:rFonts w:ascii="Arial" w:hAnsi="Arial" w:cs="Arial"/>
          <w:color w:val="auto"/>
          <w:sz w:val="20"/>
          <w:szCs w:val="20"/>
          <w:u w:val="none"/>
          <w:bdr w:val="none" w:sz="0" w:space="0" w:color="auto" w:frame="1"/>
        </w:rPr>
      </w:pPr>
      <w:hyperlink r:id="rId11" w:tooltip="PSY 2012" w:history="1">
        <w:r w:rsidR="00A101B7" w:rsidRPr="00313EB1">
          <w:rPr>
            <w:rStyle w:val="Hyperlink"/>
            <w:rFonts w:ascii="Arial" w:hAnsi="Arial" w:cs="Arial"/>
            <w:color w:val="auto"/>
            <w:sz w:val="20"/>
            <w:szCs w:val="20"/>
            <w:u w:val="none"/>
            <w:bdr w:val="none" w:sz="0" w:space="0" w:color="auto" w:frame="1"/>
          </w:rPr>
          <w:t>PSY 2012</w:t>
        </w:r>
      </w:hyperlink>
      <w:r w:rsidR="00A101B7" w:rsidRPr="00313EB1">
        <w:rPr>
          <w:rFonts w:ascii="Arial" w:hAnsi="Arial" w:cs="Arial"/>
          <w:sz w:val="20"/>
          <w:szCs w:val="20"/>
        </w:rPr>
        <w:t xml:space="preserve"> and </w:t>
      </w:r>
      <w:hyperlink r:id="rId12" w:tooltip="CLP 3144" w:history="1">
        <w:r w:rsidR="00A101B7" w:rsidRPr="00313EB1">
          <w:rPr>
            <w:rStyle w:val="Hyperlink"/>
            <w:rFonts w:ascii="Arial" w:hAnsi="Arial" w:cs="Arial"/>
            <w:color w:val="auto"/>
            <w:sz w:val="20"/>
            <w:szCs w:val="20"/>
            <w:u w:val="none"/>
            <w:bdr w:val="none" w:sz="0" w:space="0" w:color="auto" w:frame="1"/>
          </w:rPr>
          <w:t>CLP 3144</w:t>
        </w:r>
      </w:hyperlink>
      <w:r w:rsidR="00A101B7" w:rsidRPr="00313EB1">
        <w:rPr>
          <w:rFonts w:ascii="Arial" w:hAnsi="Arial" w:cs="Arial"/>
          <w:sz w:val="20"/>
          <w:szCs w:val="20"/>
        </w:rPr>
        <w:t xml:space="preserve">, and </w:t>
      </w:r>
      <w:hyperlink r:id="rId13" w:tooltip="STA 2023" w:history="1">
        <w:r w:rsidR="00A101B7" w:rsidRPr="00313EB1">
          <w:rPr>
            <w:rStyle w:val="Hyperlink"/>
            <w:rFonts w:ascii="Arial" w:hAnsi="Arial" w:cs="Arial"/>
            <w:color w:val="auto"/>
            <w:sz w:val="20"/>
            <w:szCs w:val="20"/>
            <w:u w:val="none"/>
            <w:bdr w:val="none" w:sz="0" w:space="0" w:color="auto" w:frame="1"/>
          </w:rPr>
          <w:t>STA 2023</w:t>
        </w:r>
      </w:hyperlink>
    </w:p>
    <w:p w14:paraId="79FBC38F" w14:textId="4A8A3CE9" w:rsidR="00A101B7" w:rsidRPr="00313EB1" w:rsidRDefault="002E73DC" w:rsidP="00C66D11">
      <w:pPr>
        <w:spacing w:after="120" w:line="240" w:lineRule="auto"/>
        <w:rPr>
          <w:rFonts w:ascii="Arial" w:hAnsi="Arial" w:cs="Arial"/>
          <w:sz w:val="20"/>
          <w:szCs w:val="20"/>
        </w:rPr>
      </w:pPr>
      <w:r>
        <w:rPr>
          <w:rFonts w:ascii="Arial" w:eastAsia="Times New Roman" w:hAnsi="Arial" w:cs="Arial"/>
          <w:noProof/>
          <w:sz w:val="20"/>
          <w:szCs w:val="20"/>
        </w:rPr>
        <w:pict w14:anchorId="344F8924">
          <v:rect id="_x0000_i1027" alt="" style="width:486pt;height:.05pt;mso-width-percent:0;mso-height-percent:0;mso-width-percent:0;mso-height-percent:0" o:hralign="center" o:hrstd="t" o:hrnoshade="t" o:hr="t" fillcolor="#444" stroked="f"/>
        </w:pict>
      </w:r>
    </w:p>
    <w:p w14:paraId="17785D34" w14:textId="77777777" w:rsidR="00F43BB4" w:rsidRPr="00313EB1" w:rsidRDefault="00350519" w:rsidP="00C66D11">
      <w:pPr>
        <w:pStyle w:val="Heading2"/>
        <w:spacing w:line="240" w:lineRule="auto"/>
        <w:contextualSpacing/>
        <w:rPr>
          <w:rFonts w:ascii="Arial" w:eastAsia="Times New Roman" w:hAnsi="Arial" w:cs="Arial"/>
          <w:sz w:val="20"/>
          <w:szCs w:val="20"/>
          <w:bdr w:val="none" w:sz="0" w:space="0" w:color="auto" w:frame="1"/>
        </w:rPr>
      </w:pPr>
      <w:r w:rsidRPr="00313EB1">
        <w:rPr>
          <w:rFonts w:ascii="Arial" w:eastAsia="Times New Roman" w:hAnsi="Arial" w:cs="Arial"/>
          <w:sz w:val="20"/>
          <w:szCs w:val="20"/>
          <w:bdr w:val="none" w:sz="0" w:space="0" w:color="auto" w:frame="1"/>
        </w:rPr>
        <w:t>PURPOSE</w:t>
      </w:r>
      <w:r w:rsidR="004F1E7B" w:rsidRPr="00313EB1">
        <w:rPr>
          <w:rFonts w:ascii="Arial" w:eastAsia="Times New Roman" w:hAnsi="Arial" w:cs="Arial"/>
          <w:sz w:val="20"/>
          <w:szCs w:val="20"/>
          <w:bdr w:val="none" w:sz="0" w:space="0" w:color="auto" w:frame="1"/>
        </w:rPr>
        <w:t xml:space="preserve"> AND OUTCOME</w:t>
      </w:r>
    </w:p>
    <w:p w14:paraId="7F9C4BC9" w14:textId="77777777" w:rsidR="00350519" w:rsidRPr="00313EB1" w:rsidRDefault="00350519" w:rsidP="00C66D11">
      <w:pPr>
        <w:spacing w:after="0" w:line="240" w:lineRule="auto"/>
        <w:rPr>
          <w:rFonts w:ascii="Arial" w:hAnsi="Arial" w:cs="Arial"/>
          <w:sz w:val="20"/>
          <w:szCs w:val="20"/>
        </w:rPr>
      </w:pPr>
    </w:p>
    <w:p w14:paraId="2A144B31" w14:textId="77777777" w:rsidR="00F43BB4" w:rsidRPr="00313EB1" w:rsidRDefault="00F43BB4" w:rsidP="00C66D11">
      <w:pPr>
        <w:pStyle w:val="Heading1"/>
        <w:spacing w:before="0" w:line="240" w:lineRule="auto"/>
        <w:rPr>
          <w:rFonts w:ascii="Arial" w:eastAsia="Times New Roman" w:hAnsi="Arial" w:cs="Arial"/>
          <w:sz w:val="20"/>
          <w:szCs w:val="20"/>
          <w:u w:val="single"/>
        </w:rPr>
      </w:pPr>
      <w:r w:rsidRPr="00313EB1">
        <w:rPr>
          <w:rFonts w:ascii="Arial" w:eastAsia="Times New Roman" w:hAnsi="Arial" w:cs="Arial"/>
          <w:sz w:val="20"/>
          <w:szCs w:val="20"/>
          <w:u w:val="single"/>
          <w:bdr w:val="none" w:sz="0" w:space="0" w:color="auto" w:frame="1"/>
        </w:rPr>
        <w:t xml:space="preserve">Course Overview </w:t>
      </w:r>
    </w:p>
    <w:p w14:paraId="49A828C3" w14:textId="77777777" w:rsidR="00C66D11" w:rsidRPr="00313EB1" w:rsidRDefault="00C66D11" w:rsidP="00C66D11">
      <w:pPr>
        <w:pStyle w:val="Heading2"/>
        <w:spacing w:before="0" w:line="240" w:lineRule="auto"/>
        <w:rPr>
          <w:rFonts w:ascii="Arial" w:eastAsia="Times New Roman" w:hAnsi="Arial" w:cs="Arial"/>
          <w:b w:val="0"/>
          <w:sz w:val="20"/>
          <w:szCs w:val="20"/>
          <w:bdr w:val="none" w:sz="0" w:space="0" w:color="auto" w:frame="1"/>
        </w:rPr>
      </w:pPr>
    </w:p>
    <w:p w14:paraId="551D20BC" w14:textId="65FD7CB8" w:rsidR="00A101B7" w:rsidRPr="00313EB1" w:rsidRDefault="00A101B7" w:rsidP="00C66D11">
      <w:pPr>
        <w:pStyle w:val="Heading2"/>
        <w:spacing w:before="0" w:line="240" w:lineRule="auto"/>
        <w:rPr>
          <w:rFonts w:ascii="Arial" w:eastAsia="Times New Roman" w:hAnsi="Arial" w:cs="Arial"/>
          <w:b w:val="0"/>
          <w:sz w:val="20"/>
          <w:szCs w:val="20"/>
          <w:bdr w:val="none" w:sz="0" w:space="0" w:color="auto" w:frame="1"/>
        </w:rPr>
      </w:pPr>
      <w:r w:rsidRPr="00313EB1">
        <w:rPr>
          <w:rFonts w:ascii="Arial" w:eastAsia="Times New Roman" w:hAnsi="Arial" w:cs="Arial"/>
          <w:b w:val="0"/>
          <w:sz w:val="20"/>
          <w:szCs w:val="20"/>
          <w:bdr w:val="none" w:sz="0" w:space="0" w:color="auto" w:frame="1"/>
        </w:rPr>
        <w:t xml:space="preserve">This course is designed to provide students with a broad overview of Clinical Child and Pediatric Psychology.  The development of these fields as specialty areas within Clinical Psychology, as well as the scope of practice, will be discussed.  The course will provide students with an introduction to the major behavioral and psychological disorders of childhood and adolescence, emphasizing methods of assessing and treating these disorders that are supported by research. The course will also review the various theoretical approaches to child and family therapy.  Issues related to the education and training of child/pediatric psychologists, including training in ethics, multicultural competence, and legal matters will also be presented. </w:t>
      </w:r>
    </w:p>
    <w:p w14:paraId="6795634D" w14:textId="77777777" w:rsidR="00E65148" w:rsidRPr="00313EB1" w:rsidRDefault="00E65148" w:rsidP="00C66D11">
      <w:pPr>
        <w:pStyle w:val="Heading2"/>
        <w:spacing w:before="0" w:line="240" w:lineRule="auto"/>
        <w:contextualSpacing/>
        <w:rPr>
          <w:rFonts w:ascii="Arial" w:eastAsia="Times New Roman" w:hAnsi="Arial" w:cs="Arial"/>
          <w:sz w:val="20"/>
          <w:szCs w:val="20"/>
          <w:bdr w:val="none" w:sz="0" w:space="0" w:color="auto" w:frame="1"/>
        </w:rPr>
      </w:pPr>
    </w:p>
    <w:p w14:paraId="690F6C45" w14:textId="5DB3797B" w:rsidR="002F12A2" w:rsidRPr="00313EB1" w:rsidRDefault="002F12A2" w:rsidP="00C66D11">
      <w:pPr>
        <w:pStyle w:val="Heading2"/>
        <w:spacing w:before="0" w:line="240" w:lineRule="auto"/>
        <w:contextualSpacing/>
        <w:rPr>
          <w:rFonts w:ascii="Arial" w:eastAsia="Times New Roman" w:hAnsi="Arial" w:cs="Arial"/>
          <w:i/>
          <w:sz w:val="20"/>
          <w:szCs w:val="20"/>
          <w:u w:val="single"/>
        </w:rPr>
      </w:pPr>
      <w:r w:rsidRPr="00313EB1">
        <w:rPr>
          <w:rFonts w:ascii="Arial" w:eastAsia="Times New Roman" w:hAnsi="Arial" w:cs="Arial"/>
          <w:sz w:val="20"/>
          <w:szCs w:val="20"/>
          <w:u w:val="single"/>
          <w:bdr w:val="none" w:sz="0" w:space="0" w:color="auto" w:frame="1"/>
        </w:rPr>
        <w:t>Relation to Program Outcomes</w:t>
      </w:r>
      <w:r w:rsidRPr="00313EB1">
        <w:rPr>
          <w:rFonts w:ascii="Arial" w:eastAsia="Times New Roman" w:hAnsi="Arial" w:cs="Arial"/>
          <w:i/>
          <w:sz w:val="20"/>
          <w:szCs w:val="20"/>
          <w:u w:val="single"/>
        </w:rPr>
        <w:t xml:space="preserve"> </w:t>
      </w:r>
    </w:p>
    <w:p w14:paraId="6E08B262" w14:textId="77777777" w:rsidR="00A101B7" w:rsidRPr="00313EB1" w:rsidRDefault="00A101B7" w:rsidP="00C66D11">
      <w:pPr>
        <w:spacing w:after="0" w:line="240" w:lineRule="auto"/>
        <w:rPr>
          <w:rFonts w:ascii="Arial" w:eastAsia="Times New Roman" w:hAnsi="Arial" w:cs="Arial"/>
          <w:sz w:val="20"/>
          <w:szCs w:val="20"/>
          <w:bdr w:val="none" w:sz="0" w:space="0" w:color="auto" w:frame="1"/>
        </w:rPr>
      </w:pPr>
    </w:p>
    <w:p w14:paraId="494850B4" w14:textId="117F393B" w:rsidR="00A101B7" w:rsidRPr="00313EB1" w:rsidRDefault="00A101B7" w:rsidP="00C66D11">
      <w:pPr>
        <w:spacing w:after="0" w:line="240" w:lineRule="auto"/>
        <w:rPr>
          <w:rFonts w:ascii="Arial" w:eastAsia="Times New Roman" w:hAnsi="Arial" w:cs="Arial"/>
          <w:sz w:val="20"/>
          <w:szCs w:val="20"/>
          <w:bdr w:val="none" w:sz="0" w:space="0" w:color="auto" w:frame="1"/>
        </w:rPr>
      </w:pPr>
      <w:r w:rsidRPr="00313EB1">
        <w:rPr>
          <w:rFonts w:ascii="Arial" w:eastAsia="Times New Roman" w:hAnsi="Arial" w:cs="Arial"/>
          <w:sz w:val="20"/>
          <w:szCs w:val="20"/>
          <w:bdr w:val="none" w:sz="0" w:space="0" w:color="auto" w:frame="1"/>
        </w:rPr>
        <w:t>This course serves as an upper-level course within clinical and health psychology at the University of Florida.  The early-stage developmental focus will support learning objectives that are applicable to a range of clinical and health profession degrees including public health, psychology, pre-medicine, and early development undergraduate training programs.</w:t>
      </w:r>
    </w:p>
    <w:p w14:paraId="79E99EAE" w14:textId="77777777" w:rsidR="00C66D11" w:rsidRPr="00313EB1" w:rsidRDefault="00C66D11" w:rsidP="00C66D11">
      <w:pPr>
        <w:pStyle w:val="Heading1"/>
        <w:spacing w:before="0" w:line="240" w:lineRule="auto"/>
        <w:rPr>
          <w:rFonts w:ascii="Arial" w:hAnsi="Arial" w:cs="Arial"/>
          <w:sz w:val="20"/>
          <w:szCs w:val="20"/>
          <w:u w:val="single"/>
        </w:rPr>
      </w:pPr>
    </w:p>
    <w:p w14:paraId="0FB9711B" w14:textId="1279693B" w:rsidR="005035AE" w:rsidRPr="00313EB1" w:rsidRDefault="005035AE" w:rsidP="00C66D11">
      <w:pPr>
        <w:pStyle w:val="Heading1"/>
        <w:spacing w:before="0" w:line="240" w:lineRule="auto"/>
        <w:rPr>
          <w:rFonts w:ascii="Arial" w:hAnsi="Arial" w:cs="Arial"/>
          <w:sz w:val="20"/>
          <w:szCs w:val="20"/>
          <w:u w:val="single"/>
        </w:rPr>
      </w:pPr>
      <w:r w:rsidRPr="00313EB1">
        <w:rPr>
          <w:rFonts w:ascii="Arial" w:hAnsi="Arial" w:cs="Arial"/>
          <w:sz w:val="20"/>
          <w:szCs w:val="20"/>
          <w:u w:val="single"/>
        </w:rPr>
        <w:t>Course Objectives and/or Goals</w:t>
      </w:r>
    </w:p>
    <w:p w14:paraId="5834CAB6" w14:textId="58C356C3" w:rsidR="00A63FCC" w:rsidRPr="00313EB1" w:rsidRDefault="00A63FCC" w:rsidP="00C66D11">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14:paraId="210139A8" w14:textId="77777777" w:rsidR="00A101B7" w:rsidRPr="00313EB1" w:rsidRDefault="00A101B7" w:rsidP="00C66D11">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313EB1">
        <w:rPr>
          <w:rFonts w:ascii="Arial" w:eastAsia="Times New Roman" w:hAnsi="Arial" w:cs="Arial"/>
          <w:iCs/>
          <w:sz w:val="20"/>
          <w:szCs w:val="20"/>
          <w:bdr w:val="none" w:sz="0" w:space="0" w:color="auto" w:frame="1"/>
        </w:rPr>
        <w:t xml:space="preserve">By the end of the course, the student will have: </w:t>
      </w:r>
    </w:p>
    <w:p w14:paraId="470D956F" w14:textId="77777777" w:rsidR="00A101B7" w:rsidRPr="00313EB1" w:rsidRDefault="00A101B7" w:rsidP="00C66D11">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14:paraId="6F2A8E06" w14:textId="4DE2FC54" w:rsidR="00A101B7" w:rsidRPr="00313EB1" w:rsidRDefault="00A101B7" w:rsidP="00C66D11">
      <w:pPr>
        <w:shd w:val="clear" w:color="auto" w:fill="FFFFFF"/>
        <w:spacing w:after="0" w:line="240" w:lineRule="auto"/>
        <w:ind w:left="360"/>
        <w:contextualSpacing/>
        <w:textAlignment w:val="baseline"/>
        <w:outlineLvl w:val="3"/>
        <w:rPr>
          <w:rFonts w:ascii="Arial" w:eastAsia="Times New Roman" w:hAnsi="Arial" w:cs="Arial"/>
          <w:iCs/>
          <w:sz w:val="20"/>
          <w:szCs w:val="20"/>
          <w:bdr w:val="none" w:sz="0" w:space="0" w:color="auto" w:frame="1"/>
        </w:rPr>
      </w:pPr>
      <w:r w:rsidRPr="00313EB1">
        <w:rPr>
          <w:rFonts w:ascii="Arial" w:eastAsia="Times New Roman" w:hAnsi="Arial" w:cs="Arial"/>
          <w:iCs/>
          <w:sz w:val="20"/>
          <w:szCs w:val="20"/>
          <w:bdr w:val="none" w:sz="0" w:space="0" w:color="auto" w:frame="1"/>
        </w:rPr>
        <w:t xml:space="preserve">1. </w:t>
      </w:r>
      <w:r w:rsidR="00200E3C" w:rsidRPr="00313EB1">
        <w:rPr>
          <w:rFonts w:ascii="Arial" w:eastAsia="Times New Roman" w:hAnsi="Arial" w:cs="Arial"/>
          <w:iCs/>
          <w:sz w:val="20"/>
          <w:szCs w:val="20"/>
          <w:bdr w:val="none" w:sz="0" w:space="0" w:color="auto" w:frame="1"/>
        </w:rPr>
        <w:t>Describe</w:t>
      </w:r>
      <w:r w:rsidRPr="00313EB1">
        <w:rPr>
          <w:rFonts w:ascii="Arial" w:eastAsia="Times New Roman" w:hAnsi="Arial" w:cs="Arial"/>
          <w:iCs/>
          <w:sz w:val="20"/>
          <w:szCs w:val="20"/>
          <w:bdr w:val="none" w:sz="0" w:space="0" w:color="auto" w:frame="1"/>
        </w:rPr>
        <w:t xml:space="preserve"> the historical development of the fields of clinical child psychology and pediatric psychology and learned about the roles, scope of practice, and settings of practice available to clinical child/pediatric psychologists.  </w:t>
      </w:r>
    </w:p>
    <w:p w14:paraId="4E97800E" w14:textId="77777777" w:rsidR="00A101B7" w:rsidRPr="00313EB1" w:rsidRDefault="00A101B7" w:rsidP="00C66D11">
      <w:pPr>
        <w:shd w:val="clear" w:color="auto" w:fill="FFFFFF"/>
        <w:spacing w:after="0" w:line="240" w:lineRule="auto"/>
        <w:ind w:left="360"/>
        <w:contextualSpacing/>
        <w:textAlignment w:val="baseline"/>
        <w:outlineLvl w:val="3"/>
        <w:rPr>
          <w:rFonts w:ascii="Arial" w:eastAsia="Times New Roman" w:hAnsi="Arial" w:cs="Arial"/>
          <w:iCs/>
          <w:sz w:val="20"/>
          <w:szCs w:val="20"/>
          <w:bdr w:val="none" w:sz="0" w:space="0" w:color="auto" w:frame="1"/>
        </w:rPr>
      </w:pPr>
    </w:p>
    <w:p w14:paraId="251866F0" w14:textId="17F70DF7" w:rsidR="00A101B7" w:rsidRPr="00313EB1" w:rsidRDefault="00A101B7" w:rsidP="00C66D11">
      <w:pPr>
        <w:shd w:val="clear" w:color="auto" w:fill="FFFFFF"/>
        <w:spacing w:after="0" w:line="240" w:lineRule="auto"/>
        <w:ind w:left="360"/>
        <w:contextualSpacing/>
        <w:textAlignment w:val="baseline"/>
        <w:outlineLvl w:val="3"/>
        <w:rPr>
          <w:rFonts w:ascii="Arial" w:eastAsia="Times New Roman" w:hAnsi="Arial" w:cs="Arial"/>
          <w:iCs/>
          <w:sz w:val="20"/>
          <w:szCs w:val="20"/>
          <w:bdr w:val="none" w:sz="0" w:space="0" w:color="auto" w:frame="1"/>
        </w:rPr>
      </w:pPr>
      <w:r w:rsidRPr="00313EB1">
        <w:rPr>
          <w:rFonts w:ascii="Arial" w:eastAsia="Times New Roman" w:hAnsi="Arial" w:cs="Arial"/>
          <w:iCs/>
          <w:sz w:val="20"/>
          <w:szCs w:val="20"/>
          <w:bdr w:val="none" w:sz="0" w:space="0" w:color="auto" w:frame="1"/>
        </w:rPr>
        <w:t xml:space="preserve">2. </w:t>
      </w:r>
      <w:r w:rsidR="00200E3C" w:rsidRPr="00313EB1">
        <w:rPr>
          <w:rFonts w:ascii="Arial" w:eastAsia="Times New Roman" w:hAnsi="Arial" w:cs="Arial"/>
          <w:iCs/>
          <w:sz w:val="20"/>
          <w:szCs w:val="20"/>
          <w:bdr w:val="none" w:sz="0" w:space="0" w:color="auto" w:frame="1"/>
        </w:rPr>
        <w:t>Define and differentiate</w:t>
      </w:r>
      <w:r w:rsidRPr="00313EB1">
        <w:rPr>
          <w:rFonts w:ascii="Arial" w:eastAsia="Times New Roman" w:hAnsi="Arial" w:cs="Arial"/>
          <w:iCs/>
          <w:sz w:val="20"/>
          <w:szCs w:val="20"/>
          <w:bdr w:val="none" w:sz="0" w:space="0" w:color="auto" w:frame="1"/>
        </w:rPr>
        <w:t xml:space="preserve"> most common psychological disorders of children and adolescents and</w:t>
      </w:r>
      <w:r w:rsidR="00200E3C" w:rsidRPr="00313EB1">
        <w:rPr>
          <w:rFonts w:ascii="Arial" w:eastAsia="Times New Roman" w:hAnsi="Arial" w:cs="Arial"/>
          <w:iCs/>
          <w:sz w:val="20"/>
          <w:szCs w:val="20"/>
          <w:bdr w:val="none" w:sz="0" w:space="0" w:color="auto" w:frame="1"/>
        </w:rPr>
        <w:t xml:space="preserve"> discuss</w:t>
      </w:r>
      <w:r w:rsidRPr="00313EB1">
        <w:rPr>
          <w:rFonts w:ascii="Arial" w:eastAsia="Times New Roman" w:hAnsi="Arial" w:cs="Arial"/>
          <w:iCs/>
          <w:sz w:val="20"/>
          <w:szCs w:val="20"/>
          <w:bdr w:val="none" w:sz="0" w:space="0" w:color="auto" w:frame="1"/>
        </w:rPr>
        <w:t xml:space="preserve"> how these disorders may present to clinicians.  </w:t>
      </w:r>
    </w:p>
    <w:p w14:paraId="3431D476" w14:textId="77777777" w:rsidR="00A101B7" w:rsidRPr="00313EB1" w:rsidRDefault="00A101B7" w:rsidP="00C66D11">
      <w:pPr>
        <w:shd w:val="clear" w:color="auto" w:fill="FFFFFF"/>
        <w:spacing w:after="0" w:line="240" w:lineRule="auto"/>
        <w:ind w:left="360"/>
        <w:contextualSpacing/>
        <w:textAlignment w:val="baseline"/>
        <w:outlineLvl w:val="3"/>
        <w:rPr>
          <w:rFonts w:ascii="Arial" w:eastAsia="Times New Roman" w:hAnsi="Arial" w:cs="Arial"/>
          <w:iCs/>
          <w:sz w:val="20"/>
          <w:szCs w:val="20"/>
          <w:bdr w:val="none" w:sz="0" w:space="0" w:color="auto" w:frame="1"/>
        </w:rPr>
      </w:pPr>
    </w:p>
    <w:p w14:paraId="76B09372" w14:textId="489813A1" w:rsidR="00A101B7" w:rsidRPr="00313EB1" w:rsidRDefault="00A101B7" w:rsidP="00C66D11">
      <w:pPr>
        <w:shd w:val="clear" w:color="auto" w:fill="FFFFFF"/>
        <w:spacing w:after="0" w:line="240" w:lineRule="auto"/>
        <w:ind w:left="360"/>
        <w:contextualSpacing/>
        <w:textAlignment w:val="baseline"/>
        <w:outlineLvl w:val="3"/>
        <w:rPr>
          <w:rFonts w:ascii="Arial" w:eastAsia="Times New Roman" w:hAnsi="Arial" w:cs="Arial"/>
          <w:iCs/>
          <w:sz w:val="20"/>
          <w:szCs w:val="20"/>
          <w:bdr w:val="none" w:sz="0" w:space="0" w:color="auto" w:frame="1"/>
        </w:rPr>
      </w:pPr>
      <w:r w:rsidRPr="00313EB1">
        <w:rPr>
          <w:rFonts w:ascii="Arial" w:eastAsia="Times New Roman" w:hAnsi="Arial" w:cs="Arial"/>
          <w:iCs/>
          <w:sz w:val="20"/>
          <w:szCs w:val="20"/>
          <w:bdr w:val="none" w:sz="0" w:space="0" w:color="auto" w:frame="1"/>
        </w:rPr>
        <w:t xml:space="preserve">3. </w:t>
      </w:r>
      <w:r w:rsidR="00200E3C" w:rsidRPr="00313EB1">
        <w:rPr>
          <w:rFonts w:ascii="Arial" w:eastAsia="Times New Roman" w:hAnsi="Arial" w:cs="Arial"/>
          <w:iCs/>
          <w:sz w:val="20"/>
          <w:szCs w:val="20"/>
          <w:bdr w:val="none" w:sz="0" w:space="0" w:color="auto" w:frame="1"/>
        </w:rPr>
        <w:t>Summarize</w:t>
      </w:r>
      <w:r w:rsidRPr="00313EB1">
        <w:rPr>
          <w:rFonts w:ascii="Arial" w:eastAsia="Times New Roman" w:hAnsi="Arial" w:cs="Arial"/>
          <w:iCs/>
          <w:sz w:val="20"/>
          <w:szCs w:val="20"/>
          <w:bdr w:val="none" w:sz="0" w:space="0" w:color="auto" w:frame="1"/>
        </w:rPr>
        <w:t xml:space="preserve"> assessment techniques and common psychological treatment modalities used with children and families</w:t>
      </w:r>
      <w:r w:rsidR="00200E3C" w:rsidRPr="00313EB1">
        <w:rPr>
          <w:rFonts w:ascii="Arial" w:eastAsia="Times New Roman" w:hAnsi="Arial" w:cs="Arial"/>
          <w:iCs/>
          <w:sz w:val="20"/>
          <w:szCs w:val="20"/>
          <w:bdr w:val="none" w:sz="0" w:space="0" w:color="auto" w:frame="1"/>
        </w:rPr>
        <w:t xml:space="preserve"> and identify</w:t>
      </w:r>
      <w:r w:rsidRPr="00313EB1">
        <w:rPr>
          <w:rFonts w:ascii="Arial" w:eastAsia="Times New Roman" w:hAnsi="Arial" w:cs="Arial"/>
          <w:iCs/>
          <w:sz w:val="20"/>
          <w:szCs w:val="20"/>
          <w:bdr w:val="none" w:sz="0" w:space="0" w:color="auto" w:frame="1"/>
        </w:rPr>
        <w:t xml:space="preserve"> which methods have been empirically supported.  </w:t>
      </w:r>
    </w:p>
    <w:p w14:paraId="6F1581C9" w14:textId="77777777" w:rsidR="00A101B7" w:rsidRPr="00313EB1" w:rsidRDefault="00A101B7" w:rsidP="00C66D11">
      <w:pPr>
        <w:shd w:val="clear" w:color="auto" w:fill="FFFFFF"/>
        <w:spacing w:after="0" w:line="240" w:lineRule="auto"/>
        <w:ind w:left="360"/>
        <w:contextualSpacing/>
        <w:textAlignment w:val="baseline"/>
        <w:outlineLvl w:val="3"/>
        <w:rPr>
          <w:rFonts w:ascii="Arial" w:eastAsia="Times New Roman" w:hAnsi="Arial" w:cs="Arial"/>
          <w:iCs/>
          <w:sz w:val="20"/>
          <w:szCs w:val="20"/>
          <w:bdr w:val="none" w:sz="0" w:space="0" w:color="auto" w:frame="1"/>
        </w:rPr>
      </w:pPr>
    </w:p>
    <w:p w14:paraId="2720E226" w14:textId="0FB1356E" w:rsidR="00A101B7" w:rsidRPr="00313EB1" w:rsidRDefault="00A101B7" w:rsidP="00C66D11">
      <w:pPr>
        <w:shd w:val="clear" w:color="auto" w:fill="FFFFFF"/>
        <w:spacing w:after="0" w:line="240" w:lineRule="auto"/>
        <w:ind w:left="360"/>
        <w:contextualSpacing/>
        <w:textAlignment w:val="baseline"/>
        <w:outlineLvl w:val="3"/>
        <w:rPr>
          <w:rFonts w:ascii="Arial" w:eastAsia="Times New Roman" w:hAnsi="Arial" w:cs="Arial"/>
          <w:iCs/>
          <w:sz w:val="20"/>
          <w:szCs w:val="20"/>
          <w:bdr w:val="none" w:sz="0" w:space="0" w:color="auto" w:frame="1"/>
        </w:rPr>
      </w:pPr>
      <w:r w:rsidRPr="00313EB1">
        <w:rPr>
          <w:rFonts w:ascii="Arial" w:eastAsia="Times New Roman" w:hAnsi="Arial" w:cs="Arial"/>
          <w:iCs/>
          <w:sz w:val="20"/>
          <w:szCs w:val="20"/>
          <w:bdr w:val="none" w:sz="0" w:space="0" w:color="auto" w:frame="1"/>
        </w:rPr>
        <w:t xml:space="preserve">4. </w:t>
      </w:r>
      <w:r w:rsidR="002D4B72" w:rsidRPr="00313EB1">
        <w:rPr>
          <w:rFonts w:ascii="Arial" w:eastAsia="Times New Roman" w:hAnsi="Arial" w:cs="Arial"/>
          <w:iCs/>
          <w:sz w:val="20"/>
          <w:szCs w:val="20"/>
          <w:bdr w:val="none" w:sz="0" w:space="0" w:color="auto" w:frame="1"/>
        </w:rPr>
        <w:t>Demonstrate</w:t>
      </w:r>
      <w:r w:rsidR="00542291" w:rsidRPr="00313EB1">
        <w:rPr>
          <w:rFonts w:ascii="Arial" w:eastAsia="Times New Roman" w:hAnsi="Arial" w:cs="Arial"/>
          <w:iCs/>
          <w:sz w:val="20"/>
          <w:szCs w:val="20"/>
          <w:bdr w:val="none" w:sz="0" w:space="0" w:color="auto" w:frame="1"/>
        </w:rPr>
        <w:t xml:space="preserve"> an understanding of</w:t>
      </w:r>
      <w:r w:rsidRPr="00313EB1">
        <w:rPr>
          <w:rFonts w:ascii="Arial" w:eastAsia="Times New Roman" w:hAnsi="Arial" w:cs="Arial"/>
          <w:iCs/>
          <w:sz w:val="20"/>
          <w:szCs w:val="20"/>
          <w:bdr w:val="none" w:sz="0" w:space="0" w:color="auto" w:frame="1"/>
        </w:rPr>
        <w:t xml:space="preserve"> </w:t>
      </w:r>
      <w:r w:rsidR="00725316" w:rsidRPr="00313EB1">
        <w:rPr>
          <w:rFonts w:ascii="Arial" w:eastAsia="Times New Roman" w:hAnsi="Arial" w:cs="Arial"/>
          <w:iCs/>
          <w:sz w:val="20"/>
          <w:szCs w:val="20"/>
          <w:bdr w:val="none" w:sz="0" w:space="0" w:color="auto" w:frame="1"/>
        </w:rPr>
        <w:t>intersectionality</w:t>
      </w:r>
      <w:r w:rsidR="00542291" w:rsidRPr="00313EB1">
        <w:rPr>
          <w:rFonts w:ascii="Arial" w:eastAsia="Times New Roman" w:hAnsi="Arial" w:cs="Arial"/>
          <w:iCs/>
          <w:sz w:val="20"/>
          <w:szCs w:val="20"/>
          <w:bdr w:val="none" w:sz="0" w:space="0" w:color="auto" w:frame="1"/>
        </w:rPr>
        <w:t xml:space="preserve"> in class assignments</w:t>
      </w:r>
      <w:r w:rsidRPr="00313EB1">
        <w:rPr>
          <w:rFonts w:ascii="Arial" w:eastAsia="Times New Roman" w:hAnsi="Arial" w:cs="Arial"/>
          <w:iCs/>
          <w:sz w:val="20"/>
          <w:szCs w:val="20"/>
          <w:bdr w:val="none" w:sz="0" w:space="0" w:color="auto" w:frame="1"/>
        </w:rPr>
        <w:t xml:space="preserve">, </w:t>
      </w:r>
      <w:r w:rsidR="00384845" w:rsidRPr="00313EB1">
        <w:rPr>
          <w:rFonts w:ascii="Arial" w:eastAsia="Times New Roman" w:hAnsi="Arial" w:cs="Arial"/>
          <w:iCs/>
          <w:sz w:val="20"/>
          <w:szCs w:val="20"/>
          <w:bdr w:val="none" w:sz="0" w:space="0" w:color="auto" w:frame="1"/>
        </w:rPr>
        <w:t xml:space="preserve">evaluate </w:t>
      </w:r>
      <w:r w:rsidRPr="00313EB1">
        <w:rPr>
          <w:rFonts w:ascii="Arial" w:eastAsia="Times New Roman" w:hAnsi="Arial" w:cs="Arial"/>
          <w:iCs/>
          <w:sz w:val="20"/>
          <w:szCs w:val="20"/>
          <w:bdr w:val="none" w:sz="0" w:space="0" w:color="auto" w:frame="1"/>
        </w:rPr>
        <w:t xml:space="preserve">ethical issues, and </w:t>
      </w:r>
      <w:r w:rsidR="00384845" w:rsidRPr="00313EB1">
        <w:rPr>
          <w:rFonts w:ascii="Arial" w:eastAsia="Times New Roman" w:hAnsi="Arial" w:cs="Arial"/>
          <w:iCs/>
          <w:sz w:val="20"/>
          <w:szCs w:val="20"/>
          <w:bdr w:val="none" w:sz="0" w:space="0" w:color="auto" w:frame="1"/>
        </w:rPr>
        <w:t>describe ways to address</w:t>
      </w:r>
      <w:r w:rsidRPr="00313EB1">
        <w:rPr>
          <w:rFonts w:ascii="Arial" w:eastAsia="Times New Roman" w:hAnsi="Arial" w:cs="Arial"/>
          <w:iCs/>
          <w:sz w:val="20"/>
          <w:szCs w:val="20"/>
          <w:bdr w:val="none" w:sz="0" w:space="0" w:color="auto" w:frame="1"/>
        </w:rPr>
        <w:t xml:space="preserve"> abuse/neglect within psychological practice.  </w:t>
      </w:r>
    </w:p>
    <w:p w14:paraId="33909576" w14:textId="77777777" w:rsidR="00A101B7" w:rsidRPr="00313EB1" w:rsidRDefault="00A101B7" w:rsidP="00C66D11">
      <w:pPr>
        <w:shd w:val="clear" w:color="auto" w:fill="FFFFFF"/>
        <w:spacing w:after="0" w:line="240" w:lineRule="auto"/>
        <w:ind w:left="360"/>
        <w:contextualSpacing/>
        <w:textAlignment w:val="baseline"/>
        <w:outlineLvl w:val="3"/>
        <w:rPr>
          <w:rFonts w:ascii="Arial" w:eastAsia="Times New Roman" w:hAnsi="Arial" w:cs="Arial"/>
          <w:iCs/>
          <w:sz w:val="20"/>
          <w:szCs w:val="20"/>
          <w:bdr w:val="none" w:sz="0" w:space="0" w:color="auto" w:frame="1"/>
        </w:rPr>
      </w:pPr>
    </w:p>
    <w:p w14:paraId="4CC2988C" w14:textId="050FD445" w:rsidR="00A101B7" w:rsidRPr="00313EB1" w:rsidRDefault="00A101B7" w:rsidP="00C66D11">
      <w:pPr>
        <w:shd w:val="clear" w:color="auto" w:fill="FFFFFF"/>
        <w:spacing w:after="0" w:line="240" w:lineRule="auto"/>
        <w:ind w:left="360"/>
        <w:contextualSpacing/>
        <w:textAlignment w:val="baseline"/>
        <w:outlineLvl w:val="3"/>
        <w:rPr>
          <w:rFonts w:ascii="Arial" w:eastAsia="Times New Roman" w:hAnsi="Arial" w:cs="Arial"/>
          <w:iCs/>
          <w:sz w:val="20"/>
          <w:szCs w:val="20"/>
          <w:bdr w:val="none" w:sz="0" w:space="0" w:color="auto" w:frame="1"/>
        </w:rPr>
      </w:pPr>
      <w:r w:rsidRPr="00313EB1">
        <w:rPr>
          <w:rFonts w:ascii="Arial" w:eastAsia="Times New Roman" w:hAnsi="Arial" w:cs="Arial"/>
          <w:iCs/>
          <w:sz w:val="20"/>
          <w:szCs w:val="20"/>
          <w:bdr w:val="none" w:sz="0" w:space="0" w:color="auto" w:frame="1"/>
        </w:rPr>
        <w:t xml:space="preserve">5. </w:t>
      </w:r>
      <w:r w:rsidR="00384845" w:rsidRPr="00313EB1">
        <w:rPr>
          <w:rFonts w:ascii="Arial" w:eastAsia="Times New Roman" w:hAnsi="Arial" w:cs="Arial"/>
          <w:iCs/>
          <w:sz w:val="20"/>
          <w:szCs w:val="20"/>
          <w:bdr w:val="none" w:sz="0" w:space="0" w:color="auto" w:frame="1"/>
        </w:rPr>
        <w:t>Discuss</w:t>
      </w:r>
      <w:r w:rsidRPr="00313EB1">
        <w:rPr>
          <w:rFonts w:ascii="Arial" w:eastAsia="Times New Roman" w:hAnsi="Arial" w:cs="Arial"/>
          <w:iCs/>
          <w:sz w:val="20"/>
          <w:szCs w:val="20"/>
          <w:bdr w:val="none" w:sz="0" w:space="0" w:color="auto" w:frame="1"/>
        </w:rPr>
        <w:t xml:space="preserve"> the training of clinical child/pediatric psychologists.</w:t>
      </w:r>
    </w:p>
    <w:p w14:paraId="5DCB277C" w14:textId="7A865EE0" w:rsidR="003F7F98" w:rsidRPr="00313EB1" w:rsidRDefault="00F43BB4" w:rsidP="00C66D11">
      <w:pPr>
        <w:pStyle w:val="Heading2"/>
        <w:spacing w:line="240" w:lineRule="auto"/>
        <w:contextualSpacing/>
        <w:rPr>
          <w:rFonts w:ascii="Arial" w:eastAsia="Times New Roman" w:hAnsi="Arial" w:cs="Arial"/>
          <w:sz w:val="20"/>
          <w:szCs w:val="20"/>
          <w:u w:val="single"/>
          <w:bdr w:val="none" w:sz="0" w:space="0" w:color="auto" w:frame="1"/>
        </w:rPr>
      </w:pPr>
      <w:r w:rsidRPr="00313EB1">
        <w:rPr>
          <w:rFonts w:ascii="Arial" w:eastAsia="Times New Roman" w:hAnsi="Arial" w:cs="Arial"/>
          <w:sz w:val="20"/>
          <w:szCs w:val="20"/>
          <w:u w:val="single"/>
          <w:bdr w:val="none" w:sz="0" w:space="0" w:color="auto" w:frame="1"/>
        </w:rPr>
        <w:lastRenderedPageBreak/>
        <w:t>Instructional Methods</w:t>
      </w:r>
    </w:p>
    <w:p w14:paraId="267E20B6" w14:textId="77777777" w:rsidR="00A101B7" w:rsidRPr="00313EB1" w:rsidRDefault="00A101B7" w:rsidP="00C66D11">
      <w:pPr>
        <w:spacing w:after="0" w:line="240" w:lineRule="auto"/>
        <w:rPr>
          <w:rFonts w:ascii="Arial" w:hAnsi="Arial" w:cs="Arial"/>
          <w:sz w:val="20"/>
          <w:szCs w:val="20"/>
          <w:u w:val="single"/>
        </w:rPr>
      </w:pPr>
    </w:p>
    <w:p w14:paraId="505EFC94" w14:textId="168EE434" w:rsidR="00B71462" w:rsidRPr="00313EB1" w:rsidRDefault="00B71462" w:rsidP="00C66D11">
      <w:pPr>
        <w:spacing w:before="240" w:after="0" w:line="240" w:lineRule="auto"/>
        <w:contextualSpacing/>
        <w:rPr>
          <w:rFonts w:ascii="Arial" w:eastAsia="Times New Roman" w:hAnsi="Arial" w:cs="Arial"/>
          <w:sz w:val="20"/>
          <w:szCs w:val="20"/>
        </w:rPr>
      </w:pPr>
    </w:p>
    <w:p w14:paraId="670CA656" w14:textId="77777777" w:rsidR="00350519" w:rsidRPr="00313EB1" w:rsidRDefault="00350519" w:rsidP="00C66D11">
      <w:pPr>
        <w:pStyle w:val="Heading1"/>
        <w:spacing w:before="0" w:line="240" w:lineRule="auto"/>
        <w:rPr>
          <w:rFonts w:ascii="Arial" w:eastAsia="Times New Roman" w:hAnsi="Arial" w:cs="Arial"/>
          <w:sz w:val="20"/>
          <w:szCs w:val="20"/>
          <w:bdr w:val="none" w:sz="0" w:space="0" w:color="auto" w:frame="1"/>
        </w:rPr>
      </w:pPr>
      <w:r w:rsidRPr="00313EB1">
        <w:rPr>
          <w:rFonts w:ascii="Arial" w:eastAsia="Times New Roman" w:hAnsi="Arial" w:cs="Arial"/>
          <w:sz w:val="20"/>
          <w:szCs w:val="20"/>
          <w:bdr w:val="none" w:sz="0" w:space="0" w:color="auto" w:frame="1"/>
        </w:rPr>
        <w:t>DESCRIPTION OF COURSE CONTENT</w:t>
      </w:r>
    </w:p>
    <w:p w14:paraId="52B9389E" w14:textId="7318F920" w:rsidR="00A101B7" w:rsidRPr="00313EB1" w:rsidRDefault="00A101B7" w:rsidP="00C66D11">
      <w:pPr>
        <w:pStyle w:val="Heading1"/>
        <w:spacing w:before="0" w:line="240" w:lineRule="auto"/>
        <w:rPr>
          <w:rFonts w:ascii="Arial" w:eastAsia="Times New Roman" w:hAnsi="Arial" w:cs="Arial"/>
          <w:sz w:val="20"/>
          <w:szCs w:val="20"/>
          <w:bdr w:val="none" w:sz="0" w:space="0" w:color="auto" w:frame="1"/>
        </w:rPr>
      </w:pPr>
    </w:p>
    <w:p w14:paraId="24BEF6D0" w14:textId="43E80EEB" w:rsidR="002155AF" w:rsidRPr="00313EB1" w:rsidRDefault="00A101B7" w:rsidP="002155AF">
      <w:pPr>
        <w:pStyle w:val="Heading1"/>
        <w:spacing w:before="0" w:line="240" w:lineRule="auto"/>
        <w:rPr>
          <w:rFonts w:ascii="Arial" w:eastAsia="Times New Roman" w:hAnsi="Arial" w:cs="Arial"/>
          <w:sz w:val="20"/>
          <w:szCs w:val="20"/>
          <w:bdr w:val="none" w:sz="0" w:space="0" w:color="auto" w:frame="1"/>
        </w:rPr>
      </w:pPr>
      <w:r w:rsidRPr="00313EB1">
        <w:rPr>
          <w:rFonts w:ascii="Arial" w:eastAsia="Times New Roman" w:hAnsi="Arial" w:cs="Arial"/>
          <w:sz w:val="20"/>
          <w:szCs w:val="20"/>
          <w:bdr w:val="none" w:sz="0" w:space="0" w:color="auto" w:frame="1"/>
        </w:rPr>
        <w:t>Topical Outline/Course Schedule (readings subject to change per Instructor’s planning)</w:t>
      </w:r>
    </w:p>
    <w:tbl>
      <w:tblPr>
        <w:tblStyle w:val="TableGrid"/>
        <w:tblW w:w="4864" w:type="pct"/>
        <w:tblLayout w:type="fixed"/>
        <w:tblCellMar>
          <w:left w:w="43" w:type="dxa"/>
          <w:right w:w="29" w:type="dxa"/>
        </w:tblCellMar>
        <w:tblLook w:val="04A0" w:firstRow="1" w:lastRow="0" w:firstColumn="1" w:lastColumn="0" w:noHBand="0" w:noVBand="1"/>
      </w:tblPr>
      <w:tblGrid>
        <w:gridCol w:w="797"/>
        <w:gridCol w:w="996"/>
        <w:gridCol w:w="3691"/>
        <w:gridCol w:w="1710"/>
        <w:gridCol w:w="2252"/>
      </w:tblGrid>
      <w:tr w:rsidR="00725316" w:rsidRPr="00313EB1" w14:paraId="6DEA3A4E" w14:textId="1F56096B" w:rsidTr="00725316">
        <w:trPr>
          <w:cantSplit/>
          <w:tblHeader/>
        </w:trPr>
        <w:tc>
          <w:tcPr>
            <w:tcW w:w="422" w:type="pct"/>
          </w:tcPr>
          <w:p w14:paraId="5F7FDDEE" w14:textId="5EFC9683" w:rsidR="00725316" w:rsidRPr="00313EB1" w:rsidRDefault="00725316" w:rsidP="00C66D11">
            <w:pPr>
              <w:rPr>
                <w:rFonts w:ascii="Arial" w:hAnsi="Arial" w:cs="Arial"/>
                <w:sz w:val="20"/>
                <w:szCs w:val="20"/>
              </w:rPr>
            </w:pPr>
            <w:r w:rsidRPr="00313EB1">
              <w:rPr>
                <w:rFonts w:ascii="Arial" w:hAnsi="Arial" w:cs="Arial"/>
                <w:sz w:val="20"/>
                <w:szCs w:val="20"/>
              </w:rPr>
              <w:t>Week/ Module</w:t>
            </w:r>
          </w:p>
        </w:tc>
        <w:tc>
          <w:tcPr>
            <w:tcW w:w="527" w:type="pct"/>
          </w:tcPr>
          <w:p w14:paraId="4771E607" w14:textId="77777777" w:rsidR="00725316" w:rsidRPr="00313EB1" w:rsidRDefault="00725316" w:rsidP="00C66D11">
            <w:pPr>
              <w:rPr>
                <w:rFonts w:ascii="Arial" w:hAnsi="Arial" w:cs="Arial"/>
                <w:sz w:val="20"/>
                <w:szCs w:val="20"/>
              </w:rPr>
            </w:pPr>
            <w:r w:rsidRPr="00313EB1">
              <w:rPr>
                <w:rFonts w:ascii="Arial" w:hAnsi="Arial" w:cs="Arial"/>
                <w:sz w:val="20"/>
                <w:szCs w:val="20"/>
              </w:rPr>
              <w:t>Date(s)</w:t>
            </w:r>
          </w:p>
        </w:tc>
        <w:tc>
          <w:tcPr>
            <w:tcW w:w="1954" w:type="pct"/>
          </w:tcPr>
          <w:p w14:paraId="46F81740" w14:textId="77777777" w:rsidR="00725316" w:rsidRPr="00313EB1" w:rsidRDefault="00725316" w:rsidP="00C66D11">
            <w:pPr>
              <w:rPr>
                <w:rFonts w:ascii="Arial" w:hAnsi="Arial" w:cs="Arial"/>
                <w:sz w:val="20"/>
                <w:szCs w:val="20"/>
              </w:rPr>
            </w:pPr>
            <w:r w:rsidRPr="00313EB1">
              <w:rPr>
                <w:rFonts w:ascii="Arial" w:hAnsi="Arial" w:cs="Arial"/>
                <w:sz w:val="20"/>
                <w:szCs w:val="20"/>
              </w:rPr>
              <w:t>Topic(s)</w:t>
            </w:r>
          </w:p>
        </w:tc>
        <w:tc>
          <w:tcPr>
            <w:tcW w:w="905" w:type="pct"/>
          </w:tcPr>
          <w:p w14:paraId="36A0C918" w14:textId="77777777" w:rsidR="00725316" w:rsidRPr="00313EB1" w:rsidRDefault="00725316" w:rsidP="00C66D11">
            <w:pPr>
              <w:rPr>
                <w:rFonts w:ascii="Arial" w:hAnsi="Arial" w:cs="Arial"/>
                <w:sz w:val="20"/>
                <w:szCs w:val="20"/>
              </w:rPr>
            </w:pPr>
            <w:r w:rsidRPr="00313EB1">
              <w:rPr>
                <w:rFonts w:ascii="Arial" w:hAnsi="Arial" w:cs="Arial"/>
                <w:sz w:val="20"/>
                <w:szCs w:val="20"/>
              </w:rPr>
              <w:t>Tasks Due</w:t>
            </w:r>
          </w:p>
        </w:tc>
        <w:tc>
          <w:tcPr>
            <w:tcW w:w="1192" w:type="pct"/>
          </w:tcPr>
          <w:p w14:paraId="514F6533" w14:textId="77777777" w:rsidR="00725316" w:rsidRPr="00313EB1" w:rsidRDefault="00725316" w:rsidP="00C66D11">
            <w:pPr>
              <w:rPr>
                <w:rFonts w:ascii="Arial" w:hAnsi="Arial" w:cs="Arial"/>
                <w:sz w:val="20"/>
                <w:szCs w:val="20"/>
              </w:rPr>
            </w:pPr>
            <w:r w:rsidRPr="00313EB1">
              <w:rPr>
                <w:rFonts w:ascii="Arial" w:hAnsi="Arial" w:cs="Arial"/>
                <w:sz w:val="20"/>
                <w:szCs w:val="20"/>
              </w:rPr>
              <w:t>Readings</w:t>
            </w:r>
          </w:p>
        </w:tc>
      </w:tr>
      <w:tr w:rsidR="00725316" w:rsidRPr="00313EB1" w14:paraId="2EB4B0F7" w14:textId="0F50FD3F" w:rsidTr="00725316">
        <w:trPr>
          <w:cantSplit/>
        </w:trPr>
        <w:tc>
          <w:tcPr>
            <w:tcW w:w="422" w:type="pct"/>
          </w:tcPr>
          <w:p w14:paraId="4DCBA7F0" w14:textId="77777777" w:rsidR="00725316" w:rsidRPr="00313EB1" w:rsidRDefault="00725316" w:rsidP="00C66D11">
            <w:pPr>
              <w:rPr>
                <w:rFonts w:ascii="Arial" w:hAnsi="Arial" w:cs="Arial"/>
                <w:sz w:val="20"/>
                <w:szCs w:val="20"/>
              </w:rPr>
            </w:pPr>
            <w:r w:rsidRPr="00313EB1">
              <w:rPr>
                <w:rFonts w:ascii="Arial" w:hAnsi="Arial" w:cs="Arial"/>
                <w:sz w:val="20"/>
                <w:szCs w:val="20"/>
              </w:rPr>
              <w:t>1</w:t>
            </w:r>
          </w:p>
        </w:tc>
        <w:tc>
          <w:tcPr>
            <w:tcW w:w="527" w:type="pct"/>
          </w:tcPr>
          <w:p w14:paraId="18F687B8" w14:textId="70580D20" w:rsidR="00725316" w:rsidRPr="00313EB1" w:rsidRDefault="00725316" w:rsidP="00C66D11">
            <w:pPr>
              <w:rPr>
                <w:rFonts w:ascii="Arial" w:hAnsi="Arial" w:cs="Arial"/>
                <w:sz w:val="20"/>
                <w:szCs w:val="20"/>
              </w:rPr>
            </w:pPr>
            <w:r w:rsidRPr="00313EB1">
              <w:rPr>
                <w:rFonts w:ascii="Arial" w:hAnsi="Arial" w:cs="Arial"/>
                <w:sz w:val="20"/>
                <w:szCs w:val="20"/>
              </w:rPr>
              <w:t>Aug 25</w:t>
            </w:r>
          </w:p>
        </w:tc>
        <w:tc>
          <w:tcPr>
            <w:tcW w:w="1954" w:type="pct"/>
          </w:tcPr>
          <w:p w14:paraId="480EA050" w14:textId="77777777" w:rsidR="00725316" w:rsidRPr="00313EB1" w:rsidRDefault="00725316" w:rsidP="00C66D11">
            <w:pPr>
              <w:rPr>
                <w:rFonts w:ascii="Arial" w:hAnsi="Arial" w:cs="Arial"/>
                <w:sz w:val="20"/>
                <w:szCs w:val="20"/>
              </w:rPr>
            </w:pPr>
            <w:r w:rsidRPr="00313EB1">
              <w:rPr>
                <w:rFonts w:ascii="Arial" w:hAnsi="Arial" w:cs="Arial"/>
                <w:sz w:val="20"/>
                <w:szCs w:val="20"/>
              </w:rPr>
              <w:t>Course Introduction &amp; Basic Concepts</w:t>
            </w:r>
          </w:p>
        </w:tc>
        <w:tc>
          <w:tcPr>
            <w:tcW w:w="905" w:type="pct"/>
          </w:tcPr>
          <w:p w14:paraId="7428FF5E" w14:textId="6F567318" w:rsidR="00725316" w:rsidRPr="00313EB1" w:rsidRDefault="00725316" w:rsidP="00C66D11">
            <w:pPr>
              <w:rPr>
                <w:rFonts w:ascii="Arial" w:hAnsi="Arial" w:cs="Arial"/>
                <w:b/>
                <w:sz w:val="20"/>
                <w:szCs w:val="20"/>
              </w:rPr>
            </w:pPr>
          </w:p>
        </w:tc>
        <w:tc>
          <w:tcPr>
            <w:tcW w:w="1192" w:type="pct"/>
          </w:tcPr>
          <w:p w14:paraId="63D99EF9" w14:textId="05D2DE34" w:rsidR="00725316" w:rsidRPr="00313EB1" w:rsidRDefault="00725316" w:rsidP="00C66D11">
            <w:pPr>
              <w:rPr>
                <w:rFonts w:ascii="Arial" w:hAnsi="Arial" w:cs="Arial"/>
                <w:sz w:val="20"/>
                <w:szCs w:val="20"/>
              </w:rPr>
            </w:pPr>
            <w:r w:rsidRPr="00313EB1">
              <w:rPr>
                <w:rFonts w:ascii="Arial" w:hAnsi="Arial" w:cs="Arial"/>
                <w:sz w:val="20"/>
                <w:szCs w:val="20"/>
              </w:rPr>
              <w:t>Mash &amp; Wolf: Ch 1 &amp; 2</w:t>
            </w:r>
          </w:p>
        </w:tc>
      </w:tr>
      <w:tr w:rsidR="00725316" w:rsidRPr="00313EB1" w14:paraId="0B4849C8" w14:textId="52FC9681" w:rsidTr="00725316">
        <w:trPr>
          <w:cantSplit/>
        </w:trPr>
        <w:tc>
          <w:tcPr>
            <w:tcW w:w="422" w:type="pct"/>
          </w:tcPr>
          <w:p w14:paraId="64F5CCE5" w14:textId="77777777" w:rsidR="00725316" w:rsidRPr="00313EB1" w:rsidRDefault="00725316" w:rsidP="00C66D11">
            <w:pPr>
              <w:rPr>
                <w:rFonts w:ascii="Arial" w:hAnsi="Arial" w:cs="Arial"/>
                <w:sz w:val="20"/>
                <w:szCs w:val="20"/>
              </w:rPr>
            </w:pPr>
            <w:r w:rsidRPr="00313EB1">
              <w:rPr>
                <w:rFonts w:ascii="Arial" w:hAnsi="Arial" w:cs="Arial"/>
                <w:sz w:val="20"/>
                <w:szCs w:val="20"/>
              </w:rPr>
              <w:t>2</w:t>
            </w:r>
          </w:p>
        </w:tc>
        <w:tc>
          <w:tcPr>
            <w:tcW w:w="527" w:type="pct"/>
          </w:tcPr>
          <w:p w14:paraId="44C24CE0" w14:textId="0435CD6D" w:rsidR="00725316" w:rsidRPr="00313EB1" w:rsidRDefault="00725316" w:rsidP="00C66D11">
            <w:pPr>
              <w:rPr>
                <w:rFonts w:ascii="Arial" w:hAnsi="Arial" w:cs="Arial"/>
                <w:sz w:val="20"/>
                <w:szCs w:val="20"/>
              </w:rPr>
            </w:pPr>
            <w:r w:rsidRPr="00313EB1">
              <w:rPr>
                <w:rFonts w:ascii="Arial" w:hAnsi="Arial" w:cs="Arial"/>
                <w:sz w:val="20"/>
                <w:szCs w:val="20"/>
              </w:rPr>
              <w:t>Sept 1</w:t>
            </w:r>
          </w:p>
        </w:tc>
        <w:tc>
          <w:tcPr>
            <w:tcW w:w="1954" w:type="pct"/>
          </w:tcPr>
          <w:p w14:paraId="013B7DA2" w14:textId="77777777" w:rsidR="00725316" w:rsidRPr="00313EB1" w:rsidRDefault="00725316" w:rsidP="00C66D11">
            <w:pPr>
              <w:rPr>
                <w:rFonts w:ascii="Arial" w:hAnsi="Arial" w:cs="Arial"/>
                <w:sz w:val="20"/>
                <w:szCs w:val="20"/>
              </w:rPr>
            </w:pPr>
            <w:r w:rsidRPr="00313EB1">
              <w:rPr>
                <w:rFonts w:ascii="Arial" w:hAnsi="Arial" w:cs="Arial"/>
                <w:sz w:val="20"/>
                <w:szCs w:val="20"/>
              </w:rPr>
              <w:t>Introduction to Assessment &amp; Developmental Considerations</w:t>
            </w:r>
          </w:p>
        </w:tc>
        <w:tc>
          <w:tcPr>
            <w:tcW w:w="905" w:type="pct"/>
          </w:tcPr>
          <w:p w14:paraId="072FE312" w14:textId="77777777" w:rsidR="00725316" w:rsidRPr="00313EB1" w:rsidRDefault="00725316" w:rsidP="00591837">
            <w:pPr>
              <w:rPr>
                <w:rFonts w:ascii="Arial" w:hAnsi="Arial" w:cs="Arial"/>
                <w:b/>
                <w:sz w:val="20"/>
                <w:szCs w:val="20"/>
              </w:rPr>
            </w:pPr>
            <w:r w:rsidRPr="00313EB1">
              <w:rPr>
                <w:rFonts w:ascii="Arial" w:hAnsi="Arial" w:cs="Arial"/>
                <w:b/>
                <w:sz w:val="20"/>
                <w:szCs w:val="20"/>
              </w:rPr>
              <w:t>Discussion Board #1</w:t>
            </w:r>
          </w:p>
          <w:p w14:paraId="178902E3" w14:textId="2EA44B09" w:rsidR="00725316" w:rsidRPr="00313EB1" w:rsidRDefault="00725316" w:rsidP="00C66D11">
            <w:pPr>
              <w:rPr>
                <w:rFonts w:ascii="Arial" w:hAnsi="Arial" w:cs="Arial"/>
                <w:b/>
                <w:sz w:val="20"/>
                <w:szCs w:val="20"/>
              </w:rPr>
            </w:pPr>
          </w:p>
        </w:tc>
        <w:tc>
          <w:tcPr>
            <w:tcW w:w="1192" w:type="pct"/>
          </w:tcPr>
          <w:p w14:paraId="7E406F77" w14:textId="77777777" w:rsidR="00725316" w:rsidRPr="00313EB1" w:rsidRDefault="00725316" w:rsidP="00C66D11">
            <w:pPr>
              <w:rPr>
                <w:rFonts w:ascii="Arial" w:hAnsi="Arial" w:cs="Arial"/>
                <w:sz w:val="20"/>
                <w:szCs w:val="20"/>
              </w:rPr>
            </w:pPr>
            <w:r w:rsidRPr="00313EB1">
              <w:rPr>
                <w:rFonts w:ascii="Arial" w:hAnsi="Arial" w:cs="Arial"/>
                <w:sz w:val="20"/>
                <w:szCs w:val="20"/>
              </w:rPr>
              <w:t>Mash &amp; Wolf: Ch 4</w:t>
            </w:r>
          </w:p>
          <w:p w14:paraId="0901207E" w14:textId="77777777" w:rsidR="00725316" w:rsidRPr="00313EB1" w:rsidRDefault="00725316" w:rsidP="00C66D11">
            <w:pPr>
              <w:rPr>
                <w:rFonts w:ascii="Arial" w:hAnsi="Arial" w:cs="Arial"/>
                <w:b/>
                <w:sz w:val="20"/>
                <w:szCs w:val="20"/>
              </w:rPr>
            </w:pPr>
          </w:p>
        </w:tc>
      </w:tr>
      <w:tr w:rsidR="00725316" w:rsidRPr="00313EB1" w14:paraId="06FAA770" w14:textId="4A743EC9" w:rsidTr="00725316">
        <w:trPr>
          <w:cantSplit/>
        </w:trPr>
        <w:tc>
          <w:tcPr>
            <w:tcW w:w="422" w:type="pct"/>
          </w:tcPr>
          <w:p w14:paraId="6F43467C" w14:textId="77777777" w:rsidR="00725316" w:rsidRPr="00313EB1" w:rsidRDefault="00725316" w:rsidP="00C66D11">
            <w:pPr>
              <w:rPr>
                <w:rFonts w:ascii="Arial" w:hAnsi="Arial" w:cs="Arial"/>
                <w:sz w:val="20"/>
                <w:szCs w:val="20"/>
              </w:rPr>
            </w:pPr>
            <w:r w:rsidRPr="00313EB1">
              <w:rPr>
                <w:rFonts w:ascii="Arial" w:hAnsi="Arial" w:cs="Arial"/>
                <w:sz w:val="20"/>
                <w:szCs w:val="20"/>
              </w:rPr>
              <w:t>3</w:t>
            </w:r>
          </w:p>
        </w:tc>
        <w:tc>
          <w:tcPr>
            <w:tcW w:w="527" w:type="pct"/>
          </w:tcPr>
          <w:p w14:paraId="02F3F22B" w14:textId="407251DC" w:rsidR="00725316" w:rsidRPr="00313EB1" w:rsidRDefault="00725316" w:rsidP="00C66D11">
            <w:pPr>
              <w:rPr>
                <w:rFonts w:ascii="Arial" w:hAnsi="Arial" w:cs="Arial"/>
                <w:sz w:val="20"/>
                <w:szCs w:val="20"/>
              </w:rPr>
            </w:pPr>
            <w:r w:rsidRPr="00313EB1">
              <w:rPr>
                <w:rFonts w:ascii="Arial" w:hAnsi="Arial" w:cs="Arial"/>
                <w:sz w:val="20"/>
                <w:szCs w:val="20"/>
              </w:rPr>
              <w:t>Sept 8</w:t>
            </w:r>
          </w:p>
        </w:tc>
        <w:tc>
          <w:tcPr>
            <w:tcW w:w="1954" w:type="pct"/>
          </w:tcPr>
          <w:p w14:paraId="43DDEAED" w14:textId="6957E839" w:rsidR="00725316" w:rsidRPr="00313EB1" w:rsidRDefault="00725316" w:rsidP="002155AF">
            <w:pPr>
              <w:rPr>
                <w:rFonts w:ascii="Arial" w:hAnsi="Arial" w:cs="Arial"/>
                <w:sz w:val="20"/>
                <w:szCs w:val="20"/>
              </w:rPr>
            </w:pPr>
            <w:r w:rsidRPr="00313EB1">
              <w:rPr>
                <w:rFonts w:ascii="Arial" w:hAnsi="Arial" w:cs="Arial"/>
                <w:sz w:val="20"/>
                <w:szCs w:val="20"/>
              </w:rPr>
              <w:t>Neurodevelopmental Disorders: Autism Spectrum Disorders, Intellectual Disability, Communication &amp; Learning Disorders</w:t>
            </w:r>
          </w:p>
        </w:tc>
        <w:tc>
          <w:tcPr>
            <w:tcW w:w="905" w:type="pct"/>
          </w:tcPr>
          <w:p w14:paraId="338A5E84" w14:textId="0BC81DD5" w:rsidR="00725316" w:rsidRPr="00313EB1" w:rsidRDefault="00725316" w:rsidP="00C66D11">
            <w:pPr>
              <w:rPr>
                <w:rFonts w:ascii="Arial" w:hAnsi="Arial" w:cs="Arial"/>
                <w:b/>
                <w:sz w:val="20"/>
                <w:szCs w:val="20"/>
              </w:rPr>
            </w:pPr>
            <w:r w:rsidRPr="00313EB1">
              <w:rPr>
                <w:rFonts w:ascii="Arial" w:hAnsi="Arial" w:cs="Arial"/>
                <w:b/>
                <w:sz w:val="20"/>
                <w:szCs w:val="20"/>
              </w:rPr>
              <w:t>Discussion Board #2</w:t>
            </w:r>
          </w:p>
          <w:p w14:paraId="5E58AE51" w14:textId="22DBCD88" w:rsidR="00725316" w:rsidRPr="00313EB1" w:rsidRDefault="00725316" w:rsidP="00C66D11">
            <w:pPr>
              <w:rPr>
                <w:rFonts w:ascii="Arial" w:hAnsi="Arial" w:cs="Arial"/>
                <w:sz w:val="20"/>
                <w:szCs w:val="20"/>
              </w:rPr>
            </w:pPr>
          </w:p>
        </w:tc>
        <w:tc>
          <w:tcPr>
            <w:tcW w:w="1192" w:type="pct"/>
          </w:tcPr>
          <w:p w14:paraId="0B243464" w14:textId="3590C578" w:rsidR="00725316" w:rsidRPr="00313EB1" w:rsidRDefault="00725316" w:rsidP="00C66D11">
            <w:pPr>
              <w:rPr>
                <w:rFonts w:ascii="Arial" w:hAnsi="Arial" w:cs="Arial"/>
                <w:sz w:val="20"/>
                <w:szCs w:val="20"/>
              </w:rPr>
            </w:pPr>
            <w:r w:rsidRPr="00313EB1">
              <w:rPr>
                <w:rFonts w:ascii="Arial" w:hAnsi="Arial" w:cs="Arial"/>
                <w:sz w:val="20"/>
                <w:szCs w:val="20"/>
              </w:rPr>
              <w:t>Mash &amp; Wolf: Ch 5, 6, 7</w:t>
            </w:r>
          </w:p>
        </w:tc>
      </w:tr>
      <w:tr w:rsidR="00725316" w:rsidRPr="00313EB1" w14:paraId="34549AB5" w14:textId="644B4817" w:rsidTr="00725316">
        <w:trPr>
          <w:cantSplit/>
        </w:trPr>
        <w:tc>
          <w:tcPr>
            <w:tcW w:w="422" w:type="pct"/>
          </w:tcPr>
          <w:p w14:paraId="58F635A0" w14:textId="77777777" w:rsidR="00725316" w:rsidRPr="00313EB1" w:rsidRDefault="00725316" w:rsidP="00C66D11">
            <w:pPr>
              <w:rPr>
                <w:rFonts w:ascii="Arial" w:hAnsi="Arial" w:cs="Arial"/>
                <w:sz w:val="20"/>
                <w:szCs w:val="20"/>
              </w:rPr>
            </w:pPr>
            <w:r w:rsidRPr="00313EB1">
              <w:rPr>
                <w:rFonts w:ascii="Arial" w:hAnsi="Arial" w:cs="Arial"/>
                <w:sz w:val="20"/>
                <w:szCs w:val="20"/>
              </w:rPr>
              <w:t>4</w:t>
            </w:r>
          </w:p>
        </w:tc>
        <w:tc>
          <w:tcPr>
            <w:tcW w:w="527" w:type="pct"/>
          </w:tcPr>
          <w:p w14:paraId="78740EF7" w14:textId="1F96E11D" w:rsidR="00725316" w:rsidRPr="00313EB1" w:rsidRDefault="00725316" w:rsidP="00C66D11">
            <w:pPr>
              <w:rPr>
                <w:rFonts w:ascii="Arial" w:hAnsi="Arial" w:cs="Arial"/>
                <w:sz w:val="20"/>
                <w:szCs w:val="20"/>
              </w:rPr>
            </w:pPr>
            <w:r w:rsidRPr="00313EB1">
              <w:rPr>
                <w:rFonts w:ascii="Arial" w:hAnsi="Arial" w:cs="Arial"/>
                <w:sz w:val="20"/>
                <w:szCs w:val="20"/>
              </w:rPr>
              <w:t>Sept 15</w:t>
            </w:r>
          </w:p>
        </w:tc>
        <w:tc>
          <w:tcPr>
            <w:tcW w:w="1954" w:type="pct"/>
          </w:tcPr>
          <w:p w14:paraId="1DBB46B5" w14:textId="04101A09" w:rsidR="00725316" w:rsidRPr="00313EB1" w:rsidRDefault="00725316" w:rsidP="00C66D11">
            <w:pPr>
              <w:rPr>
                <w:rFonts w:ascii="Arial" w:hAnsi="Arial" w:cs="Arial"/>
                <w:sz w:val="20"/>
                <w:szCs w:val="20"/>
              </w:rPr>
            </w:pPr>
            <w:r w:rsidRPr="00313EB1">
              <w:rPr>
                <w:rFonts w:ascii="Arial" w:hAnsi="Arial" w:cs="Arial"/>
                <w:sz w:val="20"/>
                <w:szCs w:val="20"/>
              </w:rPr>
              <w:t>Anxiety Disorders &amp; Obsessive-Compulsive and Related Disorders</w:t>
            </w:r>
          </w:p>
        </w:tc>
        <w:tc>
          <w:tcPr>
            <w:tcW w:w="905" w:type="pct"/>
          </w:tcPr>
          <w:p w14:paraId="4198E56E" w14:textId="0D40B3F3" w:rsidR="00725316" w:rsidRPr="00313EB1" w:rsidRDefault="00725316" w:rsidP="006E52EF">
            <w:pPr>
              <w:rPr>
                <w:rFonts w:ascii="Arial" w:hAnsi="Arial" w:cs="Arial"/>
                <w:b/>
                <w:sz w:val="20"/>
                <w:szCs w:val="20"/>
              </w:rPr>
            </w:pPr>
            <w:r w:rsidRPr="00313EB1">
              <w:rPr>
                <w:rFonts w:ascii="Arial" w:hAnsi="Arial" w:cs="Arial"/>
                <w:b/>
                <w:sz w:val="20"/>
                <w:szCs w:val="20"/>
              </w:rPr>
              <w:t>Discussion Board #3</w:t>
            </w:r>
          </w:p>
          <w:p w14:paraId="3832539D" w14:textId="7DEE7F5C" w:rsidR="00725316" w:rsidRPr="00313EB1" w:rsidRDefault="00725316" w:rsidP="00C66D11">
            <w:pPr>
              <w:rPr>
                <w:rFonts w:ascii="Arial" w:hAnsi="Arial" w:cs="Arial"/>
                <w:sz w:val="20"/>
                <w:szCs w:val="20"/>
              </w:rPr>
            </w:pPr>
          </w:p>
        </w:tc>
        <w:tc>
          <w:tcPr>
            <w:tcW w:w="1192" w:type="pct"/>
          </w:tcPr>
          <w:p w14:paraId="7DBE798F" w14:textId="77777777" w:rsidR="00725316" w:rsidRPr="00313EB1" w:rsidRDefault="00725316" w:rsidP="00C66D11">
            <w:pPr>
              <w:rPr>
                <w:rFonts w:ascii="Arial" w:hAnsi="Arial" w:cs="Arial"/>
                <w:sz w:val="20"/>
                <w:szCs w:val="20"/>
              </w:rPr>
            </w:pPr>
            <w:r w:rsidRPr="00313EB1">
              <w:rPr>
                <w:rFonts w:ascii="Arial" w:hAnsi="Arial" w:cs="Arial"/>
                <w:sz w:val="20"/>
                <w:szCs w:val="20"/>
              </w:rPr>
              <w:t>Mash &amp; Wolf: Ch 11</w:t>
            </w:r>
          </w:p>
          <w:p w14:paraId="0F4A66C0" w14:textId="77777777" w:rsidR="00725316" w:rsidRPr="00313EB1" w:rsidRDefault="00725316" w:rsidP="00C66D11">
            <w:pPr>
              <w:rPr>
                <w:rFonts w:ascii="Arial" w:hAnsi="Arial" w:cs="Arial"/>
                <w:sz w:val="20"/>
                <w:szCs w:val="20"/>
              </w:rPr>
            </w:pPr>
          </w:p>
        </w:tc>
      </w:tr>
      <w:tr w:rsidR="00725316" w:rsidRPr="00313EB1" w14:paraId="741C739C" w14:textId="6AE6C1A8" w:rsidTr="00725316">
        <w:trPr>
          <w:cantSplit/>
        </w:trPr>
        <w:tc>
          <w:tcPr>
            <w:tcW w:w="422" w:type="pct"/>
          </w:tcPr>
          <w:p w14:paraId="2CBFEC1E" w14:textId="77777777" w:rsidR="00725316" w:rsidRPr="00313EB1" w:rsidRDefault="00725316" w:rsidP="00C66D11">
            <w:pPr>
              <w:rPr>
                <w:rFonts w:ascii="Arial" w:hAnsi="Arial" w:cs="Arial"/>
                <w:sz w:val="20"/>
                <w:szCs w:val="20"/>
              </w:rPr>
            </w:pPr>
            <w:r w:rsidRPr="00313EB1">
              <w:rPr>
                <w:rFonts w:ascii="Arial" w:hAnsi="Arial" w:cs="Arial"/>
                <w:sz w:val="20"/>
                <w:szCs w:val="20"/>
              </w:rPr>
              <w:t>5</w:t>
            </w:r>
          </w:p>
        </w:tc>
        <w:tc>
          <w:tcPr>
            <w:tcW w:w="527" w:type="pct"/>
          </w:tcPr>
          <w:p w14:paraId="59D216FC" w14:textId="6650CF78" w:rsidR="00725316" w:rsidRPr="00313EB1" w:rsidRDefault="00725316" w:rsidP="00C66D11">
            <w:pPr>
              <w:rPr>
                <w:rFonts w:ascii="Arial" w:hAnsi="Arial" w:cs="Arial"/>
                <w:sz w:val="20"/>
                <w:szCs w:val="20"/>
              </w:rPr>
            </w:pPr>
            <w:r w:rsidRPr="00313EB1">
              <w:rPr>
                <w:rFonts w:ascii="Arial" w:hAnsi="Arial" w:cs="Arial"/>
                <w:sz w:val="20"/>
                <w:szCs w:val="20"/>
              </w:rPr>
              <w:t>Sept 22</w:t>
            </w:r>
          </w:p>
        </w:tc>
        <w:tc>
          <w:tcPr>
            <w:tcW w:w="1954" w:type="pct"/>
          </w:tcPr>
          <w:p w14:paraId="0B59C6FE" w14:textId="77777777" w:rsidR="00725316" w:rsidRPr="00313EB1" w:rsidRDefault="00725316" w:rsidP="00C66D11">
            <w:pPr>
              <w:rPr>
                <w:rFonts w:ascii="Arial" w:hAnsi="Arial" w:cs="Arial"/>
                <w:sz w:val="20"/>
                <w:szCs w:val="20"/>
              </w:rPr>
            </w:pPr>
            <w:r w:rsidRPr="00313EB1">
              <w:rPr>
                <w:rFonts w:ascii="Arial" w:hAnsi="Arial" w:cs="Arial"/>
                <w:sz w:val="20"/>
                <w:szCs w:val="20"/>
              </w:rPr>
              <w:t xml:space="preserve">Mood Disorders </w:t>
            </w:r>
          </w:p>
        </w:tc>
        <w:tc>
          <w:tcPr>
            <w:tcW w:w="905" w:type="pct"/>
          </w:tcPr>
          <w:p w14:paraId="36E1C8B1" w14:textId="5600A92C" w:rsidR="00725316" w:rsidRPr="00313EB1" w:rsidRDefault="00725316" w:rsidP="006E52EF">
            <w:pPr>
              <w:rPr>
                <w:rFonts w:ascii="Arial" w:hAnsi="Arial" w:cs="Arial"/>
                <w:b/>
                <w:sz w:val="20"/>
                <w:szCs w:val="20"/>
              </w:rPr>
            </w:pPr>
            <w:r w:rsidRPr="00313EB1">
              <w:rPr>
                <w:rFonts w:ascii="Arial" w:hAnsi="Arial" w:cs="Arial"/>
                <w:b/>
                <w:sz w:val="20"/>
                <w:szCs w:val="20"/>
              </w:rPr>
              <w:t>Discussion Board #4</w:t>
            </w:r>
          </w:p>
          <w:p w14:paraId="702B64F0" w14:textId="05194E69" w:rsidR="00725316" w:rsidRPr="00313EB1" w:rsidRDefault="00725316" w:rsidP="00C66D11">
            <w:pPr>
              <w:rPr>
                <w:rFonts w:ascii="Arial" w:hAnsi="Arial" w:cs="Arial"/>
                <w:sz w:val="20"/>
                <w:szCs w:val="20"/>
              </w:rPr>
            </w:pPr>
          </w:p>
        </w:tc>
        <w:tc>
          <w:tcPr>
            <w:tcW w:w="1192" w:type="pct"/>
          </w:tcPr>
          <w:p w14:paraId="7DD3B7F8" w14:textId="77777777" w:rsidR="00725316" w:rsidRPr="00313EB1" w:rsidRDefault="00725316" w:rsidP="00C66D11">
            <w:pPr>
              <w:rPr>
                <w:rFonts w:ascii="Arial" w:hAnsi="Arial" w:cs="Arial"/>
                <w:sz w:val="20"/>
                <w:szCs w:val="20"/>
              </w:rPr>
            </w:pPr>
            <w:r w:rsidRPr="00313EB1">
              <w:rPr>
                <w:rFonts w:ascii="Arial" w:hAnsi="Arial" w:cs="Arial"/>
                <w:sz w:val="20"/>
                <w:szCs w:val="20"/>
              </w:rPr>
              <w:t>Mash &amp; Wolf: Ch 10</w:t>
            </w:r>
          </w:p>
          <w:p w14:paraId="4BCC3510" w14:textId="6517BADC" w:rsidR="00725316" w:rsidRPr="00313EB1" w:rsidRDefault="00725316" w:rsidP="00C66D11">
            <w:pPr>
              <w:rPr>
                <w:rFonts w:ascii="Arial" w:hAnsi="Arial" w:cs="Arial"/>
                <w:sz w:val="20"/>
                <w:szCs w:val="20"/>
              </w:rPr>
            </w:pPr>
            <w:proofErr w:type="spellStart"/>
            <w:r w:rsidRPr="00313EB1">
              <w:rPr>
                <w:rFonts w:ascii="Arial" w:hAnsi="Arial" w:cs="Arial"/>
                <w:sz w:val="20"/>
                <w:szCs w:val="20"/>
              </w:rPr>
              <w:t>Madubata</w:t>
            </w:r>
            <w:proofErr w:type="spellEnd"/>
            <w:r w:rsidRPr="00313EB1">
              <w:rPr>
                <w:rFonts w:ascii="Arial" w:hAnsi="Arial" w:cs="Arial"/>
                <w:sz w:val="20"/>
                <w:szCs w:val="20"/>
              </w:rPr>
              <w:t xml:space="preserve"> et al., 2021</w:t>
            </w:r>
          </w:p>
        </w:tc>
      </w:tr>
      <w:tr w:rsidR="00725316" w:rsidRPr="00313EB1" w14:paraId="3354983A" w14:textId="69531F53" w:rsidTr="00725316">
        <w:trPr>
          <w:cantSplit/>
        </w:trPr>
        <w:tc>
          <w:tcPr>
            <w:tcW w:w="422" w:type="pct"/>
          </w:tcPr>
          <w:p w14:paraId="028C2ED9" w14:textId="77777777" w:rsidR="00725316" w:rsidRPr="00313EB1" w:rsidRDefault="00725316" w:rsidP="00C66D11">
            <w:pPr>
              <w:rPr>
                <w:rFonts w:ascii="Arial" w:hAnsi="Arial" w:cs="Arial"/>
                <w:sz w:val="20"/>
                <w:szCs w:val="20"/>
              </w:rPr>
            </w:pPr>
            <w:r w:rsidRPr="00313EB1">
              <w:rPr>
                <w:rFonts w:ascii="Arial" w:hAnsi="Arial" w:cs="Arial"/>
                <w:sz w:val="20"/>
                <w:szCs w:val="20"/>
              </w:rPr>
              <w:t>6</w:t>
            </w:r>
          </w:p>
        </w:tc>
        <w:tc>
          <w:tcPr>
            <w:tcW w:w="527" w:type="pct"/>
          </w:tcPr>
          <w:p w14:paraId="56EDE205" w14:textId="22826743" w:rsidR="00725316" w:rsidRPr="00313EB1" w:rsidRDefault="00725316" w:rsidP="005C2E41">
            <w:pPr>
              <w:rPr>
                <w:rFonts w:ascii="Arial" w:hAnsi="Arial" w:cs="Arial"/>
                <w:sz w:val="20"/>
                <w:szCs w:val="20"/>
              </w:rPr>
            </w:pPr>
            <w:r w:rsidRPr="00313EB1">
              <w:rPr>
                <w:rFonts w:ascii="Arial" w:hAnsi="Arial" w:cs="Arial"/>
                <w:sz w:val="20"/>
                <w:szCs w:val="20"/>
              </w:rPr>
              <w:t>Sept 29</w:t>
            </w:r>
          </w:p>
        </w:tc>
        <w:tc>
          <w:tcPr>
            <w:tcW w:w="1954" w:type="pct"/>
          </w:tcPr>
          <w:p w14:paraId="70ACB22F" w14:textId="77777777" w:rsidR="00725316" w:rsidRPr="00313EB1" w:rsidRDefault="00725316" w:rsidP="00C66D11">
            <w:pPr>
              <w:rPr>
                <w:rFonts w:ascii="Arial" w:hAnsi="Arial" w:cs="Arial"/>
                <w:sz w:val="20"/>
                <w:szCs w:val="20"/>
              </w:rPr>
            </w:pPr>
            <w:r w:rsidRPr="00313EB1">
              <w:rPr>
                <w:rFonts w:ascii="Arial" w:hAnsi="Arial" w:cs="Arial"/>
                <w:sz w:val="20"/>
                <w:szCs w:val="20"/>
              </w:rPr>
              <w:t xml:space="preserve">ADHD; </w:t>
            </w:r>
          </w:p>
          <w:p w14:paraId="2C3CAA30" w14:textId="77777777" w:rsidR="00725316" w:rsidRPr="00313EB1" w:rsidRDefault="00725316" w:rsidP="00C66D11">
            <w:pPr>
              <w:rPr>
                <w:rFonts w:ascii="Arial" w:hAnsi="Arial" w:cs="Arial"/>
                <w:sz w:val="20"/>
                <w:szCs w:val="20"/>
              </w:rPr>
            </w:pPr>
            <w:r w:rsidRPr="00313EB1">
              <w:rPr>
                <w:rFonts w:ascii="Arial" w:hAnsi="Arial" w:cs="Arial"/>
                <w:sz w:val="20"/>
                <w:szCs w:val="20"/>
              </w:rPr>
              <w:t>Externalizing Disorders &amp; Parent-Child Interaction Therapy</w:t>
            </w:r>
          </w:p>
        </w:tc>
        <w:tc>
          <w:tcPr>
            <w:tcW w:w="905" w:type="pct"/>
          </w:tcPr>
          <w:p w14:paraId="087A53C6" w14:textId="57CDA08A" w:rsidR="00725316" w:rsidRPr="00313EB1" w:rsidRDefault="00725316" w:rsidP="006E52EF">
            <w:pPr>
              <w:rPr>
                <w:rFonts w:ascii="Arial" w:hAnsi="Arial" w:cs="Arial"/>
                <w:b/>
                <w:sz w:val="20"/>
                <w:szCs w:val="20"/>
              </w:rPr>
            </w:pPr>
            <w:r w:rsidRPr="00313EB1">
              <w:rPr>
                <w:rFonts w:ascii="Arial" w:hAnsi="Arial" w:cs="Arial"/>
                <w:b/>
                <w:sz w:val="20"/>
                <w:szCs w:val="20"/>
              </w:rPr>
              <w:t>Discussion Board #5</w:t>
            </w:r>
          </w:p>
          <w:p w14:paraId="64A949DE" w14:textId="77777777" w:rsidR="00725316" w:rsidRPr="00313EB1" w:rsidRDefault="00725316" w:rsidP="00C66D11">
            <w:pPr>
              <w:rPr>
                <w:rFonts w:ascii="Arial" w:hAnsi="Arial" w:cs="Arial"/>
                <w:sz w:val="20"/>
                <w:szCs w:val="20"/>
              </w:rPr>
            </w:pPr>
          </w:p>
        </w:tc>
        <w:tc>
          <w:tcPr>
            <w:tcW w:w="1192" w:type="pct"/>
          </w:tcPr>
          <w:p w14:paraId="4D83AC41" w14:textId="77777777" w:rsidR="00725316" w:rsidRPr="00313EB1" w:rsidRDefault="00725316" w:rsidP="00C66D11">
            <w:pPr>
              <w:rPr>
                <w:rFonts w:ascii="Arial" w:hAnsi="Arial" w:cs="Arial"/>
                <w:sz w:val="20"/>
                <w:szCs w:val="20"/>
              </w:rPr>
            </w:pPr>
            <w:r w:rsidRPr="00313EB1">
              <w:rPr>
                <w:rFonts w:ascii="Arial" w:hAnsi="Arial" w:cs="Arial"/>
                <w:sz w:val="20"/>
                <w:szCs w:val="20"/>
              </w:rPr>
              <w:t>Mash &amp; Wolf: Ch 8</w:t>
            </w:r>
          </w:p>
          <w:p w14:paraId="4F7414F3" w14:textId="77777777" w:rsidR="00725316" w:rsidRPr="00313EB1" w:rsidRDefault="00725316" w:rsidP="00C66D11">
            <w:pPr>
              <w:rPr>
                <w:rFonts w:ascii="Arial" w:hAnsi="Arial" w:cs="Arial"/>
                <w:sz w:val="20"/>
                <w:szCs w:val="20"/>
              </w:rPr>
            </w:pPr>
            <w:r w:rsidRPr="00313EB1">
              <w:rPr>
                <w:rFonts w:ascii="Arial" w:hAnsi="Arial" w:cs="Arial"/>
                <w:sz w:val="20"/>
                <w:szCs w:val="20"/>
              </w:rPr>
              <w:t>Mash &amp; Wolf: Ch 9</w:t>
            </w:r>
          </w:p>
        </w:tc>
      </w:tr>
      <w:tr w:rsidR="00725316" w:rsidRPr="00313EB1" w14:paraId="47A227CE" w14:textId="668110E2" w:rsidTr="00725316">
        <w:trPr>
          <w:cantSplit/>
        </w:trPr>
        <w:tc>
          <w:tcPr>
            <w:tcW w:w="422" w:type="pct"/>
          </w:tcPr>
          <w:p w14:paraId="4F60BCC4" w14:textId="77777777" w:rsidR="00725316" w:rsidRPr="00313EB1" w:rsidRDefault="00725316" w:rsidP="00C66D11">
            <w:pPr>
              <w:rPr>
                <w:rFonts w:ascii="Arial" w:hAnsi="Arial" w:cs="Arial"/>
                <w:sz w:val="20"/>
                <w:szCs w:val="20"/>
              </w:rPr>
            </w:pPr>
            <w:r w:rsidRPr="00313EB1">
              <w:rPr>
                <w:rFonts w:ascii="Arial" w:hAnsi="Arial" w:cs="Arial"/>
                <w:sz w:val="20"/>
                <w:szCs w:val="20"/>
              </w:rPr>
              <w:t>7</w:t>
            </w:r>
          </w:p>
        </w:tc>
        <w:tc>
          <w:tcPr>
            <w:tcW w:w="527" w:type="pct"/>
          </w:tcPr>
          <w:p w14:paraId="4D3680EC" w14:textId="6B409772" w:rsidR="00725316" w:rsidRPr="00313EB1" w:rsidRDefault="00725316" w:rsidP="00C66D11">
            <w:pPr>
              <w:rPr>
                <w:rFonts w:ascii="Arial" w:hAnsi="Arial" w:cs="Arial"/>
                <w:sz w:val="20"/>
                <w:szCs w:val="20"/>
              </w:rPr>
            </w:pPr>
            <w:r w:rsidRPr="00313EB1">
              <w:rPr>
                <w:rFonts w:ascii="Arial" w:hAnsi="Arial" w:cs="Arial"/>
                <w:sz w:val="20"/>
                <w:szCs w:val="20"/>
              </w:rPr>
              <w:t>Oct 6</w:t>
            </w:r>
          </w:p>
        </w:tc>
        <w:tc>
          <w:tcPr>
            <w:tcW w:w="1954" w:type="pct"/>
          </w:tcPr>
          <w:p w14:paraId="7EF06185" w14:textId="09FF5392" w:rsidR="00725316" w:rsidRPr="00313EB1" w:rsidRDefault="00725316" w:rsidP="00A6018E">
            <w:pPr>
              <w:rPr>
                <w:rFonts w:ascii="Arial" w:hAnsi="Arial" w:cs="Arial"/>
                <w:sz w:val="20"/>
                <w:szCs w:val="20"/>
              </w:rPr>
            </w:pPr>
            <w:r w:rsidRPr="00313EB1">
              <w:rPr>
                <w:rFonts w:ascii="Arial" w:hAnsi="Arial" w:cs="Arial"/>
                <w:sz w:val="20"/>
                <w:szCs w:val="20"/>
              </w:rPr>
              <w:t>Trauma &amp; Substance Use Behaviors</w:t>
            </w:r>
          </w:p>
        </w:tc>
        <w:tc>
          <w:tcPr>
            <w:tcW w:w="905" w:type="pct"/>
          </w:tcPr>
          <w:p w14:paraId="315D3BD9" w14:textId="73A76BFA" w:rsidR="00725316" w:rsidRPr="00313EB1" w:rsidRDefault="00725316" w:rsidP="006E52EF">
            <w:pPr>
              <w:rPr>
                <w:rFonts w:ascii="Arial" w:hAnsi="Arial" w:cs="Arial"/>
                <w:b/>
                <w:sz w:val="20"/>
                <w:szCs w:val="20"/>
              </w:rPr>
            </w:pPr>
            <w:r w:rsidRPr="00313EB1">
              <w:rPr>
                <w:rFonts w:ascii="Arial" w:hAnsi="Arial" w:cs="Arial"/>
                <w:b/>
                <w:sz w:val="20"/>
                <w:szCs w:val="20"/>
              </w:rPr>
              <w:t>Discussion Board #6</w:t>
            </w:r>
          </w:p>
          <w:p w14:paraId="61C717B7" w14:textId="77777777" w:rsidR="00725316" w:rsidRPr="00313EB1" w:rsidRDefault="00725316" w:rsidP="00C66D11">
            <w:pPr>
              <w:rPr>
                <w:rFonts w:ascii="Arial" w:hAnsi="Arial" w:cs="Arial"/>
                <w:color w:val="FF0000"/>
                <w:sz w:val="20"/>
                <w:szCs w:val="20"/>
              </w:rPr>
            </w:pPr>
          </w:p>
        </w:tc>
        <w:tc>
          <w:tcPr>
            <w:tcW w:w="1192" w:type="pct"/>
          </w:tcPr>
          <w:p w14:paraId="2DE5A5BE" w14:textId="44B9736E" w:rsidR="00725316" w:rsidRPr="00313EB1" w:rsidRDefault="00725316" w:rsidP="00C66D11">
            <w:pPr>
              <w:rPr>
                <w:rFonts w:ascii="Arial" w:hAnsi="Arial" w:cs="Arial"/>
                <w:sz w:val="20"/>
                <w:szCs w:val="20"/>
              </w:rPr>
            </w:pPr>
            <w:r w:rsidRPr="00313EB1">
              <w:rPr>
                <w:rFonts w:ascii="Arial" w:hAnsi="Arial" w:cs="Arial"/>
                <w:sz w:val="20"/>
                <w:szCs w:val="20"/>
              </w:rPr>
              <w:t>Marsh &amp; Wolf: Ch 12 &amp; 13</w:t>
            </w:r>
          </w:p>
          <w:p w14:paraId="0FF42321" w14:textId="4E9FDCB6" w:rsidR="00487CCD" w:rsidRPr="00313EB1" w:rsidRDefault="00487CCD" w:rsidP="00C66D11">
            <w:pPr>
              <w:rPr>
                <w:rFonts w:ascii="Arial" w:hAnsi="Arial" w:cs="Arial"/>
                <w:sz w:val="20"/>
                <w:szCs w:val="20"/>
              </w:rPr>
            </w:pPr>
            <w:r w:rsidRPr="00313EB1">
              <w:rPr>
                <w:rFonts w:ascii="Arial" w:hAnsi="Arial" w:cs="Arial"/>
                <w:sz w:val="20"/>
                <w:szCs w:val="20"/>
              </w:rPr>
              <w:t xml:space="preserve">Gray &amp; </w:t>
            </w:r>
            <w:proofErr w:type="spellStart"/>
            <w:r w:rsidRPr="00313EB1">
              <w:rPr>
                <w:rFonts w:ascii="Arial" w:hAnsi="Arial" w:cs="Arial"/>
                <w:sz w:val="20"/>
                <w:szCs w:val="20"/>
              </w:rPr>
              <w:t>Squeglia</w:t>
            </w:r>
            <w:proofErr w:type="spellEnd"/>
            <w:r w:rsidRPr="00313EB1">
              <w:rPr>
                <w:rFonts w:ascii="Arial" w:hAnsi="Arial" w:cs="Arial"/>
                <w:sz w:val="20"/>
                <w:szCs w:val="20"/>
              </w:rPr>
              <w:t xml:space="preserve"> (2018)</w:t>
            </w:r>
          </w:p>
          <w:p w14:paraId="5E1430D4" w14:textId="30652898" w:rsidR="00725316" w:rsidRPr="00313EB1" w:rsidRDefault="00725316" w:rsidP="00C66D11">
            <w:pPr>
              <w:rPr>
                <w:rFonts w:ascii="Arial" w:hAnsi="Arial" w:cs="Arial"/>
                <w:sz w:val="20"/>
                <w:szCs w:val="20"/>
              </w:rPr>
            </w:pPr>
          </w:p>
        </w:tc>
      </w:tr>
      <w:tr w:rsidR="00725316" w:rsidRPr="00313EB1" w14:paraId="122B9199" w14:textId="1F45110B" w:rsidTr="00725316">
        <w:trPr>
          <w:cantSplit/>
        </w:trPr>
        <w:tc>
          <w:tcPr>
            <w:tcW w:w="422" w:type="pct"/>
          </w:tcPr>
          <w:p w14:paraId="32DDEE2B" w14:textId="77777777" w:rsidR="00725316" w:rsidRPr="00313EB1" w:rsidRDefault="00725316" w:rsidP="00C66D11">
            <w:pPr>
              <w:rPr>
                <w:rFonts w:ascii="Arial" w:hAnsi="Arial" w:cs="Arial"/>
                <w:sz w:val="20"/>
                <w:szCs w:val="20"/>
              </w:rPr>
            </w:pPr>
            <w:r w:rsidRPr="00313EB1">
              <w:rPr>
                <w:rFonts w:ascii="Arial" w:hAnsi="Arial" w:cs="Arial"/>
                <w:sz w:val="20"/>
                <w:szCs w:val="20"/>
              </w:rPr>
              <w:t>8</w:t>
            </w:r>
          </w:p>
        </w:tc>
        <w:tc>
          <w:tcPr>
            <w:tcW w:w="527" w:type="pct"/>
          </w:tcPr>
          <w:p w14:paraId="0706A36B" w14:textId="39407E5E" w:rsidR="00725316" w:rsidRPr="00313EB1" w:rsidRDefault="00725316" w:rsidP="00C66D11">
            <w:pPr>
              <w:rPr>
                <w:rFonts w:ascii="Arial" w:hAnsi="Arial" w:cs="Arial"/>
                <w:sz w:val="20"/>
                <w:szCs w:val="20"/>
              </w:rPr>
            </w:pPr>
            <w:r w:rsidRPr="00313EB1">
              <w:rPr>
                <w:rFonts w:ascii="Arial" w:hAnsi="Arial" w:cs="Arial"/>
                <w:sz w:val="20"/>
                <w:szCs w:val="20"/>
              </w:rPr>
              <w:t>Oct 13</w:t>
            </w:r>
          </w:p>
        </w:tc>
        <w:tc>
          <w:tcPr>
            <w:tcW w:w="4051" w:type="pct"/>
            <w:gridSpan w:val="3"/>
          </w:tcPr>
          <w:p w14:paraId="3FB4B25E" w14:textId="503795AE" w:rsidR="00725316" w:rsidRPr="00313EB1" w:rsidRDefault="00725316" w:rsidP="005F7CA1">
            <w:pPr>
              <w:rPr>
                <w:rFonts w:ascii="Arial" w:hAnsi="Arial" w:cs="Arial"/>
                <w:sz w:val="20"/>
                <w:szCs w:val="20"/>
              </w:rPr>
            </w:pPr>
            <w:r w:rsidRPr="00313EB1">
              <w:rPr>
                <w:rFonts w:ascii="Arial" w:hAnsi="Arial" w:cs="Arial"/>
                <w:b/>
                <w:sz w:val="20"/>
                <w:szCs w:val="20"/>
              </w:rPr>
              <w:t xml:space="preserve">MIDTERM EXAM </w:t>
            </w:r>
            <w:r w:rsidRPr="00313EB1">
              <w:rPr>
                <w:rFonts w:ascii="Arial" w:hAnsi="Arial" w:cs="Arial"/>
                <w:sz w:val="20"/>
                <w:szCs w:val="20"/>
              </w:rPr>
              <w:t xml:space="preserve">(covering weeks 1 – 7) </w:t>
            </w:r>
          </w:p>
        </w:tc>
      </w:tr>
      <w:tr w:rsidR="00725316" w:rsidRPr="00313EB1" w14:paraId="46CD6672" w14:textId="4C667534" w:rsidTr="00725316">
        <w:trPr>
          <w:cantSplit/>
        </w:trPr>
        <w:tc>
          <w:tcPr>
            <w:tcW w:w="422" w:type="pct"/>
          </w:tcPr>
          <w:p w14:paraId="2C7D5F11" w14:textId="77777777" w:rsidR="00725316" w:rsidRPr="00313EB1" w:rsidRDefault="00725316" w:rsidP="00C66D11">
            <w:pPr>
              <w:rPr>
                <w:rFonts w:ascii="Arial" w:hAnsi="Arial" w:cs="Arial"/>
                <w:sz w:val="20"/>
                <w:szCs w:val="20"/>
              </w:rPr>
            </w:pPr>
            <w:r w:rsidRPr="00313EB1">
              <w:rPr>
                <w:rFonts w:ascii="Arial" w:hAnsi="Arial" w:cs="Arial"/>
                <w:sz w:val="20"/>
                <w:szCs w:val="20"/>
              </w:rPr>
              <w:t>9</w:t>
            </w:r>
          </w:p>
        </w:tc>
        <w:tc>
          <w:tcPr>
            <w:tcW w:w="527" w:type="pct"/>
          </w:tcPr>
          <w:p w14:paraId="60B4E9C3" w14:textId="4DEFADB7" w:rsidR="00725316" w:rsidRPr="00313EB1" w:rsidRDefault="00725316" w:rsidP="00C66D11">
            <w:pPr>
              <w:rPr>
                <w:rFonts w:ascii="Arial" w:hAnsi="Arial" w:cs="Arial"/>
                <w:sz w:val="20"/>
                <w:szCs w:val="20"/>
              </w:rPr>
            </w:pPr>
            <w:r w:rsidRPr="00313EB1">
              <w:rPr>
                <w:rFonts w:ascii="Arial" w:hAnsi="Arial" w:cs="Arial"/>
                <w:sz w:val="20"/>
                <w:szCs w:val="20"/>
              </w:rPr>
              <w:t>Oct 20</w:t>
            </w:r>
          </w:p>
        </w:tc>
        <w:tc>
          <w:tcPr>
            <w:tcW w:w="1954" w:type="pct"/>
          </w:tcPr>
          <w:p w14:paraId="228F90A8" w14:textId="198E221F" w:rsidR="00725316" w:rsidRPr="00313EB1" w:rsidRDefault="00725316" w:rsidP="000A7DA7">
            <w:pPr>
              <w:rPr>
                <w:rFonts w:ascii="Arial" w:hAnsi="Arial" w:cs="Arial"/>
                <w:sz w:val="20"/>
                <w:szCs w:val="20"/>
              </w:rPr>
            </w:pPr>
            <w:r w:rsidRPr="00313EB1">
              <w:rPr>
                <w:rFonts w:ascii="Arial" w:hAnsi="Arial" w:cs="Arial"/>
                <w:sz w:val="20"/>
                <w:szCs w:val="20"/>
              </w:rPr>
              <w:t>Introduction to Pediatric Psychology; cross-cutting issues in pediatric psychology (</w:t>
            </w:r>
            <w:r w:rsidR="000A7DA7" w:rsidRPr="00313EB1">
              <w:rPr>
                <w:rFonts w:ascii="Arial" w:hAnsi="Arial" w:cs="Arial"/>
                <w:sz w:val="20"/>
                <w:szCs w:val="20"/>
              </w:rPr>
              <w:t xml:space="preserve">e.g., </w:t>
            </w:r>
            <w:r w:rsidRPr="00313EB1">
              <w:rPr>
                <w:rFonts w:ascii="Arial" w:hAnsi="Arial" w:cs="Arial"/>
                <w:sz w:val="20"/>
                <w:szCs w:val="20"/>
              </w:rPr>
              <w:t xml:space="preserve">adherence, sleep)  </w:t>
            </w:r>
          </w:p>
        </w:tc>
        <w:tc>
          <w:tcPr>
            <w:tcW w:w="905" w:type="pct"/>
          </w:tcPr>
          <w:p w14:paraId="668081BE" w14:textId="69B4D536" w:rsidR="00725316" w:rsidRPr="00313EB1" w:rsidRDefault="00725316" w:rsidP="006E52EF">
            <w:pPr>
              <w:rPr>
                <w:rFonts w:ascii="Arial" w:hAnsi="Arial" w:cs="Arial"/>
                <w:b/>
                <w:sz w:val="20"/>
                <w:szCs w:val="20"/>
              </w:rPr>
            </w:pPr>
            <w:r w:rsidRPr="00313EB1">
              <w:rPr>
                <w:rFonts w:ascii="Arial" w:hAnsi="Arial" w:cs="Arial"/>
                <w:b/>
                <w:sz w:val="20"/>
                <w:szCs w:val="20"/>
              </w:rPr>
              <w:t>Discussion Board #7</w:t>
            </w:r>
          </w:p>
          <w:p w14:paraId="28B76B0E" w14:textId="58B9AF22" w:rsidR="00725316" w:rsidRPr="00313EB1" w:rsidRDefault="00725316" w:rsidP="00C66D11">
            <w:pPr>
              <w:rPr>
                <w:rFonts w:ascii="Arial" w:hAnsi="Arial" w:cs="Arial"/>
                <w:sz w:val="20"/>
                <w:szCs w:val="20"/>
              </w:rPr>
            </w:pPr>
          </w:p>
        </w:tc>
        <w:tc>
          <w:tcPr>
            <w:tcW w:w="1192" w:type="pct"/>
          </w:tcPr>
          <w:p w14:paraId="0F6189A0" w14:textId="00D3163B" w:rsidR="000A7DA7" w:rsidRPr="00313EB1" w:rsidRDefault="00A14B4A" w:rsidP="00A6018E">
            <w:pPr>
              <w:rPr>
                <w:rFonts w:ascii="Arial" w:hAnsi="Arial" w:cs="Arial"/>
                <w:sz w:val="20"/>
                <w:szCs w:val="20"/>
              </w:rPr>
            </w:pPr>
            <w:r w:rsidRPr="00313EB1">
              <w:rPr>
                <w:rFonts w:ascii="Arial" w:hAnsi="Arial" w:cs="Arial"/>
                <w:sz w:val="20"/>
                <w:szCs w:val="20"/>
              </w:rPr>
              <w:t>Wu et al. (</w:t>
            </w:r>
            <w:r w:rsidR="000A7DA7" w:rsidRPr="00313EB1">
              <w:rPr>
                <w:rFonts w:ascii="Arial" w:hAnsi="Arial" w:cs="Arial"/>
                <w:sz w:val="20"/>
                <w:szCs w:val="20"/>
              </w:rPr>
              <w:t>2013</w:t>
            </w:r>
            <w:r w:rsidRPr="00313EB1">
              <w:rPr>
                <w:rFonts w:ascii="Arial" w:hAnsi="Arial" w:cs="Arial"/>
                <w:sz w:val="20"/>
                <w:szCs w:val="20"/>
              </w:rPr>
              <w:t>)</w:t>
            </w:r>
          </w:p>
          <w:p w14:paraId="0FA05006" w14:textId="2B0305DF" w:rsidR="000A7DA7" w:rsidRPr="00313EB1" w:rsidRDefault="00A14B4A" w:rsidP="00A6018E">
            <w:pPr>
              <w:rPr>
                <w:rFonts w:ascii="Arial" w:hAnsi="Arial" w:cs="Arial"/>
                <w:sz w:val="20"/>
                <w:szCs w:val="20"/>
              </w:rPr>
            </w:pPr>
            <w:r w:rsidRPr="00313EB1">
              <w:rPr>
                <w:rFonts w:ascii="Arial" w:hAnsi="Arial" w:cs="Arial"/>
                <w:sz w:val="20"/>
                <w:szCs w:val="20"/>
              </w:rPr>
              <w:t>Pai &amp; McGrady (</w:t>
            </w:r>
            <w:r w:rsidR="000A7DA7" w:rsidRPr="00313EB1">
              <w:rPr>
                <w:rFonts w:ascii="Arial" w:hAnsi="Arial" w:cs="Arial"/>
                <w:sz w:val="20"/>
                <w:szCs w:val="20"/>
              </w:rPr>
              <w:t>2014</w:t>
            </w:r>
            <w:r w:rsidRPr="00313EB1">
              <w:rPr>
                <w:rFonts w:ascii="Arial" w:hAnsi="Arial" w:cs="Arial"/>
                <w:sz w:val="20"/>
                <w:szCs w:val="20"/>
              </w:rPr>
              <w:t>)</w:t>
            </w:r>
          </w:p>
          <w:p w14:paraId="68314FC0" w14:textId="461F50CA" w:rsidR="00725316" w:rsidRPr="00313EB1" w:rsidRDefault="00A14B4A" w:rsidP="00A6018E">
            <w:pPr>
              <w:rPr>
                <w:rFonts w:ascii="Arial" w:hAnsi="Arial" w:cs="Arial"/>
                <w:sz w:val="20"/>
                <w:szCs w:val="20"/>
              </w:rPr>
            </w:pPr>
            <w:r w:rsidRPr="00313EB1">
              <w:rPr>
                <w:rFonts w:ascii="Arial" w:hAnsi="Arial" w:cs="Arial"/>
                <w:sz w:val="20"/>
                <w:szCs w:val="20"/>
              </w:rPr>
              <w:t>Honaker et al. (</w:t>
            </w:r>
            <w:r w:rsidR="00725316" w:rsidRPr="00313EB1">
              <w:rPr>
                <w:rFonts w:ascii="Arial" w:hAnsi="Arial" w:cs="Arial"/>
                <w:sz w:val="20"/>
                <w:szCs w:val="20"/>
              </w:rPr>
              <w:t>2020</w:t>
            </w:r>
            <w:r w:rsidRPr="00313EB1">
              <w:rPr>
                <w:rFonts w:ascii="Arial" w:hAnsi="Arial" w:cs="Arial"/>
                <w:sz w:val="20"/>
                <w:szCs w:val="20"/>
              </w:rPr>
              <w:t>)</w:t>
            </w:r>
          </w:p>
        </w:tc>
      </w:tr>
      <w:tr w:rsidR="00725316" w:rsidRPr="00313EB1" w14:paraId="4A657C0E" w14:textId="70B047A0" w:rsidTr="00725316">
        <w:trPr>
          <w:cantSplit/>
        </w:trPr>
        <w:tc>
          <w:tcPr>
            <w:tcW w:w="422" w:type="pct"/>
          </w:tcPr>
          <w:p w14:paraId="50DFFA41" w14:textId="77777777" w:rsidR="00725316" w:rsidRPr="00313EB1" w:rsidRDefault="00725316" w:rsidP="00C66D11">
            <w:pPr>
              <w:rPr>
                <w:rFonts w:ascii="Arial" w:hAnsi="Arial" w:cs="Arial"/>
                <w:sz w:val="20"/>
                <w:szCs w:val="20"/>
              </w:rPr>
            </w:pPr>
            <w:r w:rsidRPr="00313EB1">
              <w:rPr>
                <w:rFonts w:ascii="Arial" w:hAnsi="Arial" w:cs="Arial"/>
                <w:sz w:val="20"/>
                <w:szCs w:val="20"/>
              </w:rPr>
              <w:t>10</w:t>
            </w:r>
          </w:p>
        </w:tc>
        <w:tc>
          <w:tcPr>
            <w:tcW w:w="527" w:type="pct"/>
          </w:tcPr>
          <w:p w14:paraId="3B907D75" w14:textId="3AB22D02" w:rsidR="00725316" w:rsidRPr="00313EB1" w:rsidRDefault="00725316" w:rsidP="00C66D11">
            <w:pPr>
              <w:rPr>
                <w:rFonts w:ascii="Arial" w:hAnsi="Arial" w:cs="Arial"/>
                <w:sz w:val="20"/>
                <w:szCs w:val="20"/>
              </w:rPr>
            </w:pPr>
            <w:r w:rsidRPr="00313EB1">
              <w:rPr>
                <w:rFonts w:ascii="Arial" w:hAnsi="Arial" w:cs="Arial"/>
                <w:sz w:val="20"/>
                <w:szCs w:val="20"/>
              </w:rPr>
              <w:t>Oct 27</w:t>
            </w:r>
          </w:p>
        </w:tc>
        <w:tc>
          <w:tcPr>
            <w:tcW w:w="1954" w:type="pct"/>
          </w:tcPr>
          <w:p w14:paraId="7A56A598" w14:textId="473FCABD" w:rsidR="00725316" w:rsidRPr="00313EB1" w:rsidRDefault="00725316" w:rsidP="00A6018E">
            <w:pPr>
              <w:rPr>
                <w:rFonts w:ascii="Arial" w:hAnsi="Arial" w:cs="Arial"/>
                <w:sz w:val="20"/>
                <w:szCs w:val="20"/>
              </w:rPr>
            </w:pPr>
            <w:r w:rsidRPr="00313EB1">
              <w:rPr>
                <w:rFonts w:ascii="Arial" w:hAnsi="Arial" w:cs="Arial"/>
                <w:sz w:val="20"/>
                <w:szCs w:val="20"/>
              </w:rPr>
              <w:t>Diabetes</w:t>
            </w:r>
          </w:p>
          <w:p w14:paraId="75519577" w14:textId="3B96B5AF" w:rsidR="00725316" w:rsidRPr="00313EB1" w:rsidRDefault="00725316" w:rsidP="00A6018E">
            <w:pPr>
              <w:rPr>
                <w:rFonts w:ascii="Arial" w:hAnsi="Arial" w:cs="Arial"/>
                <w:sz w:val="20"/>
                <w:szCs w:val="20"/>
              </w:rPr>
            </w:pPr>
            <w:r w:rsidRPr="00313EB1">
              <w:rPr>
                <w:rFonts w:ascii="Arial" w:hAnsi="Arial" w:cs="Arial"/>
                <w:sz w:val="20"/>
                <w:szCs w:val="20"/>
              </w:rPr>
              <w:t>Epilepsy</w:t>
            </w:r>
          </w:p>
          <w:p w14:paraId="0DE8B1ED" w14:textId="6B06244E" w:rsidR="00725316" w:rsidRPr="00313EB1" w:rsidRDefault="00725316" w:rsidP="00A6018E">
            <w:pPr>
              <w:rPr>
                <w:rFonts w:ascii="Arial" w:hAnsi="Arial" w:cs="Arial"/>
                <w:sz w:val="20"/>
                <w:szCs w:val="20"/>
              </w:rPr>
            </w:pPr>
          </w:p>
        </w:tc>
        <w:tc>
          <w:tcPr>
            <w:tcW w:w="905" w:type="pct"/>
          </w:tcPr>
          <w:p w14:paraId="1296D798" w14:textId="4F7450C8" w:rsidR="00725316" w:rsidRPr="00313EB1" w:rsidRDefault="00725316" w:rsidP="006E52EF">
            <w:pPr>
              <w:rPr>
                <w:rFonts w:ascii="Arial" w:hAnsi="Arial" w:cs="Arial"/>
                <w:b/>
                <w:sz w:val="20"/>
                <w:szCs w:val="20"/>
              </w:rPr>
            </w:pPr>
            <w:r w:rsidRPr="00313EB1">
              <w:rPr>
                <w:rFonts w:ascii="Arial" w:hAnsi="Arial" w:cs="Arial"/>
                <w:b/>
                <w:sz w:val="20"/>
                <w:szCs w:val="20"/>
              </w:rPr>
              <w:t>Discussion Board #8</w:t>
            </w:r>
          </w:p>
          <w:p w14:paraId="6A83FDD0" w14:textId="5D800042" w:rsidR="00725316" w:rsidRPr="00313EB1" w:rsidRDefault="00725316" w:rsidP="00C66D11">
            <w:pPr>
              <w:rPr>
                <w:rFonts w:ascii="Arial" w:hAnsi="Arial" w:cs="Arial"/>
                <w:sz w:val="20"/>
                <w:szCs w:val="20"/>
              </w:rPr>
            </w:pPr>
          </w:p>
        </w:tc>
        <w:tc>
          <w:tcPr>
            <w:tcW w:w="1192" w:type="pct"/>
          </w:tcPr>
          <w:p w14:paraId="7F49F865" w14:textId="17C5B926" w:rsidR="00725316" w:rsidRPr="00313EB1" w:rsidRDefault="00725316" w:rsidP="001164B5">
            <w:pPr>
              <w:rPr>
                <w:rFonts w:ascii="Arial" w:hAnsi="Arial" w:cs="Arial"/>
                <w:sz w:val="20"/>
                <w:szCs w:val="20"/>
              </w:rPr>
            </w:pPr>
            <w:r w:rsidRPr="00313EB1">
              <w:rPr>
                <w:rFonts w:ascii="Arial" w:hAnsi="Arial" w:cs="Arial"/>
                <w:sz w:val="20"/>
                <w:szCs w:val="20"/>
              </w:rPr>
              <w:t>Wysocki, et al. (2017)</w:t>
            </w:r>
          </w:p>
          <w:p w14:paraId="68AD32AE" w14:textId="67A46A42" w:rsidR="00725316" w:rsidRPr="00313EB1" w:rsidRDefault="00725316" w:rsidP="001164B5">
            <w:pPr>
              <w:rPr>
                <w:rFonts w:ascii="Arial" w:hAnsi="Arial" w:cs="Arial"/>
                <w:sz w:val="20"/>
                <w:szCs w:val="20"/>
              </w:rPr>
            </w:pPr>
            <w:r w:rsidRPr="00313EB1">
              <w:rPr>
                <w:rFonts w:ascii="Arial" w:hAnsi="Arial" w:cs="Arial"/>
                <w:sz w:val="20"/>
                <w:szCs w:val="20"/>
              </w:rPr>
              <w:t>Modi et al. (2017)</w:t>
            </w:r>
          </w:p>
          <w:p w14:paraId="5B78F540" w14:textId="584D1E1E" w:rsidR="00725316" w:rsidRPr="00313EB1" w:rsidRDefault="00725316" w:rsidP="001164B5">
            <w:pPr>
              <w:rPr>
                <w:rFonts w:ascii="Arial" w:hAnsi="Arial" w:cs="Arial"/>
                <w:sz w:val="20"/>
                <w:szCs w:val="20"/>
              </w:rPr>
            </w:pPr>
          </w:p>
        </w:tc>
      </w:tr>
      <w:tr w:rsidR="00725316" w:rsidRPr="00313EB1" w14:paraId="1D6E5D4B" w14:textId="0A23F3F6" w:rsidTr="00725316">
        <w:trPr>
          <w:cantSplit/>
        </w:trPr>
        <w:tc>
          <w:tcPr>
            <w:tcW w:w="422" w:type="pct"/>
          </w:tcPr>
          <w:p w14:paraId="3254FCD4" w14:textId="77777777" w:rsidR="00725316" w:rsidRPr="00313EB1" w:rsidRDefault="00725316" w:rsidP="00C66D11">
            <w:pPr>
              <w:rPr>
                <w:rFonts w:ascii="Arial" w:hAnsi="Arial" w:cs="Arial"/>
                <w:sz w:val="20"/>
                <w:szCs w:val="20"/>
              </w:rPr>
            </w:pPr>
            <w:r w:rsidRPr="00313EB1">
              <w:rPr>
                <w:rFonts w:ascii="Arial" w:hAnsi="Arial" w:cs="Arial"/>
                <w:sz w:val="20"/>
                <w:szCs w:val="20"/>
              </w:rPr>
              <w:t>11</w:t>
            </w:r>
          </w:p>
        </w:tc>
        <w:tc>
          <w:tcPr>
            <w:tcW w:w="527" w:type="pct"/>
          </w:tcPr>
          <w:p w14:paraId="01741F65" w14:textId="5E88102D" w:rsidR="00725316" w:rsidRPr="00313EB1" w:rsidRDefault="00725316" w:rsidP="00C66D11">
            <w:pPr>
              <w:rPr>
                <w:rFonts w:ascii="Arial" w:hAnsi="Arial" w:cs="Arial"/>
                <w:sz w:val="20"/>
                <w:szCs w:val="20"/>
              </w:rPr>
            </w:pPr>
            <w:r w:rsidRPr="00313EB1">
              <w:rPr>
                <w:rFonts w:ascii="Arial" w:hAnsi="Arial" w:cs="Arial"/>
                <w:sz w:val="20"/>
                <w:szCs w:val="20"/>
              </w:rPr>
              <w:t>Nov 3</w:t>
            </w:r>
          </w:p>
        </w:tc>
        <w:tc>
          <w:tcPr>
            <w:tcW w:w="1954" w:type="pct"/>
          </w:tcPr>
          <w:p w14:paraId="40F7717A" w14:textId="77777777" w:rsidR="00725316" w:rsidRPr="00313EB1" w:rsidRDefault="00725316" w:rsidP="00A6018E">
            <w:pPr>
              <w:rPr>
                <w:rFonts w:ascii="Arial" w:hAnsi="Arial" w:cs="Arial"/>
                <w:sz w:val="20"/>
                <w:szCs w:val="20"/>
              </w:rPr>
            </w:pPr>
            <w:r w:rsidRPr="00313EB1">
              <w:rPr>
                <w:rFonts w:ascii="Arial" w:hAnsi="Arial" w:cs="Arial"/>
                <w:sz w:val="20"/>
                <w:szCs w:val="20"/>
              </w:rPr>
              <w:t xml:space="preserve">Pediatric Obesity; </w:t>
            </w:r>
          </w:p>
          <w:p w14:paraId="6FC93EAB" w14:textId="77777777" w:rsidR="00725316" w:rsidRPr="00313EB1" w:rsidRDefault="00725316" w:rsidP="00A6018E">
            <w:pPr>
              <w:rPr>
                <w:rFonts w:ascii="Arial" w:hAnsi="Arial" w:cs="Arial"/>
                <w:sz w:val="20"/>
                <w:szCs w:val="20"/>
              </w:rPr>
            </w:pPr>
            <w:r w:rsidRPr="00313EB1">
              <w:rPr>
                <w:rFonts w:ascii="Arial" w:hAnsi="Arial" w:cs="Arial"/>
                <w:sz w:val="20"/>
                <w:szCs w:val="20"/>
              </w:rPr>
              <w:t xml:space="preserve">GI Disorders; </w:t>
            </w:r>
          </w:p>
          <w:p w14:paraId="69E07D3F" w14:textId="16760ECC" w:rsidR="00725316" w:rsidRPr="00313EB1" w:rsidRDefault="00725316" w:rsidP="00A6018E">
            <w:pPr>
              <w:rPr>
                <w:rFonts w:ascii="Arial" w:hAnsi="Arial" w:cs="Arial"/>
                <w:sz w:val="20"/>
                <w:szCs w:val="20"/>
              </w:rPr>
            </w:pPr>
            <w:r w:rsidRPr="00313EB1">
              <w:rPr>
                <w:rFonts w:ascii="Arial" w:hAnsi="Arial" w:cs="Arial"/>
                <w:sz w:val="20"/>
                <w:szCs w:val="20"/>
              </w:rPr>
              <w:t>Feeding &amp; Eating Disorders</w:t>
            </w:r>
          </w:p>
        </w:tc>
        <w:tc>
          <w:tcPr>
            <w:tcW w:w="905" w:type="pct"/>
          </w:tcPr>
          <w:p w14:paraId="460EA7EE" w14:textId="1140311E" w:rsidR="00725316" w:rsidRPr="00313EB1" w:rsidRDefault="00725316" w:rsidP="006E52EF">
            <w:pPr>
              <w:rPr>
                <w:rFonts w:ascii="Arial" w:hAnsi="Arial" w:cs="Arial"/>
                <w:b/>
                <w:sz w:val="20"/>
                <w:szCs w:val="20"/>
              </w:rPr>
            </w:pPr>
            <w:r w:rsidRPr="00313EB1">
              <w:rPr>
                <w:rFonts w:ascii="Arial" w:hAnsi="Arial" w:cs="Arial"/>
                <w:b/>
                <w:sz w:val="20"/>
                <w:szCs w:val="20"/>
              </w:rPr>
              <w:t>Discussion Board #9</w:t>
            </w:r>
          </w:p>
          <w:p w14:paraId="6BF3A497" w14:textId="77777777" w:rsidR="00725316" w:rsidRPr="00313EB1" w:rsidRDefault="00725316" w:rsidP="00C66D11">
            <w:pPr>
              <w:rPr>
                <w:rFonts w:ascii="Arial" w:hAnsi="Arial" w:cs="Arial"/>
                <w:sz w:val="20"/>
                <w:szCs w:val="20"/>
              </w:rPr>
            </w:pPr>
          </w:p>
        </w:tc>
        <w:tc>
          <w:tcPr>
            <w:tcW w:w="1192" w:type="pct"/>
          </w:tcPr>
          <w:p w14:paraId="5E827283" w14:textId="67C29D8D" w:rsidR="004B15FC" w:rsidRPr="00313EB1" w:rsidRDefault="004B15FC" w:rsidP="00A6018E">
            <w:pPr>
              <w:rPr>
                <w:rFonts w:ascii="Arial" w:hAnsi="Arial" w:cs="Arial"/>
                <w:sz w:val="20"/>
                <w:szCs w:val="20"/>
              </w:rPr>
            </w:pPr>
            <w:r w:rsidRPr="00313EB1">
              <w:rPr>
                <w:rFonts w:ascii="Arial" w:hAnsi="Arial" w:cs="Arial"/>
                <w:sz w:val="20"/>
                <w:szCs w:val="20"/>
              </w:rPr>
              <w:t>Reed-Knight et al. (2017)</w:t>
            </w:r>
          </w:p>
          <w:p w14:paraId="2B2B933C" w14:textId="776E9A8C" w:rsidR="00725316" w:rsidRPr="00313EB1" w:rsidRDefault="00A14B4A" w:rsidP="00A6018E">
            <w:pPr>
              <w:rPr>
                <w:rFonts w:ascii="Arial" w:hAnsi="Arial" w:cs="Arial"/>
                <w:sz w:val="20"/>
                <w:szCs w:val="20"/>
              </w:rPr>
            </w:pPr>
            <w:r w:rsidRPr="00313EB1">
              <w:rPr>
                <w:rFonts w:ascii="Arial" w:hAnsi="Arial" w:cs="Arial"/>
                <w:sz w:val="20"/>
                <w:szCs w:val="20"/>
              </w:rPr>
              <w:t>Mash &amp; Wolfe: Ch. 14</w:t>
            </w:r>
          </w:p>
          <w:p w14:paraId="27AFC6E7" w14:textId="13911040" w:rsidR="00725316" w:rsidRPr="00313EB1" w:rsidRDefault="00725316" w:rsidP="00A6018E">
            <w:pPr>
              <w:rPr>
                <w:rFonts w:ascii="Arial" w:hAnsi="Arial" w:cs="Arial"/>
                <w:sz w:val="20"/>
                <w:szCs w:val="20"/>
              </w:rPr>
            </w:pPr>
            <w:r w:rsidRPr="00313EB1">
              <w:rPr>
                <w:rFonts w:ascii="Arial" w:hAnsi="Arial" w:cs="Arial"/>
                <w:sz w:val="20"/>
                <w:szCs w:val="20"/>
              </w:rPr>
              <w:t>Smith et al. (2020)</w:t>
            </w:r>
          </w:p>
        </w:tc>
      </w:tr>
      <w:tr w:rsidR="00725316" w:rsidRPr="00313EB1" w14:paraId="0D5E529C" w14:textId="2679DC45" w:rsidTr="00725316">
        <w:trPr>
          <w:cantSplit/>
        </w:trPr>
        <w:tc>
          <w:tcPr>
            <w:tcW w:w="422" w:type="pct"/>
          </w:tcPr>
          <w:p w14:paraId="2DFDC3C3" w14:textId="77777777" w:rsidR="00725316" w:rsidRPr="00313EB1" w:rsidRDefault="00725316" w:rsidP="00C66D11">
            <w:pPr>
              <w:rPr>
                <w:rFonts w:ascii="Arial" w:hAnsi="Arial" w:cs="Arial"/>
                <w:sz w:val="20"/>
                <w:szCs w:val="20"/>
              </w:rPr>
            </w:pPr>
            <w:r w:rsidRPr="00313EB1">
              <w:rPr>
                <w:rFonts w:ascii="Arial" w:hAnsi="Arial" w:cs="Arial"/>
                <w:sz w:val="20"/>
                <w:szCs w:val="20"/>
              </w:rPr>
              <w:t>12</w:t>
            </w:r>
          </w:p>
        </w:tc>
        <w:tc>
          <w:tcPr>
            <w:tcW w:w="527" w:type="pct"/>
          </w:tcPr>
          <w:p w14:paraId="7B4BEE8C" w14:textId="58716DA6" w:rsidR="00725316" w:rsidRPr="00313EB1" w:rsidRDefault="00725316" w:rsidP="00C66D11">
            <w:pPr>
              <w:rPr>
                <w:rFonts w:ascii="Arial" w:hAnsi="Arial" w:cs="Arial"/>
                <w:sz w:val="20"/>
                <w:szCs w:val="20"/>
              </w:rPr>
            </w:pPr>
            <w:r w:rsidRPr="00313EB1">
              <w:rPr>
                <w:rFonts w:ascii="Arial" w:hAnsi="Arial" w:cs="Arial"/>
                <w:sz w:val="20"/>
                <w:szCs w:val="20"/>
              </w:rPr>
              <w:t>Nov 10</w:t>
            </w:r>
          </w:p>
        </w:tc>
        <w:tc>
          <w:tcPr>
            <w:tcW w:w="1954" w:type="pct"/>
          </w:tcPr>
          <w:p w14:paraId="7B5A2149" w14:textId="77777777" w:rsidR="00725316" w:rsidRPr="00313EB1" w:rsidRDefault="00725316" w:rsidP="00A6018E">
            <w:pPr>
              <w:rPr>
                <w:rFonts w:ascii="Arial" w:hAnsi="Arial" w:cs="Arial"/>
                <w:sz w:val="20"/>
                <w:szCs w:val="20"/>
              </w:rPr>
            </w:pPr>
            <w:r w:rsidRPr="00313EB1">
              <w:rPr>
                <w:rFonts w:ascii="Arial" w:hAnsi="Arial" w:cs="Arial"/>
                <w:sz w:val="20"/>
                <w:szCs w:val="20"/>
              </w:rPr>
              <w:t xml:space="preserve">Pediatric Transplant; </w:t>
            </w:r>
          </w:p>
          <w:p w14:paraId="66E5AD7D" w14:textId="4AFF8F40" w:rsidR="00725316" w:rsidRPr="00313EB1" w:rsidRDefault="00725316" w:rsidP="00A6018E">
            <w:pPr>
              <w:rPr>
                <w:rFonts w:ascii="Arial" w:hAnsi="Arial" w:cs="Arial"/>
                <w:sz w:val="20"/>
                <w:szCs w:val="20"/>
              </w:rPr>
            </w:pPr>
            <w:r w:rsidRPr="00313EB1">
              <w:rPr>
                <w:rFonts w:ascii="Arial" w:hAnsi="Arial" w:cs="Arial"/>
                <w:sz w:val="20"/>
                <w:szCs w:val="20"/>
              </w:rPr>
              <w:t>Cancer;</w:t>
            </w:r>
          </w:p>
          <w:p w14:paraId="2605F90D" w14:textId="039EEB81" w:rsidR="00725316" w:rsidRPr="00313EB1" w:rsidRDefault="00725316" w:rsidP="00A6018E">
            <w:pPr>
              <w:rPr>
                <w:rFonts w:ascii="Arial" w:hAnsi="Arial" w:cs="Arial"/>
                <w:sz w:val="20"/>
                <w:szCs w:val="20"/>
              </w:rPr>
            </w:pPr>
            <w:r w:rsidRPr="00313EB1">
              <w:rPr>
                <w:rFonts w:ascii="Arial" w:hAnsi="Arial" w:cs="Arial"/>
                <w:sz w:val="20"/>
                <w:szCs w:val="20"/>
              </w:rPr>
              <w:t>Sickle Cell Disease</w:t>
            </w:r>
          </w:p>
        </w:tc>
        <w:tc>
          <w:tcPr>
            <w:tcW w:w="905" w:type="pct"/>
          </w:tcPr>
          <w:p w14:paraId="633AB530" w14:textId="5CCF6D1C" w:rsidR="00725316" w:rsidRPr="00313EB1" w:rsidRDefault="00725316" w:rsidP="006E52EF">
            <w:pPr>
              <w:rPr>
                <w:rFonts w:ascii="Arial" w:hAnsi="Arial" w:cs="Arial"/>
                <w:b/>
                <w:sz w:val="20"/>
                <w:szCs w:val="20"/>
              </w:rPr>
            </w:pPr>
            <w:r w:rsidRPr="00313EB1">
              <w:rPr>
                <w:rFonts w:ascii="Arial" w:hAnsi="Arial" w:cs="Arial"/>
                <w:b/>
                <w:sz w:val="20"/>
                <w:szCs w:val="20"/>
              </w:rPr>
              <w:t>Discussion Board #10</w:t>
            </w:r>
          </w:p>
          <w:p w14:paraId="29CC1FF4" w14:textId="19A7B771" w:rsidR="00725316" w:rsidRPr="00313EB1" w:rsidRDefault="00725316" w:rsidP="005F7CA1">
            <w:pPr>
              <w:rPr>
                <w:rFonts w:ascii="Arial" w:hAnsi="Arial" w:cs="Arial"/>
                <w:b/>
                <w:sz w:val="20"/>
                <w:szCs w:val="20"/>
              </w:rPr>
            </w:pPr>
          </w:p>
        </w:tc>
        <w:tc>
          <w:tcPr>
            <w:tcW w:w="1192" w:type="pct"/>
          </w:tcPr>
          <w:p w14:paraId="0CAA40F0" w14:textId="232EF779" w:rsidR="006A07B8" w:rsidRPr="00313EB1" w:rsidRDefault="00725316" w:rsidP="00A6018E">
            <w:pPr>
              <w:rPr>
                <w:rFonts w:ascii="Arial" w:hAnsi="Arial" w:cs="Arial"/>
                <w:sz w:val="20"/>
                <w:szCs w:val="20"/>
              </w:rPr>
            </w:pPr>
            <w:proofErr w:type="spellStart"/>
            <w:r w:rsidRPr="00313EB1">
              <w:rPr>
                <w:rFonts w:ascii="Arial" w:hAnsi="Arial" w:cs="Arial"/>
                <w:sz w:val="20"/>
                <w:szCs w:val="20"/>
              </w:rPr>
              <w:t>Vannatta</w:t>
            </w:r>
            <w:proofErr w:type="spellEnd"/>
            <w:r w:rsidRPr="00313EB1">
              <w:rPr>
                <w:rFonts w:ascii="Arial" w:hAnsi="Arial" w:cs="Arial"/>
                <w:sz w:val="20"/>
                <w:szCs w:val="20"/>
              </w:rPr>
              <w:t xml:space="preserve"> &amp; Salley (2017)  </w:t>
            </w:r>
          </w:p>
          <w:p w14:paraId="11EFC0CF" w14:textId="00664C77" w:rsidR="00725316" w:rsidRPr="00313EB1" w:rsidRDefault="006A07B8" w:rsidP="00A6018E">
            <w:pPr>
              <w:rPr>
                <w:rFonts w:ascii="Arial" w:hAnsi="Arial" w:cs="Arial"/>
                <w:sz w:val="20"/>
                <w:szCs w:val="20"/>
              </w:rPr>
            </w:pPr>
            <w:r w:rsidRPr="00313EB1">
              <w:rPr>
                <w:rFonts w:ascii="Arial" w:hAnsi="Arial" w:cs="Arial"/>
                <w:sz w:val="20"/>
                <w:szCs w:val="20"/>
              </w:rPr>
              <w:t>E</w:t>
            </w:r>
            <w:r w:rsidR="00A14B4A" w:rsidRPr="00313EB1">
              <w:rPr>
                <w:rFonts w:ascii="Arial" w:hAnsi="Arial" w:cs="Arial"/>
                <w:sz w:val="20"/>
                <w:szCs w:val="20"/>
              </w:rPr>
              <w:t>aton et al. (</w:t>
            </w:r>
            <w:r w:rsidRPr="00313EB1">
              <w:rPr>
                <w:rFonts w:ascii="Arial" w:hAnsi="Arial" w:cs="Arial"/>
                <w:sz w:val="20"/>
                <w:szCs w:val="20"/>
              </w:rPr>
              <w:t>2017</w:t>
            </w:r>
            <w:r w:rsidR="00A14B4A" w:rsidRPr="00313EB1">
              <w:rPr>
                <w:rFonts w:ascii="Arial" w:hAnsi="Arial" w:cs="Arial"/>
                <w:sz w:val="20"/>
                <w:szCs w:val="20"/>
              </w:rPr>
              <w:t>)</w:t>
            </w:r>
          </w:p>
          <w:p w14:paraId="7740D5FD" w14:textId="039C4EB1" w:rsidR="006A07B8" w:rsidRPr="00313EB1" w:rsidRDefault="006A07B8" w:rsidP="00A6018E">
            <w:pPr>
              <w:rPr>
                <w:rFonts w:ascii="Arial" w:hAnsi="Arial" w:cs="Arial"/>
                <w:sz w:val="20"/>
                <w:szCs w:val="20"/>
              </w:rPr>
            </w:pPr>
            <w:proofErr w:type="spellStart"/>
            <w:r w:rsidRPr="00313EB1">
              <w:rPr>
                <w:rFonts w:ascii="Arial" w:hAnsi="Arial" w:cs="Arial"/>
                <w:sz w:val="20"/>
                <w:szCs w:val="20"/>
              </w:rPr>
              <w:t>L</w:t>
            </w:r>
            <w:r w:rsidR="00A14B4A" w:rsidRPr="00313EB1">
              <w:rPr>
                <w:rFonts w:ascii="Arial" w:hAnsi="Arial" w:cs="Arial"/>
                <w:sz w:val="20"/>
                <w:szCs w:val="20"/>
              </w:rPr>
              <w:t>emanek</w:t>
            </w:r>
            <w:proofErr w:type="spellEnd"/>
            <w:r w:rsidR="00A14B4A" w:rsidRPr="00313EB1">
              <w:rPr>
                <w:rFonts w:ascii="Arial" w:hAnsi="Arial" w:cs="Arial"/>
                <w:sz w:val="20"/>
                <w:szCs w:val="20"/>
              </w:rPr>
              <w:t xml:space="preserve"> et al. (</w:t>
            </w:r>
            <w:r w:rsidRPr="00313EB1">
              <w:rPr>
                <w:rFonts w:ascii="Arial" w:hAnsi="Arial" w:cs="Arial"/>
                <w:sz w:val="20"/>
                <w:szCs w:val="20"/>
              </w:rPr>
              <w:t>2017</w:t>
            </w:r>
            <w:r w:rsidR="00A14B4A" w:rsidRPr="00313EB1">
              <w:rPr>
                <w:rFonts w:ascii="Arial" w:hAnsi="Arial" w:cs="Arial"/>
                <w:sz w:val="20"/>
                <w:szCs w:val="20"/>
              </w:rPr>
              <w:t>)</w:t>
            </w:r>
          </w:p>
        </w:tc>
      </w:tr>
      <w:tr w:rsidR="00725316" w:rsidRPr="00313EB1" w14:paraId="6485E76F" w14:textId="32BC3A23" w:rsidTr="00725316">
        <w:trPr>
          <w:cantSplit/>
        </w:trPr>
        <w:tc>
          <w:tcPr>
            <w:tcW w:w="422" w:type="pct"/>
          </w:tcPr>
          <w:p w14:paraId="64A42BEF" w14:textId="64CB9D30" w:rsidR="00725316" w:rsidRPr="00313EB1" w:rsidRDefault="00725316" w:rsidP="00C66D11">
            <w:pPr>
              <w:rPr>
                <w:rFonts w:ascii="Arial" w:hAnsi="Arial" w:cs="Arial"/>
                <w:sz w:val="20"/>
                <w:szCs w:val="20"/>
              </w:rPr>
            </w:pPr>
            <w:r w:rsidRPr="00313EB1">
              <w:rPr>
                <w:rFonts w:ascii="Arial" w:hAnsi="Arial" w:cs="Arial"/>
                <w:sz w:val="20"/>
                <w:szCs w:val="20"/>
              </w:rPr>
              <w:t>13</w:t>
            </w:r>
          </w:p>
        </w:tc>
        <w:tc>
          <w:tcPr>
            <w:tcW w:w="527" w:type="pct"/>
          </w:tcPr>
          <w:p w14:paraId="09365CD9" w14:textId="0A42DCBF" w:rsidR="00725316" w:rsidRPr="00313EB1" w:rsidRDefault="00725316" w:rsidP="00C66D11">
            <w:pPr>
              <w:rPr>
                <w:rFonts w:ascii="Arial" w:hAnsi="Arial" w:cs="Arial"/>
                <w:sz w:val="20"/>
                <w:szCs w:val="20"/>
              </w:rPr>
            </w:pPr>
            <w:r w:rsidRPr="00313EB1">
              <w:rPr>
                <w:rFonts w:ascii="Arial" w:hAnsi="Arial" w:cs="Arial"/>
                <w:sz w:val="20"/>
                <w:szCs w:val="20"/>
              </w:rPr>
              <w:t>Nov 17</w:t>
            </w:r>
          </w:p>
        </w:tc>
        <w:tc>
          <w:tcPr>
            <w:tcW w:w="1954" w:type="pct"/>
          </w:tcPr>
          <w:p w14:paraId="3D1CA41B" w14:textId="77777777" w:rsidR="00725316" w:rsidRPr="00313EB1" w:rsidRDefault="00725316" w:rsidP="00A6018E">
            <w:pPr>
              <w:rPr>
                <w:rFonts w:ascii="Arial" w:hAnsi="Arial" w:cs="Arial"/>
                <w:sz w:val="20"/>
                <w:szCs w:val="20"/>
              </w:rPr>
            </w:pPr>
            <w:r w:rsidRPr="00313EB1">
              <w:rPr>
                <w:rFonts w:ascii="Arial" w:hAnsi="Arial" w:cs="Arial"/>
                <w:sz w:val="20"/>
                <w:szCs w:val="20"/>
              </w:rPr>
              <w:t xml:space="preserve">Cystic Fibrosis; </w:t>
            </w:r>
          </w:p>
          <w:p w14:paraId="3416C95C" w14:textId="224D0BE6" w:rsidR="00725316" w:rsidRPr="00313EB1" w:rsidRDefault="00725316" w:rsidP="00A6018E">
            <w:pPr>
              <w:rPr>
                <w:rFonts w:ascii="Arial" w:hAnsi="Arial" w:cs="Arial"/>
                <w:sz w:val="20"/>
                <w:szCs w:val="20"/>
              </w:rPr>
            </w:pPr>
            <w:r w:rsidRPr="00313EB1">
              <w:rPr>
                <w:rFonts w:ascii="Arial" w:hAnsi="Arial" w:cs="Arial"/>
                <w:sz w:val="20"/>
                <w:szCs w:val="20"/>
              </w:rPr>
              <w:t>Allergic Diseases</w:t>
            </w:r>
          </w:p>
        </w:tc>
        <w:tc>
          <w:tcPr>
            <w:tcW w:w="905" w:type="pct"/>
          </w:tcPr>
          <w:p w14:paraId="421059AA" w14:textId="0BA5FDE0" w:rsidR="00725316" w:rsidRPr="00313EB1" w:rsidRDefault="00725316" w:rsidP="00591837">
            <w:pPr>
              <w:rPr>
                <w:rFonts w:ascii="Arial" w:hAnsi="Arial" w:cs="Arial"/>
                <w:b/>
                <w:color w:val="FF0000"/>
                <w:sz w:val="20"/>
                <w:szCs w:val="20"/>
              </w:rPr>
            </w:pPr>
            <w:r w:rsidRPr="00313EB1">
              <w:rPr>
                <w:rFonts w:ascii="Arial" w:hAnsi="Arial" w:cs="Arial"/>
                <w:b/>
                <w:color w:val="FF0000"/>
                <w:sz w:val="20"/>
                <w:szCs w:val="20"/>
              </w:rPr>
              <w:t xml:space="preserve">Individual Project Due </w:t>
            </w:r>
          </w:p>
          <w:p w14:paraId="6937AFD4" w14:textId="6ADDA7D9" w:rsidR="00725316" w:rsidRPr="00313EB1" w:rsidRDefault="00725316" w:rsidP="00591837">
            <w:pPr>
              <w:rPr>
                <w:rFonts w:ascii="Arial" w:hAnsi="Arial" w:cs="Arial"/>
                <w:b/>
                <w:color w:val="FF0000"/>
                <w:sz w:val="20"/>
                <w:szCs w:val="20"/>
              </w:rPr>
            </w:pPr>
            <w:r w:rsidRPr="00313EB1">
              <w:rPr>
                <w:rFonts w:ascii="Arial" w:hAnsi="Arial" w:cs="Arial"/>
                <w:b/>
                <w:color w:val="FF0000"/>
                <w:sz w:val="20"/>
                <w:szCs w:val="20"/>
              </w:rPr>
              <w:t>Nov 17 at 11:59pm</w:t>
            </w:r>
          </w:p>
        </w:tc>
        <w:tc>
          <w:tcPr>
            <w:tcW w:w="1192" w:type="pct"/>
          </w:tcPr>
          <w:p w14:paraId="0790ABFF" w14:textId="77777777" w:rsidR="00725316" w:rsidRPr="00313EB1" w:rsidRDefault="00725316" w:rsidP="00A6018E">
            <w:pPr>
              <w:rPr>
                <w:rFonts w:ascii="Arial" w:hAnsi="Arial" w:cs="Arial"/>
                <w:sz w:val="20"/>
                <w:szCs w:val="20"/>
              </w:rPr>
            </w:pPr>
            <w:r w:rsidRPr="00313EB1">
              <w:rPr>
                <w:rFonts w:ascii="Arial" w:hAnsi="Arial" w:cs="Arial"/>
                <w:sz w:val="20"/>
                <w:szCs w:val="20"/>
              </w:rPr>
              <w:t>Powers (2015)</w:t>
            </w:r>
          </w:p>
          <w:p w14:paraId="186136F4" w14:textId="5422F76E" w:rsidR="00725316" w:rsidRPr="00313EB1" w:rsidRDefault="00725316" w:rsidP="00A6018E">
            <w:pPr>
              <w:rPr>
                <w:rFonts w:ascii="Arial" w:hAnsi="Arial" w:cs="Arial"/>
                <w:sz w:val="20"/>
                <w:szCs w:val="20"/>
              </w:rPr>
            </w:pPr>
            <w:r w:rsidRPr="00313EB1">
              <w:rPr>
                <w:rFonts w:ascii="Arial" w:hAnsi="Arial" w:cs="Arial"/>
                <w:sz w:val="20"/>
                <w:szCs w:val="20"/>
              </w:rPr>
              <w:t>Everhart et al. (2011)</w:t>
            </w:r>
          </w:p>
        </w:tc>
      </w:tr>
      <w:tr w:rsidR="00725316" w:rsidRPr="00313EB1" w14:paraId="1C3AE0D6" w14:textId="33507637" w:rsidTr="00725316">
        <w:trPr>
          <w:cantSplit/>
        </w:trPr>
        <w:tc>
          <w:tcPr>
            <w:tcW w:w="422" w:type="pct"/>
          </w:tcPr>
          <w:p w14:paraId="7693DC59" w14:textId="63A74CDA" w:rsidR="00725316" w:rsidRPr="00313EB1" w:rsidRDefault="00725316" w:rsidP="00C66D11">
            <w:pPr>
              <w:rPr>
                <w:rFonts w:ascii="Arial" w:hAnsi="Arial" w:cs="Arial"/>
                <w:sz w:val="20"/>
                <w:szCs w:val="20"/>
              </w:rPr>
            </w:pPr>
            <w:r w:rsidRPr="00313EB1">
              <w:rPr>
                <w:rFonts w:ascii="Arial" w:hAnsi="Arial" w:cs="Arial"/>
                <w:sz w:val="20"/>
                <w:szCs w:val="20"/>
              </w:rPr>
              <w:t>14</w:t>
            </w:r>
          </w:p>
        </w:tc>
        <w:tc>
          <w:tcPr>
            <w:tcW w:w="527" w:type="pct"/>
          </w:tcPr>
          <w:p w14:paraId="21792C95" w14:textId="17E141CE" w:rsidR="00725316" w:rsidRPr="00313EB1" w:rsidRDefault="00725316" w:rsidP="00C66D11">
            <w:pPr>
              <w:rPr>
                <w:rFonts w:ascii="Arial" w:hAnsi="Arial" w:cs="Arial"/>
                <w:sz w:val="20"/>
                <w:szCs w:val="20"/>
              </w:rPr>
            </w:pPr>
            <w:r w:rsidRPr="00313EB1">
              <w:rPr>
                <w:rFonts w:ascii="Arial" w:hAnsi="Arial" w:cs="Arial"/>
                <w:sz w:val="20"/>
                <w:szCs w:val="20"/>
              </w:rPr>
              <w:t>Nov 24</w:t>
            </w:r>
          </w:p>
        </w:tc>
        <w:tc>
          <w:tcPr>
            <w:tcW w:w="1954" w:type="pct"/>
          </w:tcPr>
          <w:p w14:paraId="3ECE7D38" w14:textId="20C34E39" w:rsidR="00725316" w:rsidRPr="00313EB1" w:rsidRDefault="00725316" w:rsidP="00C66D11">
            <w:pPr>
              <w:rPr>
                <w:rFonts w:ascii="Arial" w:hAnsi="Arial" w:cs="Arial"/>
                <w:sz w:val="20"/>
                <w:szCs w:val="20"/>
              </w:rPr>
            </w:pPr>
            <w:r w:rsidRPr="00313EB1">
              <w:rPr>
                <w:rFonts w:ascii="Arial" w:hAnsi="Arial" w:cs="Arial"/>
                <w:sz w:val="20"/>
                <w:szCs w:val="20"/>
              </w:rPr>
              <w:t>HOLIDAY</w:t>
            </w:r>
          </w:p>
        </w:tc>
        <w:tc>
          <w:tcPr>
            <w:tcW w:w="2097" w:type="pct"/>
            <w:gridSpan w:val="2"/>
          </w:tcPr>
          <w:p w14:paraId="12A698A6" w14:textId="77777777" w:rsidR="00725316" w:rsidRPr="00313EB1" w:rsidRDefault="00725316" w:rsidP="00C66D11">
            <w:pPr>
              <w:rPr>
                <w:rFonts w:ascii="Arial" w:hAnsi="Arial" w:cs="Arial"/>
                <w:sz w:val="20"/>
                <w:szCs w:val="20"/>
              </w:rPr>
            </w:pPr>
            <w:r w:rsidRPr="00313EB1">
              <w:rPr>
                <w:rFonts w:ascii="Arial" w:hAnsi="Arial" w:cs="Arial"/>
                <w:sz w:val="20"/>
                <w:szCs w:val="20"/>
              </w:rPr>
              <w:t>Eat lots of yummy food and rest!</w:t>
            </w:r>
          </w:p>
        </w:tc>
      </w:tr>
      <w:tr w:rsidR="00725316" w:rsidRPr="00313EB1" w14:paraId="3817CCA8" w14:textId="4D651827" w:rsidTr="00725316">
        <w:trPr>
          <w:cantSplit/>
        </w:trPr>
        <w:tc>
          <w:tcPr>
            <w:tcW w:w="422" w:type="pct"/>
          </w:tcPr>
          <w:p w14:paraId="33AD4A4D" w14:textId="26E727B0" w:rsidR="00725316" w:rsidRPr="00313EB1" w:rsidRDefault="00725316" w:rsidP="00C66D11">
            <w:pPr>
              <w:rPr>
                <w:rFonts w:ascii="Arial" w:hAnsi="Arial" w:cs="Arial"/>
                <w:sz w:val="20"/>
                <w:szCs w:val="20"/>
              </w:rPr>
            </w:pPr>
            <w:r w:rsidRPr="00313EB1">
              <w:rPr>
                <w:rFonts w:ascii="Arial" w:hAnsi="Arial" w:cs="Arial"/>
                <w:sz w:val="20"/>
                <w:szCs w:val="20"/>
              </w:rPr>
              <w:t>15</w:t>
            </w:r>
          </w:p>
        </w:tc>
        <w:tc>
          <w:tcPr>
            <w:tcW w:w="527" w:type="pct"/>
          </w:tcPr>
          <w:p w14:paraId="1A084404" w14:textId="5E0B886E" w:rsidR="00725316" w:rsidRPr="00313EB1" w:rsidRDefault="00725316" w:rsidP="00C66D11">
            <w:pPr>
              <w:rPr>
                <w:rFonts w:ascii="Arial" w:hAnsi="Arial" w:cs="Arial"/>
                <w:sz w:val="20"/>
                <w:szCs w:val="20"/>
              </w:rPr>
            </w:pPr>
            <w:r w:rsidRPr="00313EB1">
              <w:rPr>
                <w:rFonts w:ascii="Arial" w:hAnsi="Arial" w:cs="Arial"/>
                <w:sz w:val="20"/>
                <w:szCs w:val="20"/>
              </w:rPr>
              <w:t>Dec 1</w:t>
            </w:r>
          </w:p>
        </w:tc>
        <w:tc>
          <w:tcPr>
            <w:tcW w:w="1954" w:type="pct"/>
          </w:tcPr>
          <w:p w14:paraId="49079224" w14:textId="77777777" w:rsidR="00725316" w:rsidRPr="00313EB1" w:rsidRDefault="00725316" w:rsidP="00A6018E">
            <w:pPr>
              <w:rPr>
                <w:rFonts w:ascii="Arial" w:hAnsi="Arial" w:cs="Arial"/>
                <w:sz w:val="20"/>
                <w:szCs w:val="20"/>
              </w:rPr>
            </w:pPr>
            <w:r w:rsidRPr="00313EB1">
              <w:rPr>
                <w:rFonts w:ascii="Arial" w:hAnsi="Arial" w:cs="Arial"/>
                <w:sz w:val="20"/>
                <w:szCs w:val="20"/>
              </w:rPr>
              <w:t xml:space="preserve">Pediatric Pain; </w:t>
            </w:r>
          </w:p>
          <w:p w14:paraId="3173FFD0" w14:textId="3B9CE524" w:rsidR="00725316" w:rsidRPr="00313EB1" w:rsidRDefault="00725316" w:rsidP="00A6018E">
            <w:pPr>
              <w:rPr>
                <w:rFonts w:ascii="Arial" w:hAnsi="Arial" w:cs="Arial"/>
                <w:sz w:val="20"/>
                <w:szCs w:val="20"/>
              </w:rPr>
            </w:pPr>
            <w:r w:rsidRPr="00313EB1">
              <w:rPr>
                <w:rFonts w:ascii="Arial" w:hAnsi="Arial" w:cs="Arial"/>
                <w:sz w:val="20"/>
                <w:szCs w:val="20"/>
              </w:rPr>
              <w:t>Pediatric Burns</w:t>
            </w:r>
          </w:p>
        </w:tc>
        <w:tc>
          <w:tcPr>
            <w:tcW w:w="905" w:type="pct"/>
          </w:tcPr>
          <w:p w14:paraId="0162E224" w14:textId="04D95A7A" w:rsidR="00725316" w:rsidRPr="00313EB1" w:rsidRDefault="00725316" w:rsidP="00C66D11">
            <w:pPr>
              <w:rPr>
                <w:rFonts w:ascii="Arial" w:hAnsi="Arial" w:cs="Arial"/>
                <w:b/>
                <w:sz w:val="20"/>
                <w:szCs w:val="20"/>
              </w:rPr>
            </w:pPr>
            <w:r w:rsidRPr="00313EB1">
              <w:rPr>
                <w:rFonts w:ascii="Arial" w:hAnsi="Arial" w:cs="Arial"/>
                <w:b/>
                <w:sz w:val="20"/>
                <w:szCs w:val="20"/>
              </w:rPr>
              <w:t>Discussion Board #11</w:t>
            </w:r>
          </w:p>
        </w:tc>
        <w:tc>
          <w:tcPr>
            <w:tcW w:w="1192" w:type="pct"/>
          </w:tcPr>
          <w:p w14:paraId="136AC298" w14:textId="5451052D" w:rsidR="004812D5" w:rsidRPr="00313EB1" w:rsidRDefault="004812D5" w:rsidP="00A6018E">
            <w:pPr>
              <w:rPr>
                <w:rFonts w:ascii="Arial" w:hAnsi="Arial" w:cs="Arial"/>
                <w:sz w:val="20"/>
                <w:szCs w:val="20"/>
              </w:rPr>
            </w:pPr>
            <w:r w:rsidRPr="00313EB1">
              <w:rPr>
                <w:rFonts w:ascii="Arial" w:hAnsi="Arial" w:cs="Arial"/>
                <w:sz w:val="20"/>
                <w:szCs w:val="20"/>
              </w:rPr>
              <w:t xml:space="preserve">Coakley &amp; </w:t>
            </w:r>
            <w:proofErr w:type="spellStart"/>
            <w:r w:rsidRPr="00313EB1">
              <w:rPr>
                <w:rFonts w:ascii="Arial" w:hAnsi="Arial" w:cs="Arial"/>
                <w:sz w:val="20"/>
                <w:szCs w:val="20"/>
              </w:rPr>
              <w:t>Wihak</w:t>
            </w:r>
            <w:proofErr w:type="spellEnd"/>
            <w:r w:rsidRPr="00313EB1">
              <w:rPr>
                <w:rFonts w:ascii="Arial" w:hAnsi="Arial" w:cs="Arial"/>
                <w:sz w:val="20"/>
                <w:szCs w:val="20"/>
              </w:rPr>
              <w:t xml:space="preserve"> (2017)</w:t>
            </w:r>
          </w:p>
          <w:p w14:paraId="28A9727E" w14:textId="45F1CAC7" w:rsidR="00725316" w:rsidRPr="00313EB1" w:rsidRDefault="00A14B4A" w:rsidP="00A6018E">
            <w:pPr>
              <w:rPr>
                <w:rFonts w:ascii="Arial" w:hAnsi="Arial" w:cs="Arial"/>
                <w:sz w:val="20"/>
                <w:szCs w:val="20"/>
              </w:rPr>
            </w:pPr>
            <w:r w:rsidRPr="00313EB1">
              <w:rPr>
                <w:rFonts w:ascii="Arial" w:hAnsi="Arial" w:cs="Arial"/>
                <w:sz w:val="20"/>
                <w:szCs w:val="20"/>
              </w:rPr>
              <w:t>Duncan et al. (</w:t>
            </w:r>
            <w:r w:rsidR="00725316" w:rsidRPr="00313EB1">
              <w:rPr>
                <w:rFonts w:ascii="Arial" w:hAnsi="Arial" w:cs="Arial"/>
                <w:sz w:val="20"/>
                <w:szCs w:val="20"/>
              </w:rPr>
              <w:t>2017</w:t>
            </w:r>
            <w:r w:rsidRPr="00313EB1">
              <w:rPr>
                <w:rFonts w:ascii="Arial" w:hAnsi="Arial" w:cs="Arial"/>
                <w:sz w:val="20"/>
                <w:szCs w:val="20"/>
              </w:rPr>
              <w:t>)</w:t>
            </w:r>
          </w:p>
          <w:p w14:paraId="4A2993CC" w14:textId="5D030923" w:rsidR="00725316" w:rsidRPr="00313EB1" w:rsidRDefault="00725316" w:rsidP="001164B5">
            <w:pPr>
              <w:rPr>
                <w:rFonts w:ascii="Arial" w:hAnsi="Arial" w:cs="Arial"/>
                <w:sz w:val="20"/>
                <w:szCs w:val="20"/>
              </w:rPr>
            </w:pPr>
          </w:p>
        </w:tc>
      </w:tr>
      <w:tr w:rsidR="00725316" w:rsidRPr="00313EB1" w14:paraId="518DD353" w14:textId="060B2406" w:rsidTr="00725316">
        <w:trPr>
          <w:cantSplit/>
        </w:trPr>
        <w:tc>
          <w:tcPr>
            <w:tcW w:w="422" w:type="pct"/>
          </w:tcPr>
          <w:p w14:paraId="3BB510C8" w14:textId="77777777" w:rsidR="00725316" w:rsidRPr="00313EB1" w:rsidRDefault="00725316" w:rsidP="00C66D11">
            <w:pPr>
              <w:rPr>
                <w:rFonts w:ascii="Arial" w:hAnsi="Arial" w:cs="Arial"/>
                <w:sz w:val="20"/>
                <w:szCs w:val="20"/>
              </w:rPr>
            </w:pPr>
          </w:p>
        </w:tc>
        <w:tc>
          <w:tcPr>
            <w:tcW w:w="527" w:type="pct"/>
          </w:tcPr>
          <w:p w14:paraId="2C518D5E" w14:textId="171526A3" w:rsidR="00725316" w:rsidRPr="00313EB1" w:rsidRDefault="00725316" w:rsidP="00C66D11">
            <w:pPr>
              <w:rPr>
                <w:rFonts w:ascii="Arial" w:hAnsi="Arial" w:cs="Arial"/>
                <w:sz w:val="20"/>
                <w:szCs w:val="20"/>
              </w:rPr>
            </w:pPr>
            <w:r w:rsidRPr="00313EB1">
              <w:rPr>
                <w:rFonts w:ascii="Arial" w:hAnsi="Arial" w:cs="Arial"/>
                <w:sz w:val="20"/>
                <w:szCs w:val="20"/>
              </w:rPr>
              <w:t>Dec 8</w:t>
            </w:r>
          </w:p>
        </w:tc>
        <w:tc>
          <w:tcPr>
            <w:tcW w:w="1954" w:type="pct"/>
          </w:tcPr>
          <w:p w14:paraId="2515406C" w14:textId="77777777" w:rsidR="00725316" w:rsidRPr="00313EB1" w:rsidRDefault="00725316" w:rsidP="00C66D11">
            <w:pPr>
              <w:rPr>
                <w:rFonts w:ascii="Arial" w:hAnsi="Arial" w:cs="Arial"/>
                <w:sz w:val="20"/>
                <w:szCs w:val="20"/>
              </w:rPr>
            </w:pPr>
            <w:r w:rsidRPr="00313EB1">
              <w:rPr>
                <w:rFonts w:ascii="Arial" w:hAnsi="Arial" w:cs="Arial"/>
                <w:sz w:val="20"/>
                <w:szCs w:val="20"/>
              </w:rPr>
              <w:t xml:space="preserve">READING DAYS </w:t>
            </w:r>
          </w:p>
        </w:tc>
        <w:tc>
          <w:tcPr>
            <w:tcW w:w="2097" w:type="pct"/>
            <w:gridSpan w:val="2"/>
          </w:tcPr>
          <w:p w14:paraId="3B5546E7" w14:textId="77777777" w:rsidR="00725316" w:rsidRPr="00313EB1" w:rsidRDefault="00725316" w:rsidP="00C66D11">
            <w:pPr>
              <w:rPr>
                <w:rFonts w:ascii="Arial" w:hAnsi="Arial" w:cs="Arial"/>
                <w:sz w:val="20"/>
                <w:szCs w:val="20"/>
              </w:rPr>
            </w:pPr>
            <w:r w:rsidRPr="00313EB1">
              <w:rPr>
                <w:rFonts w:ascii="Arial" w:hAnsi="Arial" w:cs="Arial"/>
                <w:sz w:val="20"/>
                <w:szCs w:val="20"/>
              </w:rPr>
              <w:t>Study for your final!!</w:t>
            </w:r>
          </w:p>
        </w:tc>
      </w:tr>
      <w:tr w:rsidR="00725316" w:rsidRPr="00313EB1" w14:paraId="21D68BFB" w14:textId="77777777" w:rsidTr="00725316">
        <w:trPr>
          <w:cantSplit/>
        </w:trPr>
        <w:tc>
          <w:tcPr>
            <w:tcW w:w="422" w:type="pct"/>
          </w:tcPr>
          <w:p w14:paraId="3501DDCB" w14:textId="141C574F" w:rsidR="00725316" w:rsidRPr="00313EB1" w:rsidRDefault="00725316" w:rsidP="00C66D11">
            <w:pPr>
              <w:rPr>
                <w:rFonts w:ascii="Arial" w:hAnsi="Arial" w:cs="Arial"/>
                <w:sz w:val="20"/>
                <w:szCs w:val="20"/>
              </w:rPr>
            </w:pPr>
            <w:r w:rsidRPr="00313EB1">
              <w:rPr>
                <w:rFonts w:ascii="Arial" w:hAnsi="Arial" w:cs="Arial"/>
                <w:sz w:val="20"/>
                <w:szCs w:val="20"/>
              </w:rPr>
              <w:t>16</w:t>
            </w:r>
          </w:p>
        </w:tc>
        <w:tc>
          <w:tcPr>
            <w:tcW w:w="527" w:type="pct"/>
          </w:tcPr>
          <w:p w14:paraId="518A4A0A" w14:textId="77777777" w:rsidR="00725316" w:rsidRPr="00313EB1" w:rsidRDefault="00725316" w:rsidP="00725316">
            <w:pPr>
              <w:rPr>
                <w:rFonts w:ascii="Arial" w:hAnsi="Arial" w:cs="Arial"/>
                <w:sz w:val="20"/>
                <w:szCs w:val="20"/>
              </w:rPr>
            </w:pPr>
            <w:r w:rsidRPr="00313EB1">
              <w:rPr>
                <w:rFonts w:ascii="Arial" w:hAnsi="Arial" w:cs="Arial"/>
                <w:sz w:val="20"/>
                <w:szCs w:val="20"/>
              </w:rPr>
              <w:t>Dec 16</w:t>
            </w:r>
          </w:p>
          <w:p w14:paraId="23A67F9A" w14:textId="414750E7" w:rsidR="00725316" w:rsidRPr="00313EB1" w:rsidRDefault="00725316" w:rsidP="00725316">
            <w:pPr>
              <w:rPr>
                <w:rFonts w:ascii="Arial" w:hAnsi="Arial" w:cs="Arial"/>
                <w:sz w:val="20"/>
                <w:szCs w:val="20"/>
              </w:rPr>
            </w:pPr>
            <w:r w:rsidRPr="00313EB1">
              <w:rPr>
                <w:rFonts w:ascii="Arial" w:hAnsi="Arial" w:cs="Arial"/>
                <w:sz w:val="20"/>
                <w:szCs w:val="20"/>
              </w:rPr>
              <w:t>12:30-2:20pm</w:t>
            </w:r>
          </w:p>
        </w:tc>
        <w:tc>
          <w:tcPr>
            <w:tcW w:w="4051" w:type="pct"/>
            <w:gridSpan w:val="3"/>
          </w:tcPr>
          <w:p w14:paraId="73C68483" w14:textId="5B0657DB" w:rsidR="00725316" w:rsidRPr="00313EB1" w:rsidRDefault="00725316" w:rsidP="00C66D11">
            <w:pPr>
              <w:rPr>
                <w:rFonts w:ascii="Arial" w:hAnsi="Arial" w:cs="Arial"/>
                <w:sz w:val="20"/>
                <w:szCs w:val="20"/>
              </w:rPr>
            </w:pPr>
            <w:r w:rsidRPr="00313EB1">
              <w:rPr>
                <w:rFonts w:ascii="Arial" w:hAnsi="Arial" w:cs="Arial"/>
                <w:b/>
                <w:sz w:val="20"/>
                <w:szCs w:val="20"/>
              </w:rPr>
              <w:t>FINAL EXAM</w:t>
            </w:r>
            <w:r w:rsidRPr="00313EB1">
              <w:rPr>
                <w:rFonts w:ascii="Arial" w:hAnsi="Arial" w:cs="Arial"/>
                <w:sz w:val="20"/>
                <w:szCs w:val="20"/>
              </w:rPr>
              <w:t xml:space="preserve"> (covering weeks 9 – 15)</w:t>
            </w:r>
          </w:p>
        </w:tc>
      </w:tr>
    </w:tbl>
    <w:p w14:paraId="1D357232" w14:textId="77777777" w:rsidR="00A101B7" w:rsidRPr="00313EB1" w:rsidRDefault="00A101B7" w:rsidP="00C66D11">
      <w:pPr>
        <w:shd w:val="clear" w:color="auto" w:fill="FFFFFF"/>
        <w:spacing w:after="0" w:line="240" w:lineRule="auto"/>
        <w:contextualSpacing/>
        <w:textAlignment w:val="baseline"/>
        <w:rPr>
          <w:rFonts w:ascii="Arial" w:eastAsia="Times New Roman" w:hAnsi="Arial" w:cs="Arial"/>
          <w:sz w:val="20"/>
          <w:szCs w:val="20"/>
        </w:rPr>
      </w:pPr>
    </w:p>
    <w:p w14:paraId="7B327B0F" w14:textId="77777777" w:rsidR="00313EB1" w:rsidRPr="00313EB1" w:rsidRDefault="00313EB1" w:rsidP="00C66D11">
      <w:pPr>
        <w:pStyle w:val="Heading1"/>
        <w:spacing w:before="0" w:line="240" w:lineRule="auto"/>
        <w:rPr>
          <w:rFonts w:ascii="Arial" w:hAnsi="Arial" w:cs="Arial"/>
          <w:sz w:val="20"/>
          <w:szCs w:val="20"/>
          <w:u w:val="single"/>
        </w:rPr>
      </w:pPr>
    </w:p>
    <w:p w14:paraId="1773A488" w14:textId="77777777" w:rsidR="00313EB1" w:rsidRPr="00313EB1" w:rsidRDefault="00313EB1" w:rsidP="00C66D11">
      <w:pPr>
        <w:pStyle w:val="Heading1"/>
        <w:spacing w:before="0" w:line="240" w:lineRule="auto"/>
        <w:rPr>
          <w:rFonts w:ascii="Arial" w:hAnsi="Arial" w:cs="Arial"/>
          <w:sz w:val="20"/>
          <w:szCs w:val="20"/>
          <w:u w:val="single"/>
        </w:rPr>
      </w:pPr>
    </w:p>
    <w:p w14:paraId="266AB950" w14:textId="241A13BB" w:rsidR="00A101B7" w:rsidRPr="00313EB1" w:rsidRDefault="00A101B7" w:rsidP="00C66D11">
      <w:pPr>
        <w:pStyle w:val="Heading1"/>
        <w:spacing w:before="0" w:line="240" w:lineRule="auto"/>
        <w:rPr>
          <w:rFonts w:ascii="Arial" w:hAnsi="Arial" w:cs="Arial"/>
          <w:sz w:val="20"/>
          <w:szCs w:val="20"/>
          <w:u w:val="single"/>
        </w:rPr>
      </w:pPr>
      <w:r w:rsidRPr="00313EB1">
        <w:rPr>
          <w:rFonts w:ascii="Arial" w:hAnsi="Arial" w:cs="Arial"/>
          <w:sz w:val="20"/>
          <w:szCs w:val="20"/>
          <w:u w:val="single"/>
        </w:rPr>
        <w:lastRenderedPageBreak/>
        <w:t>Course Materials and Technology</w:t>
      </w:r>
    </w:p>
    <w:p w14:paraId="67540109" w14:textId="77777777" w:rsidR="00A101B7" w:rsidRPr="00313EB1" w:rsidRDefault="00A101B7" w:rsidP="00C66D11">
      <w:pPr>
        <w:spacing w:after="0" w:line="240" w:lineRule="auto"/>
        <w:contextualSpacing/>
        <w:rPr>
          <w:rFonts w:ascii="Arial" w:eastAsia="Calibri" w:hAnsi="Arial" w:cs="Arial"/>
          <w:i/>
          <w:sz w:val="20"/>
          <w:szCs w:val="20"/>
        </w:rPr>
      </w:pPr>
    </w:p>
    <w:p w14:paraId="1CB8A158" w14:textId="11E984D5" w:rsidR="00A101B7" w:rsidRPr="00313EB1" w:rsidRDefault="00A101B7" w:rsidP="00C66D11">
      <w:pPr>
        <w:spacing w:after="0" w:line="240" w:lineRule="auto"/>
        <w:contextualSpacing/>
        <w:rPr>
          <w:rFonts w:ascii="Arial" w:eastAsia="Calibri" w:hAnsi="Arial" w:cs="Arial"/>
          <w:sz w:val="20"/>
          <w:szCs w:val="20"/>
        </w:rPr>
      </w:pPr>
      <w:r w:rsidRPr="00313EB1">
        <w:rPr>
          <w:rFonts w:ascii="Arial" w:eastAsia="Calibri" w:hAnsi="Arial" w:cs="Arial"/>
          <w:sz w:val="20"/>
          <w:szCs w:val="20"/>
        </w:rPr>
        <w:t>Required Text: Mash, E.J. &amp; Wolfe, D.A. (201</w:t>
      </w:r>
      <w:r w:rsidR="00932E75" w:rsidRPr="00313EB1">
        <w:rPr>
          <w:rFonts w:ascii="Arial" w:eastAsia="Calibri" w:hAnsi="Arial" w:cs="Arial"/>
          <w:sz w:val="20"/>
          <w:szCs w:val="20"/>
        </w:rPr>
        <w:t>9</w:t>
      </w:r>
      <w:r w:rsidR="001975DB" w:rsidRPr="00313EB1">
        <w:rPr>
          <w:rFonts w:ascii="Arial" w:eastAsia="Calibri" w:hAnsi="Arial" w:cs="Arial"/>
          <w:sz w:val="20"/>
          <w:szCs w:val="20"/>
        </w:rPr>
        <w:t>). Abnormal Child Psychology (7</w:t>
      </w:r>
      <w:r w:rsidR="00932E75" w:rsidRPr="00313EB1">
        <w:rPr>
          <w:rFonts w:ascii="Arial" w:eastAsia="Calibri" w:hAnsi="Arial" w:cs="Arial"/>
          <w:sz w:val="20"/>
          <w:szCs w:val="20"/>
        </w:rPr>
        <w:t>th ed.). ISBN: 978-1-337-62426-8</w:t>
      </w:r>
    </w:p>
    <w:p w14:paraId="72127619" w14:textId="77777777" w:rsidR="00A101B7" w:rsidRPr="00313EB1" w:rsidRDefault="00A101B7" w:rsidP="00C66D11">
      <w:pPr>
        <w:spacing w:after="0" w:line="240" w:lineRule="auto"/>
        <w:contextualSpacing/>
        <w:rPr>
          <w:rFonts w:ascii="Arial" w:eastAsia="Calibri" w:hAnsi="Arial" w:cs="Arial"/>
          <w:sz w:val="20"/>
          <w:szCs w:val="20"/>
        </w:rPr>
      </w:pPr>
    </w:p>
    <w:p w14:paraId="494981B6" w14:textId="3A47E924" w:rsidR="00A101B7" w:rsidRPr="00313EB1" w:rsidRDefault="00A101B7" w:rsidP="00C66D11">
      <w:pPr>
        <w:spacing w:after="0" w:line="240" w:lineRule="auto"/>
        <w:contextualSpacing/>
        <w:rPr>
          <w:rFonts w:ascii="Arial" w:eastAsia="Calibri" w:hAnsi="Arial" w:cs="Arial"/>
          <w:sz w:val="20"/>
          <w:szCs w:val="20"/>
        </w:rPr>
      </w:pPr>
      <w:r w:rsidRPr="00313EB1">
        <w:rPr>
          <w:rFonts w:ascii="Arial" w:eastAsia="Calibri" w:hAnsi="Arial" w:cs="Arial"/>
          <w:sz w:val="20"/>
          <w:szCs w:val="20"/>
        </w:rPr>
        <w:t>This text has been ordered through the UF Text Adoption service and should be available at the bookstore.  Used copie</w:t>
      </w:r>
      <w:r w:rsidR="00932E75" w:rsidRPr="00313EB1">
        <w:rPr>
          <w:rFonts w:ascii="Arial" w:eastAsia="Calibri" w:hAnsi="Arial" w:cs="Arial"/>
          <w:sz w:val="20"/>
          <w:szCs w:val="20"/>
        </w:rPr>
        <w:t>s may also be available online.</w:t>
      </w:r>
      <w:r w:rsidRPr="00313EB1">
        <w:rPr>
          <w:rFonts w:ascii="Arial" w:eastAsia="Calibri" w:hAnsi="Arial" w:cs="Arial"/>
          <w:sz w:val="20"/>
          <w:szCs w:val="20"/>
        </w:rPr>
        <w:t xml:space="preserve"> Assigned readings are listed below according</w:t>
      </w:r>
      <w:r w:rsidR="00932E75" w:rsidRPr="00313EB1">
        <w:rPr>
          <w:rFonts w:ascii="Arial" w:eastAsia="Calibri" w:hAnsi="Arial" w:cs="Arial"/>
          <w:sz w:val="20"/>
          <w:szCs w:val="20"/>
        </w:rPr>
        <w:t xml:space="preserve"> to the lecture they accompany.</w:t>
      </w:r>
      <w:r w:rsidRPr="00313EB1">
        <w:rPr>
          <w:rFonts w:ascii="Arial" w:eastAsia="Calibri" w:hAnsi="Arial" w:cs="Arial"/>
          <w:sz w:val="20"/>
          <w:szCs w:val="20"/>
        </w:rPr>
        <w:t xml:space="preserve"> Additional readings will be available for download on the course website for use with Adobe Acrobat Reader.</w:t>
      </w:r>
    </w:p>
    <w:p w14:paraId="2401FADC" w14:textId="77777777" w:rsidR="00A101B7" w:rsidRPr="00313EB1" w:rsidRDefault="00A101B7" w:rsidP="00C66D11">
      <w:pPr>
        <w:spacing w:after="0" w:line="240" w:lineRule="auto"/>
        <w:contextualSpacing/>
        <w:rPr>
          <w:rFonts w:ascii="Arial" w:eastAsia="Calibri" w:hAnsi="Arial" w:cs="Arial"/>
          <w:i/>
          <w:sz w:val="20"/>
          <w:szCs w:val="20"/>
        </w:rPr>
      </w:pPr>
    </w:p>
    <w:p w14:paraId="7B01984B" w14:textId="77777777" w:rsidR="00A101B7" w:rsidRPr="00313EB1" w:rsidRDefault="00A101B7" w:rsidP="00C66D11">
      <w:pPr>
        <w:spacing w:after="0" w:line="240" w:lineRule="auto"/>
        <w:contextualSpacing/>
        <w:rPr>
          <w:rFonts w:ascii="Arial" w:eastAsia="Calibri" w:hAnsi="Arial" w:cs="Arial"/>
          <w:b/>
          <w:sz w:val="20"/>
          <w:szCs w:val="20"/>
          <w:u w:val="single"/>
        </w:rPr>
      </w:pPr>
      <w:r w:rsidRPr="00313EB1">
        <w:rPr>
          <w:rFonts w:ascii="Arial" w:eastAsia="Calibri" w:hAnsi="Arial" w:cs="Arial"/>
          <w:b/>
          <w:sz w:val="20"/>
          <w:szCs w:val="20"/>
          <w:u w:val="single"/>
        </w:rPr>
        <w:t>Additional Readings</w:t>
      </w:r>
    </w:p>
    <w:p w14:paraId="2831F798" w14:textId="7E17F409" w:rsidR="004812D5" w:rsidRPr="00313EB1" w:rsidRDefault="004812D5" w:rsidP="004812D5">
      <w:pPr>
        <w:pStyle w:val="ListParagraph"/>
        <w:numPr>
          <w:ilvl w:val="0"/>
          <w:numId w:val="18"/>
        </w:numPr>
        <w:spacing w:after="120" w:line="240" w:lineRule="auto"/>
        <w:rPr>
          <w:rFonts w:ascii="Arial" w:eastAsia="Calibri" w:hAnsi="Arial" w:cs="Arial"/>
          <w:sz w:val="20"/>
          <w:szCs w:val="20"/>
        </w:rPr>
      </w:pPr>
      <w:r w:rsidRPr="00313EB1">
        <w:rPr>
          <w:rFonts w:ascii="Arial" w:eastAsia="Calibri" w:hAnsi="Arial" w:cs="Arial"/>
          <w:sz w:val="20"/>
          <w:szCs w:val="20"/>
        </w:rPr>
        <w:t xml:space="preserve">Coakley R, &amp; </w:t>
      </w:r>
      <w:proofErr w:type="spellStart"/>
      <w:r w:rsidRPr="00313EB1">
        <w:rPr>
          <w:rFonts w:ascii="Arial" w:eastAsia="Calibri" w:hAnsi="Arial" w:cs="Arial"/>
          <w:sz w:val="20"/>
          <w:szCs w:val="20"/>
        </w:rPr>
        <w:t>Wihak</w:t>
      </w:r>
      <w:proofErr w:type="spellEnd"/>
      <w:r w:rsidRPr="00313EB1">
        <w:rPr>
          <w:rFonts w:ascii="Arial" w:eastAsia="Calibri" w:hAnsi="Arial" w:cs="Arial"/>
          <w:sz w:val="20"/>
          <w:szCs w:val="20"/>
        </w:rPr>
        <w:t xml:space="preserve"> T. (2017). Evidence-based psychological interventions for the management of pediatric chronic pain: New directions in research and clinical practice. </w:t>
      </w:r>
      <w:r w:rsidRPr="00313EB1">
        <w:rPr>
          <w:rFonts w:ascii="Arial" w:eastAsia="Calibri" w:hAnsi="Arial" w:cs="Arial"/>
          <w:i/>
          <w:sz w:val="20"/>
          <w:szCs w:val="20"/>
        </w:rPr>
        <w:t>Children, 4</w:t>
      </w:r>
      <w:r w:rsidRPr="00313EB1">
        <w:rPr>
          <w:rFonts w:ascii="Arial" w:eastAsia="Calibri" w:hAnsi="Arial" w:cs="Arial"/>
          <w:sz w:val="20"/>
          <w:szCs w:val="20"/>
        </w:rPr>
        <w:t>(2), 9. https://doi.org/10.3390/children4020009</w:t>
      </w:r>
    </w:p>
    <w:p w14:paraId="3E91F9F6" w14:textId="155625A7" w:rsidR="00EB78D1" w:rsidRPr="00313EB1" w:rsidRDefault="00EB78D1" w:rsidP="00C66D11">
      <w:pPr>
        <w:pStyle w:val="ListParagraph"/>
        <w:numPr>
          <w:ilvl w:val="0"/>
          <w:numId w:val="18"/>
        </w:numPr>
        <w:spacing w:after="120" w:line="240" w:lineRule="auto"/>
        <w:rPr>
          <w:rFonts w:ascii="Arial" w:eastAsia="Calibri" w:hAnsi="Arial" w:cs="Arial"/>
          <w:sz w:val="20"/>
          <w:szCs w:val="20"/>
        </w:rPr>
      </w:pPr>
      <w:r w:rsidRPr="00313EB1">
        <w:rPr>
          <w:rFonts w:ascii="Arial" w:eastAsia="Calibri" w:hAnsi="Arial" w:cs="Arial"/>
          <w:sz w:val="20"/>
          <w:szCs w:val="20"/>
        </w:rPr>
        <w:t xml:space="preserve">Duncan, C. L., Szabo, M. M., &amp; </w:t>
      </w:r>
      <w:proofErr w:type="spellStart"/>
      <w:r w:rsidRPr="00313EB1">
        <w:rPr>
          <w:rFonts w:ascii="Arial" w:eastAsia="Calibri" w:hAnsi="Arial" w:cs="Arial"/>
          <w:sz w:val="20"/>
          <w:szCs w:val="20"/>
        </w:rPr>
        <w:t>Metrikoski</w:t>
      </w:r>
      <w:proofErr w:type="spellEnd"/>
      <w:r w:rsidRPr="00313EB1">
        <w:rPr>
          <w:rFonts w:ascii="Arial" w:eastAsia="Calibri" w:hAnsi="Arial" w:cs="Arial"/>
          <w:sz w:val="20"/>
          <w:szCs w:val="20"/>
        </w:rPr>
        <w:t>, J. M. Pediatric burns. In M. Roberts &amp; R. Steele (Eds.),</w:t>
      </w:r>
      <w:r w:rsidRPr="00313EB1">
        <w:rPr>
          <w:rFonts w:ascii="Arial" w:eastAsia="Calibri" w:hAnsi="Arial" w:cs="Arial"/>
          <w:i/>
          <w:sz w:val="20"/>
          <w:szCs w:val="20"/>
        </w:rPr>
        <w:t xml:space="preserve"> Handbook of Pediatric Psychology (5th ed.). </w:t>
      </w:r>
      <w:r w:rsidRPr="00313EB1">
        <w:rPr>
          <w:rFonts w:ascii="Arial" w:eastAsia="Calibri" w:hAnsi="Arial" w:cs="Arial"/>
          <w:sz w:val="20"/>
          <w:szCs w:val="20"/>
        </w:rPr>
        <w:t>(452-466).</w:t>
      </w:r>
    </w:p>
    <w:p w14:paraId="1447A444" w14:textId="28EEE052" w:rsidR="006A07B8" w:rsidRPr="00313EB1" w:rsidRDefault="006A07B8" w:rsidP="00C66D11">
      <w:pPr>
        <w:pStyle w:val="ListParagraph"/>
        <w:numPr>
          <w:ilvl w:val="0"/>
          <w:numId w:val="18"/>
        </w:numPr>
        <w:spacing w:after="120" w:line="240" w:lineRule="auto"/>
        <w:rPr>
          <w:rFonts w:ascii="Arial" w:eastAsia="Calibri" w:hAnsi="Arial" w:cs="Arial"/>
          <w:sz w:val="20"/>
          <w:szCs w:val="20"/>
        </w:rPr>
      </w:pPr>
      <w:r w:rsidRPr="00313EB1">
        <w:rPr>
          <w:rFonts w:ascii="Arial" w:eastAsia="Calibri" w:hAnsi="Arial" w:cs="Arial"/>
          <w:sz w:val="20"/>
          <w:szCs w:val="20"/>
        </w:rPr>
        <w:t xml:space="preserve">Eaton, C. K., Gutierrez-Colina, A. M., Fredericks, E. M., Lee, J. L., Reed-Knight, B., </w:t>
      </w:r>
      <w:proofErr w:type="spellStart"/>
      <w:r w:rsidRPr="00313EB1">
        <w:rPr>
          <w:rFonts w:ascii="Arial" w:eastAsia="Calibri" w:hAnsi="Arial" w:cs="Arial"/>
          <w:sz w:val="20"/>
          <w:szCs w:val="20"/>
        </w:rPr>
        <w:t>Mee</w:t>
      </w:r>
      <w:proofErr w:type="spellEnd"/>
      <w:r w:rsidRPr="00313EB1">
        <w:rPr>
          <w:rFonts w:ascii="Arial" w:eastAsia="Calibri" w:hAnsi="Arial" w:cs="Arial"/>
          <w:sz w:val="20"/>
          <w:szCs w:val="20"/>
        </w:rPr>
        <w:t>, L. L., LaMotte, J. E., &amp; Blount, R. L. Organ transplant. In M. Roberts &amp; R. Steele (Eds.),</w:t>
      </w:r>
      <w:r w:rsidRPr="00313EB1">
        <w:rPr>
          <w:rFonts w:ascii="Arial" w:eastAsia="Calibri" w:hAnsi="Arial" w:cs="Arial"/>
          <w:i/>
          <w:sz w:val="20"/>
          <w:szCs w:val="20"/>
        </w:rPr>
        <w:t xml:space="preserve"> Handbook of Pediatric Psychology (5th ed.). </w:t>
      </w:r>
      <w:r w:rsidRPr="00313EB1">
        <w:rPr>
          <w:rFonts w:ascii="Arial" w:eastAsia="Calibri" w:hAnsi="Arial" w:cs="Arial"/>
          <w:sz w:val="20"/>
          <w:szCs w:val="20"/>
        </w:rPr>
        <w:t>(452-466). New York, NY:</w:t>
      </w:r>
      <w:r w:rsidRPr="00313EB1">
        <w:rPr>
          <w:rFonts w:ascii="Arial" w:eastAsia="Calibri" w:hAnsi="Arial" w:cs="Arial"/>
          <w:i/>
          <w:sz w:val="20"/>
          <w:szCs w:val="20"/>
        </w:rPr>
        <w:t xml:space="preserve"> </w:t>
      </w:r>
      <w:r w:rsidRPr="00313EB1">
        <w:rPr>
          <w:rFonts w:ascii="Arial" w:eastAsia="Calibri" w:hAnsi="Arial" w:cs="Arial"/>
          <w:sz w:val="20"/>
          <w:szCs w:val="20"/>
        </w:rPr>
        <w:t>Guilford Publications</w:t>
      </w:r>
      <w:r w:rsidRPr="00313EB1">
        <w:rPr>
          <w:rFonts w:ascii="Arial" w:eastAsia="Calibri" w:hAnsi="Arial" w:cs="Arial"/>
          <w:i/>
          <w:sz w:val="20"/>
          <w:szCs w:val="20"/>
        </w:rPr>
        <w:t>.</w:t>
      </w:r>
    </w:p>
    <w:p w14:paraId="73937606" w14:textId="593ECFC8" w:rsidR="00A101B7" w:rsidRPr="00313EB1" w:rsidRDefault="00A101B7" w:rsidP="00C66D11">
      <w:pPr>
        <w:pStyle w:val="ListParagraph"/>
        <w:numPr>
          <w:ilvl w:val="0"/>
          <w:numId w:val="18"/>
        </w:numPr>
        <w:spacing w:after="120" w:line="240" w:lineRule="auto"/>
        <w:rPr>
          <w:rFonts w:ascii="Arial" w:eastAsia="Calibri" w:hAnsi="Arial" w:cs="Arial"/>
          <w:sz w:val="20"/>
          <w:szCs w:val="20"/>
        </w:rPr>
      </w:pPr>
      <w:r w:rsidRPr="00313EB1">
        <w:rPr>
          <w:rFonts w:ascii="Arial" w:eastAsia="Calibri" w:hAnsi="Arial" w:cs="Arial"/>
          <w:sz w:val="20"/>
          <w:szCs w:val="20"/>
        </w:rPr>
        <w:t xml:space="preserve">Everhart, R. S., Kopel, S., McQuaid, E. L., Salcedo, L., York, D., Potter, C., &amp; Koinis-Mitchell, D. (2011). Differences in environmental control and asthma outcomes among urban Latino, African American, and non-Latino White families. </w:t>
      </w:r>
      <w:r w:rsidRPr="00313EB1">
        <w:rPr>
          <w:rFonts w:ascii="Arial" w:eastAsia="Calibri" w:hAnsi="Arial" w:cs="Arial"/>
          <w:i/>
          <w:sz w:val="20"/>
          <w:szCs w:val="20"/>
        </w:rPr>
        <w:t>Pediatric Allergy, Immunology, and Pulmonology, 24,</w:t>
      </w:r>
      <w:r w:rsidRPr="00313EB1">
        <w:rPr>
          <w:rFonts w:ascii="Arial" w:eastAsia="Calibri" w:hAnsi="Arial" w:cs="Arial"/>
          <w:sz w:val="20"/>
          <w:szCs w:val="20"/>
        </w:rPr>
        <w:t xml:space="preserve"> 165-169.</w:t>
      </w:r>
    </w:p>
    <w:p w14:paraId="59B612AE" w14:textId="1D71F179" w:rsidR="00487CCD" w:rsidRPr="00313EB1" w:rsidRDefault="00487CCD" w:rsidP="00487CCD">
      <w:pPr>
        <w:pStyle w:val="ListParagraph"/>
        <w:numPr>
          <w:ilvl w:val="0"/>
          <w:numId w:val="18"/>
        </w:numPr>
        <w:spacing w:after="120" w:line="240" w:lineRule="auto"/>
        <w:rPr>
          <w:rFonts w:ascii="Arial" w:eastAsia="Calibri" w:hAnsi="Arial" w:cs="Arial"/>
          <w:sz w:val="20"/>
          <w:szCs w:val="20"/>
        </w:rPr>
      </w:pPr>
      <w:r w:rsidRPr="00313EB1">
        <w:rPr>
          <w:rFonts w:ascii="Arial" w:eastAsia="Calibri" w:hAnsi="Arial" w:cs="Arial"/>
          <w:sz w:val="20"/>
          <w:szCs w:val="20"/>
        </w:rPr>
        <w:t xml:space="preserve">Gray, K. M., &amp; </w:t>
      </w:r>
      <w:proofErr w:type="spellStart"/>
      <w:r w:rsidRPr="00313EB1">
        <w:rPr>
          <w:rFonts w:ascii="Arial" w:eastAsia="Calibri" w:hAnsi="Arial" w:cs="Arial"/>
          <w:sz w:val="20"/>
          <w:szCs w:val="20"/>
        </w:rPr>
        <w:t>Squeglia</w:t>
      </w:r>
      <w:proofErr w:type="spellEnd"/>
      <w:r w:rsidRPr="00313EB1">
        <w:rPr>
          <w:rFonts w:ascii="Arial" w:eastAsia="Calibri" w:hAnsi="Arial" w:cs="Arial"/>
          <w:sz w:val="20"/>
          <w:szCs w:val="20"/>
        </w:rPr>
        <w:t xml:space="preserve">, L. M. (2018). Research Review: What have we learned about adolescent substance use?. </w:t>
      </w:r>
      <w:r w:rsidRPr="00313EB1">
        <w:rPr>
          <w:rFonts w:ascii="Arial" w:eastAsia="Calibri" w:hAnsi="Arial" w:cs="Arial"/>
          <w:i/>
          <w:sz w:val="20"/>
          <w:szCs w:val="20"/>
        </w:rPr>
        <w:t>Journal of Child Psychology and Psychiatry, 59</w:t>
      </w:r>
      <w:r w:rsidRPr="00313EB1">
        <w:rPr>
          <w:rFonts w:ascii="Arial" w:eastAsia="Calibri" w:hAnsi="Arial" w:cs="Arial"/>
          <w:sz w:val="20"/>
          <w:szCs w:val="20"/>
        </w:rPr>
        <w:t>(6), 618-627.</w:t>
      </w:r>
    </w:p>
    <w:p w14:paraId="5803D2FE" w14:textId="3457E6F0" w:rsidR="00787054" w:rsidRPr="00313EB1" w:rsidRDefault="00787054" w:rsidP="00787054">
      <w:pPr>
        <w:pStyle w:val="ListParagraph"/>
        <w:numPr>
          <w:ilvl w:val="0"/>
          <w:numId w:val="18"/>
        </w:numPr>
        <w:spacing w:after="120" w:line="240" w:lineRule="auto"/>
        <w:rPr>
          <w:rFonts w:ascii="Arial" w:eastAsia="Calibri" w:hAnsi="Arial" w:cs="Arial"/>
          <w:sz w:val="20"/>
          <w:szCs w:val="20"/>
        </w:rPr>
      </w:pPr>
      <w:r w:rsidRPr="00313EB1">
        <w:rPr>
          <w:rFonts w:ascii="Arial" w:eastAsia="Calibri" w:hAnsi="Arial" w:cs="Arial"/>
          <w:sz w:val="20"/>
          <w:szCs w:val="20"/>
        </w:rPr>
        <w:t>Honaker, S., Meltzer, L. J., &amp; Mindell, J. (2017). Pediatric sleep. In M. Roberts &amp; R. Steele (Eds.),</w:t>
      </w:r>
      <w:r w:rsidRPr="00313EB1">
        <w:rPr>
          <w:rFonts w:ascii="Arial" w:eastAsia="Calibri" w:hAnsi="Arial" w:cs="Arial"/>
          <w:i/>
          <w:sz w:val="20"/>
          <w:szCs w:val="20"/>
        </w:rPr>
        <w:t xml:space="preserve"> Handbook of Pediatric Psychology (5th ed.). </w:t>
      </w:r>
      <w:r w:rsidRPr="00313EB1">
        <w:rPr>
          <w:rFonts w:ascii="Arial" w:eastAsia="Calibri" w:hAnsi="Arial" w:cs="Arial"/>
          <w:sz w:val="20"/>
          <w:szCs w:val="20"/>
        </w:rPr>
        <w:t>(452-466). New York, NY:</w:t>
      </w:r>
      <w:r w:rsidRPr="00313EB1">
        <w:rPr>
          <w:rFonts w:ascii="Arial" w:eastAsia="Calibri" w:hAnsi="Arial" w:cs="Arial"/>
          <w:i/>
          <w:sz w:val="20"/>
          <w:szCs w:val="20"/>
        </w:rPr>
        <w:t xml:space="preserve"> </w:t>
      </w:r>
      <w:r w:rsidRPr="00313EB1">
        <w:rPr>
          <w:rFonts w:ascii="Arial" w:eastAsia="Calibri" w:hAnsi="Arial" w:cs="Arial"/>
          <w:sz w:val="20"/>
          <w:szCs w:val="20"/>
        </w:rPr>
        <w:t>Guilford Publications</w:t>
      </w:r>
      <w:r w:rsidRPr="00313EB1">
        <w:rPr>
          <w:rFonts w:ascii="Arial" w:eastAsia="Calibri" w:hAnsi="Arial" w:cs="Arial"/>
          <w:i/>
          <w:sz w:val="20"/>
          <w:szCs w:val="20"/>
        </w:rPr>
        <w:t xml:space="preserve">. </w:t>
      </w:r>
    </w:p>
    <w:p w14:paraId="4B0EB3EA" w14:textId="57AEC365" w:rsidR="006A07B8" w:rsidRPr="00313EB1" w:rsidRDefault="006A07B8" w:rsidP="00C66D11">
      <w:pPr>
        <w:pStyle w:val="ListParagraph"/>
        <w:numPr>
          <w:ilvl w:val="0"/>
          <w:numId w:val="18"/>
        </w:numPr>
        <w:spacing w:after="120" w:line="240" w:lineRule="auto"/>
        <w:rPr>
          <w:rFonts w:ascii="Arial" w:eastAsia="Calibri" w:hAnsi="Arial" w:cs="Arial"/>
          <w:sz w:val="20"/>
          <w:szCs w:val="20"/>
        </w:rPr>
      </w:pPr>
      <w:proofErr w:type="spellStart"/>
      <w:r w:rsidRPr="00313EB1">
        <w:rPr>
          <w:rFonts w:ascii="Arial" w:eastAsia="Calibri" w:hAnsi="Arial" w:cs="Arial"/>
          <w:sz w:val="20"/>
          <w:szCs w:val="20"/>
        </w:rPr>
        <w:t>Lemanek</w:t>
      </w:r>
      <w:proofErr w:type="spellEnd"/>
      <w:r w:rsidRPr="00313EB1">
        <w:rPr>
          <w:rFonts w:ascii="Arial" w:eastAsia="Calibri" w:hAnsi="Arial" w:cs="Arial"/>
          <w:sz w:val="20"/>
          <w:szCs w:val="20"/>
        </w:rPr>
        <w:t xml:space="preserve">, K. L., Hahn, A., &amp; </w:t>
      </w:r>
      <w:proofErr w:type="spellStart"/>
      <w:r w:rsidRPr="00313EB1">
        <w:rPr>
          <w:rFonts w:ascii="Arial" w:eastAsia="Calibri" w:hAnsi="Arial" w:cs="Arial"/>
          <w:sz w:val="20"/>
          <w:szCs w:val="20"/>
        </w:rPr>
        <w:t>McNaull</w:t>
      </w:r>
      <w:proofErr w:type="spellEnd"/>
      <w:r w:rsidRPr="00313EB1">
        <w:rPr>
          <w:rFonts w:ascii="Arial" w:eastAsia="Calibri" w:hAnsi="Arial" w:cs="Arial"/>
          <w:sz w:val="20"/>
          <w:szCs w:val="20"/>
        </w:rPr>
        <w:t>, M. Sickle cell disease. In M. Roberts &amp; R. Steele (Eds.),</w:t>
      </w:r>
      <w:r w:rsidRPr="00313EB1">
        <w:rPr>
          <w:rFonts w:ascii="Arial" w:eastAsia="Calibri" w:hAnsi="Arial" w:cs="Arial"/>
          <w:i/>
          <w:sz w:val="20"/>
          <w:szCs w:val="20"/>
        </w:rPr>
        <w:t xml:space="preserve"> Handbook of Pediatric Psychology (5th ed.). </w:t>
      </w:r>
      <w:r w:rsidRPr="00313EB1">
        <w:rPr>
          <w:rFonts w:ascii="Arial" w:eastAsia="Calibri" w:hAnsi="Arial" w:cs="Arial"/>
          <w:sz w:val="20"/>
          <w:szCs w:val="20"/>
        </w:rPr>
        <w:t>(452-466). New York, NY:</w:t>
      </w:r>
      <w:r w:rsidRPr="00313EB1">
        <w:rPr>
          <w:rFonts w:ascii="Arial" w:eastAsia="Calibri" w:hAnsi="Arial" w:cs="Arial"/>
          <w:i/>
          <w:sz w:val="20"/>
          <w:szCs w:val="20"/>
        </w:rPr>
        <w:t xml:space="preserve"> </w:t>
      </w:r>
      <w:r w:rsidRPr="00313EB1">
        <w:rPr>
          <w:rFonts w:ascii="Arial" w:eastAsia="Calibri" w:hAnsi="Arial" w:cs="Arial"/>
          <w:sz w:val="20"/>
          <w:szCs w:val="20"/>
        </w:rPr>
        <w:t>Guilford Publications.</w:t>
      </w:r>
    </w:p>
    <w:p w14:paraId="07BB97E1" w14:textId="47EA7F31" w:rsidR="00C658D3" w:rsidRPr="00313EB1" w:rsidRDefault="00C658D3" w:rsidP="00C658D3">
      <w:pPr>
        <w:pStyle w:val="ListParagraph"/>
        <w:numPr>
          <w:ilvl w:val="0"/>
          <w:numId w:val="18"/>
        </w:numPr>
        <w:rPr>
          <w:rFonts w:ascii="Arial" w:eastAsia="Calibri" w:hAnsi="Arial" w:cs="Arial"/>
          <w:sz w:val="20"/>
          <w:szCs w:val="20"/>
        </w:rPr>
      </w:pPr>
      <w:proofErr w:type="spellStart"/>
      <w:r w:rsidRPr="00313EB1">
        <w:rPr>
          <w:rFonts w:ascii="Arial" w:eastAsia="Calibri" w:hAnsi="Arial" w:cs="Arial"/>
          <w:sz w:val="20"/>
          <w:szCs w:val="20"/>
        </w:rPr>
        <w:t>Madubata</w:t>
      </w:r>
      <w:proofErr w:type="spellEnd"/>
      <w:r w:rsidRPr="00313EB1">
        <w:rPr>
          <w:rFonts w:ascii="Arial" w:eastAsia="Calibri" w:hAnsi="Arial" w:cs="Arial"/>
          <w:sz w:val="20"/>
          <w:szCs w:val="20"/>
        </w:rPr>
        <w:t xml:space="preserve">, I., Spivey, L. A., Alvarez, G. M., </w:t>
      </w:r>
      <w:proofErr w:type="spellStart"/>
      <w:r w:rsidRPr="00313EB1">
        <w:rPr>
          <w:rFonts w:ascii="Arial" w:eastAsia="Calibri" w:hAnsi="Arial" w:cs="Arial"/>
          <w:sz w:val="20"/>
          <w:szCs w:val="20"/>
        </w:rPr>
        <w:t>Neblett</w:t>
      </w:r>
      <w:proofErr w:type="spellEnd"/>
      <w:r w:rsidRPr="00313EB1">
        <w:rPr>
          <w:rFonts w:ascii="Arial" w:eastAsia="Calibri" w:hAnsi="Arial" w:cs="Arial"/>
          <w:sz w:val="20"/>
          <w:szCs w:val="20"/>
        </w:rPr>
        <w:t xml:space="preserve">, E. W., &amp; </w:t>
      </w:r>
      <w:proofErr w:type="spellStart"/>
      <w:r w:rsidRPr="00313EB1">
        <w:rPr>
          <w:rFonts w:ascii="Arial" w:eastAsia="Calibri" w:hAnsi="Arial" w:cs="Arial"/>
          <w:sz w:val="20"/>
          <w:szCs w:val="20"/>
        </w:rPr>
        <w:t>Prinstein</w:t>
      </w:r>
      <w:proofErr w:type="spellEnd"/>
      <w:r w:rsidRPr="00313EB1">
        <w:rPr>
          <w:rFonts w:ascii="Arial" w:eastAsia="Calibri" w:hAnsi="Arial" w:cs="Arial"/>
          <w:sz w:val="20"/>
          <w:szCs w:val="20"/>
        </w:rPr>
        <w:t xml:space="preserve">, M. J. (2022). Forms of Racial/Ethnic Discrimination and Suicidal Ideation: A Prospective Examination of African-American and Latinx Youth. </w:t>
      </w:r>
      <w:r w:rsidRPr="00313EB1">
        <w:rPr>
          <w:rFonts w:ascii="Arial" w:eastAsia="Calibri" w:hAnsi="Arial" w:cs="Arial"/>
          <w:i/>
          <w:sz w:val="20"/>
          <w:szCs w:val="20"/>
        </w:rPr>
        <w:t>Journal of Clinical Child &amp; Adolescent Psychology, 51</w:t>
      </w:r>
      <w:r w:rsidRPr="00313EB1">
        <w:rPr>
          <w:rFonts w:ascii="Arial" w:eastAsia="Calibri" w:hAnsi="Arial" w:cs="Arial"/>
          <w:sz w:val="20"/>
          <w:szCs w:val="20"/>
        </w:rPr>
        <w:t>(1), 23-31.</w:t>
      </w:r>
    </w:p>
    <w:p w14:paraId="4D7C64BD" w14:textId="28D94C02" w:rsidR="000B3AAE" w:rsidRPr="00313EB1" w:rsidRDefault="00787054" w:rsidP="00A14B4A">
      <w:pPr>
        <w:pStyle w:val="ListParagraph"/>
        <w:numPr>
          <w:ilvl w:val="0"/>
          <w:numId w:val="18"/>
        </w:numPr>
        <w:spacing w:after="120" w:line="240" w:lineRule="auto"/>
        <w:rPr>
          <w:rFonts w:ascii="Arial" w:eastAsia="Calibri" w:hAnsi="Arial" w:cs="Arial"/>
          <w:sz w:val="20"/>
          <w:szCs w:val="20"/>
        </w:rPr>
      </w:pPr>
      <w:r w:rsidRPr="00313EB1">
        <w:rPr>
          <w:rFonts w:ascii="Arial" w:eastAsia="Calibri" w:hAnsi="Arial" w:cs="Arial"/>
          <w:sz w:val="20"/>
          <w:szCs w:val="20"/>
        </w:rPr>
        <w:t>Modi, A. C., Guilfoyle, S. M., &amp; Wagner, J. Epilepsy. In M. Roberts &amp; R. Steele (Eds.),</w:t>
      </w:r>
      <w:r w:rsidRPr="00313EB1">
        <w:rPr>
          <w:rFonts w:ascii="Arial" w:eastAsia="Calibri" w:hAnsi="Arial" w:cs="Arial"/>
          <w:i/>
          <w:sz w:val="20"/>
          <w:szCs w:val="20"/>
        </w:rPr>
        <w:t xml:space="preserve"> Handbook of Pediatric Psychology (5th ed.). </w:t>
      </w:r>
      <w:r w:rsidRPr="00313EB1">
        <w:rPr>
          <w:rFonts w:ascii="Arial" w:eastAsia="Calibri" w:hAnsi="Arial" w:cs="Arial"/>
          <w:sz w:val="20"/>
          <w:szCs w:val="20"/>
        </w:rPr>
        <w:t>(452-466). New York, NY:</w:t>
      </w:r>
      <w:r w:rsidRPr="00313EB1">
        <w:rPr>
          <w:rFonts w:ascii="Arial" w:eastAsia="Calibri" w:hAnsi="Arial" w:cs="Arial"/>
          <w:i/>
          <w:sz w:val="20"/>
          <w:szCs w:val="20"/>
        </w:rPr>
        <w:t xml:space="preserve"> </w:t>
      </w:r>
      <w:r w:rsidRPr="00313EB1">
        <w:rPr>
          <w:rFonts w:ascii="Arial" w:eastAsia="Calibri" w:hAnsi="Arial" w:cs="Arial"/>
          <w:sz w:val="20"/>
          <w:szCs w:val="20"/>
        </w:rPr>
        <w:t>Guilford Publications</w:t>
      </w:r>
      <w:r w:rsidR="006A07B8" w:rsidRPr="00313EB1">
        <w:rPr>
          <w:rFonts w:ascii="Arial" w:eastAsia="Calibri" w:hAnsi="Arial" w:cs="Arial"/>
          <w:sz w:val="20"/>
          <w:szCs w:val="20"/>
        </w:rPr>
        <w:t>.</w:t>
      </w:r>
    </w:p>
    <w:p w14:paraId="67BFC01D" w14:textId="1DFADB2F" w:rsidR="00A14B4A" w:rsidRPr="00313EB1" w:rsidRDefault="00A14B4A" w:rsidP="00A14B4A">
      <w:pPr>
        <w:pStyle w:val="ListParagraph"/>
        <w:numPr>
          <w:ilvl w:val="0"/>
          <w:numId w:val="18"/>
        </w:numPr>
        <w:spacing w:after="120" w:line="240" w:lineRule="auto"/>
        <w:rPr>
          <w:rFonts w:ascii="Arial" w:eastAsia="Calibri" w:hAnsi="Arial" w:cs="Arial"/>
          <w:sz w:val="20"/>
          <w:szCs w:val="20"/>
        </w:rPr>
      </w:pPr>
      <w:r w:rsidRPr="00313EB1">
        <w:rPr>
          <w:rFonts w:ascii="Arial" w:eastAsia="Calibri" w:hAnsi="Arial" w:cs="Arial"/>
          <w:sz w:val="20"/>
          <w:szCs w:val="20"/>
        </w:rPr>
        <w:t xml:space="preserve">Powers, S. W., Stark, L. J., Chamberlin, L. A., Filigno, S. S., Sullivan, S. M., </w:t>
      </w:r>
      <w:proofErr w:type="spellStart"/>
      <w:r w:rsidRPr="00313EB1">
        <w:rPr>
          <w:rFonts w:ascii="Arial" w:eastAsia="Calibri" w:hAnsi="Arial" w:cs="Arial"/>
          <w:sz w:val="20"/>
          <w:szCs w:val="20"/>
        </w:rPr>
        <w:t>Lemanek</w:t>
      </w:r>
      <w:proofErr w:type="spellEnd"/>
      <w:r w:rsidRPr="00313EB1">
        <w:rPr>
          <w:rFonts w:ascii="Arial" w:eastAsia="Calibri" w:hAnsi="Arial" w:cs="Arial"/>
          <w:sz w:val="20"/>
          <w:szCs w:val="20"/>
        </w:rPr>
        <w:t xml:space="preserve">, K. L., ... &amp; Clancy, J. P. (2015). Behavioral and nutritional treatment for preschool-aged children with cystic fibrosis: A randomized clinical trial. </w:t>
      </w:r>
      <w:r w:rsidRPr="00313EB1">
        <w:rPr>
          <w:rFonts w:ascii="Arial" w:eastAsia="Calibri" w:hAnsi="Arial" w:cs="Arial"/>
          <w:i/>
          <w:sz w:val="20"/>
          <w:szCs w:val="20"/>
        </w:rPr>
        <w:t>JAMA Pediatrics, 169</w:t>
      </w:r>
      <w:r w:rsidRPr="00313EB1">
        <w:rPr>
          <w:rFonts w:ascii="Arial" w:eastAsia="Calibri" w:hAnsi="Arial" w:cs="Arial"/>
          <w:sz w:val="20"/>
          <w:szCs w:val="20"/>
        </w:rPr>
        <w:t>(5), e150636-e150636.</w:t>
      </w:r>
    </w:p>
    <w:p w14:paraId="56E9C940" w14:textId="064A3429" w:rsidR="004B15FC" w:rsidRPr="00313EB1" w:rsidRDefault="004B15FC" w:rsidP="00A14B4A">
      <w:pPr>
        <w:pStyle w:val="ListParagraph"/>
        <w:numPr>
          <w:ilvl w:val="0"/>
          <w:numId w:val="18"/>
        </w:numPr>
        <w:spacing w:after="120" w:line="240" w:lineRule="auto"/>
        <w:rPr>
          <w:rFonts w:ascii="Arial" w:eastAsia="Calibri" w:hAnsi="Arial" w:cs="Arial"/>
          <w:sz w:val="20"/>
          <w:szCs w:val="20"/>
        </w:rPr>
      </w:pPr>
      <w:r w:rsidRPr="00313EB1">
        <w:rPr>
          <w:rFonts w:ascii="Arial" w:eastAsia="Calibri" w:hAnsi="Arial" w:cs="Arial"/>
          <w:sz w:val="20"/>
          <w:szCs w:val="20"/>
        </w:rPr>
        <w:t xml:space="preserve">Reed-Knight, B., Maddux, M. H., </w:t>
      </w:r>
      <w:proofErr w:type="spellStart"/>
      <w:r w:rsidRPr="00313EB1">
        <w:rPr>
          <w:rFonts w:ascii="Arial" w:eastAsia="Calibri" w:hAnsi="Arial" w:cs="Arial"/>
          <w:sz w:val="20"/>
          <w:szCs w:val="20"/>
        </w:rPr>
        <w:t>Deacy</w:t>
      </w:r>
      <w:proofErr w:type="spellEnd"/>
      <w:r w:rsidRPr="00313EB1">
        <w:rPr>
          <w:rFonts w:ascii="Arial" w:eastAsia="Calibri" w:hAnsi="Arial" w:cs="Arial"/>
          <w:sz w:val="20"/>
          <w:szCs w:val="20"/>
        </w:rPr>
        <w:t xml:space="preserve">, A. D., </w:t>
      </w:r>
      <w:proofErr w:type="spellStart"/>
      <w:r w:rsidRPr="00313EB1">
        <w:rPr>
          <w:rFonts w:ascii="Arial" w:eastAsia="Calibri" w:hAnsi="Arial" w:cs="Arial"/>
          <w:sz w:val="20"/>
          <w:szCs w:val="20"/>
        </w:rPr>
        <w:t>Lamparyk</w:t>
      </w:r>
      <w:proofErr w:type="spellEnd"/>
      <w:r w:rsidRPr="00313EB1">
        <w:rPr>
          <w:rFonts w:ascii="Arial" w:eastAsia="Calibri" w:hAnsi="Arial" w:cs="Arial"/>
          <w:sz w:val="20"/>
          <w:szCs w:val="20"/>
        </w:rPr>
        <w:t xml:space="preserve">, K., Stone, A. L., &amp; </w:t>
      </w:r>
      <w:proofErr w:type="spellStart"/>
      <w:r w:rsidRPr="00313EB1">
        <w:rPr>
          <w:rFonts w:ascii="Arial" w:eastAsia="Calibri" w:hAnsi="Arial" w:cs="Arial"/>
          <w:sz w:val="20"/>
          <w:szCs w:val="20"/>
        </w:rPr>
        <w:t>Mackner</w:t>
      </w:r>
      <w:proofErr w:type="spellEnd"/>
      <w:r w:rsidRPr="00313EB1">
        <w:rPr>
          <w:rFonts w:ascii="Arial" w:eastAsia="Calibri" w:hAnsi="Arial" w:cs="Arial"/>
          <w:sz w:val="20"/>
          <w:szCs w:val="20"/>
        </w:rPr>
        <w:t xml:space="preserve">, L. (2017). Brain–gut interactions and maintenance factors in pediatric gastroenterological disorders: Recommendations for clinical care. </w:t>
      </w:r>
      <w:r w:rsidRPr="00313EB1">
        <w:rPr>
          <w:rFonts w:ascii="Arial" w:eastAsia="Calibri" w:hAnsi="Arial" w:cs="Arial"/>
          <w:i/>
          <w:sz w:val="20"/>
          <w:szCs w:val="20"/>
        </w:rPr>
        <w:t>Clinical Practice in Pediatric Psychology, 5</w:t>
      </w:r>
      <w:r w:rsidRPr="00313EB1">
        <w:rPr>
          <w:rFonts w:ascii="Arial" w:eastAsia="Calibri" w:hAnsi="Arial" w:cs="Arial"/>
          <w:sz w:val="20"/>
          <w:szCs w:val="20"/>
        </w:rPr>
        <w:t>(1), 93.</w:t>
      </w:r>
    </w:p>
    <w:p w14:paraId="29A34AD9" w14:textId="6C351D78" w:rsidR="00802EC5" w:rsidRPr="00313EB1" w:rsidRDefault="00802EC5" w:rsidP="00802EC5">
      <w:pPr>
        <w:pStyle w:val="ListParagraph"/>
        <w:numPr>
          <w:ilvl w:val="0"/>
          <w:numId w:val="18"/>
        </w:numPr>
        <w:spacing w:after="120" w:line="240" w:lineRule="auto"/>
        <w:rPr>
          <w:rFonts w:ascii="Arial" w:eastAsia="Calibri" w:hAnsi="Arial" w:cs="Arial"/>
          <w:sz w:val="20"/>
          <w:szCs w:val="20"/>
        </w:rPr>
      </w:pPr>
      <w:r w:rsidRPr="00313EB1">
        <w:rPr>
          <w:rFonts w:ascii="Arial" w:eastAsia="Calibri" w:hAnsi="Arial" w:cs="Arial"/>
          <w:sz w:val="20"/>
          <w:szCs w:val="20"/>
        </w:rPr>
        <w:t xml:space="preserve">Smith, J. D., Fu, E., &amp; Kobayashi, M. A. (2020). Prevention and management of childhood obesity and its psychological and health comorbidities. </w:t>
      </w:r>
      <w:r w:rsidRPr="00313EB1">
        <w:rPr>
          <w:rFonts w:ascii="Arial" w:eastAsia="Calibri" w:hAnsi="Arial" w:cs="Arial"/>
          <w:i/>
          <w:sz w:val="20"/>
          <w:szCs w:val="20"/>
        </w:rPr>
        <w:t xml:space="preserve">Annual Review of Clinical Psychology, 16, </w:t>
      </w:r>
      <w:r w:rsidRPr="00313EB1">
        <w:rPr>
          <w:rFonts w:ascii="Arial" w:eastAsia="Calibri" w:hAnsi="Arial" w:cs="Arial"/>
          <w:sz w:val="20"/>
          <w:szCs w:val="20"/>
        </w:rPr>
        <w:t>351-378.</w:t>
      </w:r>
    </w:p>
    <w:p w14:paraId="02B1F0B1" w14:textId="4E5368E0" w:rsidR="00A101B7" w:rsidRPr="00313EB1" w:rsidRDefault="00A101B7" w:rsidP="00C66D11">
      <w:pPr>
        <w:pStyle w:val="ListParagraph"/>
        <w:numPr>
          <w:ilvl w:val="0"/>
          <w:numId w:val="18"/>
        </w:numPr>
        <w:spacing w:after="120" w:line="240" w:lineRule="auto"/>
        <w:rPr>
          <w:rFonts w:ascii="Arial" w:eastAsia="Calibri" w:hAnsi="Arial" w:cs="Arial"/>
          <w:sz w:val="20"/>
          <w:szCs w:val="20"/>
        </w:rPr>
      </w:pPr>
      <w:proofErr w:type="spellStart"/>
      <w:r w:rsidRPr="00313EB1">
        <w:rPr>
          <w:rFonts w:ascii="Arial" w:eastAsia="Calibri" w:hAnsi="Arial" w:cs="Arial"/>
          <w:sz w:val="20"/>
          <w:szCs w:val="20"/>
        </w:rPr>
        <w:t>Vannatta</w:t>
      </w:r>
      <w:proofErr w:type="spellEnd"/>
      <w:r w:rsidRPr="00313EB1">
        <w:rPr>
          <w:rFonts w:ascii="Arial" w:eastAsia="Calibri" w:hAnsi="Arial" w:cs="Arial"/>
          <w:sz w:val="20"/>
          <w:szCs w:val="20"/>
        </w:rPr>
        <w:t xml:space="preserve">, I., </w:t>
      </w:r>
      <w:r w:rsidR="004F628C" w:rsidRPr="00313EB1">
        <w:rPr>
          <w:rFonts w:ascii="Arial" w:eastAsia="Calibri" w:hAnsi="Arial" w:cs="Arial"/>
          <w:sz w:val="20"/>
          <w:szCs w:val="20"/>
        </w:rPr>
        <w:t xml:space="preserve">&amp; </w:t>
      </w:r>
      <w:r w:rsidRPr="00313EB1">
        <w:rPr>
          <w:rFonts w:ascii="Arial" w:eastAsia="Calibri" w:hAnsi="Arial" w:cs="Arial"/>
          <w:sz w:val="20"/>
          <w:szCs w:val="20"/>
        </w:rPr>
        <w:t>Salley, C.G.. (20</w:t>
      </w:r>
      <w:r w:rsidR="004F628C" w:rsidRPr="00313EB1">
        <w:rPr>
          <w:rFonts w:ascii="Arial" w:eastAsia="Calibri" w:hAnsi="Arial" w:cs="Arial"/>
          <w:sz w:val="20"/>
          <w:szCs w:val="20"/>
        </w:rPr>
        <w:t>17</w:t>
      </w:r>
      <w:r w:rsidRPr="00313EB1">
        <w:rPr>
          <w:rFonts w:ascii="Arial" w:eastAsia="Calibri" w:hAnsi="Arial" w:cs="Arial"/>
          <w:sz w:val="20"/>
          <w:szCs w:val="20"/>
        </w:rPr>
        <w:t xml:space="preserve">). Pediatric </w:t>
      </w:r>
      <w:r w:rsidR="004F628C" w:rsidRPr="00313EB1">
        <w:rPr>
          <w:rFonts w:ascii="Arial" w:eastAsia="Calibri" w:hAnsi="Arial" w:cs="Arial"/>
          <w:sz w:val="20"/>
          <w:szCs w:val="20"/>
        </w:rPr>
        <w:t>Cancer</w:t>
      </w:r>
      <w:r w:rsidRPr="00313EB1">
        <w:rPr>
          <w:rFonts w:ascii="Arial" w:eastAsia="Calibri" w:hAnsi="Arial" w:cs="Arial"/>
          <w:sz w:val="20"/>
          <w:szCs w:val="20"/>
        </w:rPr>
        <w:t xml:space="preserve">. </w:t>
      </w:r>
      <w:r w:rsidR="004F628C" w:rsidRPr="00313EB1">
        <w:rPr>
          <w:rFonts w:ascii="Arial" w:eastAsia="Calibri" w:hAnsi="Arial" w:cs="Arial"/>
          <w:sz w:val="20"/>
          <w:szCs w:val="20"/>
        </w:rPr>
        <w:t>In M. Roberts &amp; R. Steele (Eds.),</w:t>
      </w:r>
      <w:r w:rsidR="004F628C" w:rsidRPr="00313EB1">
        <w:rPr>
          <w:rFonts w:ascii="Arial" w:eastAsia="Calibri" w:hAnsi="Arial" w:cs="Arial"/>
          <w:i/>
          <w:sz w:val="20"/>
          <w:szCs w:val="20"/>
        </w:rPr>
        <w:t xml:space="preserve"> Handbook of Pediatric Psychology (5th ed.). </w:t>
      </w:r>
      <w:r w:rsidR="004F628C" w:rsidRPr="00313EB1">
        <w:rPr>
          <w:rFonts w:ascii="Arial" w:eastAsia="Calibri" w:hAnsi="Arial" w:cs="Arial"/>
          <w:sz w:val="20"/>
          <w:szCs w:val="20"/>
        </w:rPr>
        <w:t>(452-466). New York, NY:</w:t>
      </w:r>
      <w:r w:rsidR="004F628C" w:rsidRPr="00313EB1">
        <w:rPr>
          <w:rFonts w:ascii="Arial" w:eastAsia="Calibri" w:hAnsi="Arial" w:cs="Arial"/>
          <w:i/>
          <w:sz w:val="20"/>
          <w:szCs w:val="20"/>
        </w:rPr>
        <w:t xml:space="preserve"> </w:t>
      </w:r>
      <w:r w:rsidR="004F628C" w:rsidRPr="00313EB1">
        <w:rPr>
          <w:rFonts w:ascii="Arial" w:eastAsia="Calibri" w:hAnsi="Arial" w:cs="Arial"/>
          <w:sz w:val="20"/>
          <w:szCs w:val="20"/>
        </w:rPr>
        <w:t>Guilford Publications.</w:t>
      </w:r>
    </w:p>
    <w:p w14:paraId="56735BD6" w14:textId="1EC6D25D" w:rsidR="000A7DA7" w:rsidRPr="00313EB1" w:rsidRDefault="000A7DA7" w:rsidP="000A7DA7">
      <w:pPr>
        <w:pStyle w:val="ListParagraph"/>
        <w:numPr>
          <w:ilvl w:val="0"/>
          <w:numId w:val="18"/>
        </w:numPr>
        <w:spacing w:after="120" w:line="240" w:lineRule="auto"/>
        <w:rPr>
          <w:rFonts w:ascii="Arial" w:eastAsia="Calibri" w:hAnsi="Arial" w:cs="Arial"/>
          <w:sz w:val="20"/>
          <w:szCs w:val="20"/>
        </w:rPr>
      </w:pPr>
      <w:r w:rsidRPr="00313EB1">
        <w:rPr>
          <w:rFonts w:ascii="Arial" w:eastAsia="Calibri" w:hAnsi="Arial" w:cs="Arial"/>
          <w:sz w:val="20"/>
          <w:szCs w:val="20"/>
        </w:rPr>
        <w:t xml:space="preserve">Wu, Y., et al (2013). Pediatric Psychologist use of adherence assessments and interventions. </w:t>
      </w:r>
      <w:r w:rsidRPr="00313EB1">
        <w:rPr>
          <w:rFonts w:ascii="Arial" w:eastAsia="Calibri" w:hAnsi="Arial" w:cs="Arial"/>
          <w:i/>
          <w:sz w:val="20"/>
          <w:szCs w:val="20"/>
        </w:rPr>
        <w:t>Journal of Pediatric Psychology, 38,</w:t>
      </w:r>
      <w:r w:rsidRPr="00313EB1">
        <w:rPr>
          <w:rFonts w:ascii="Arial" w:eastAsia="Calibri" w:hAnsi="Arial" w:cs="Arial"/>
          <w:sz w:val="20"/>
          <w:szCs w:val="20"/>
        </w:rPr>
        <w:t xml:space="preserve"> 595-604.</w:t>
      </w:r>
    </w:p>
    <w:p w14:paraId="7F6B6760" w14:textId="0C7CDB1C" w:rsidR="00A101B7" w:rsidRPr="00313EB1" w:rsidRDefault="00787054" w:rsidP="00787054">
      <w:pPr>
        <w:pStyle w:val="ListParagraph"/>
        <w:numPr>
          <w:ilvl w:val="0"/>
          <w:numId w:val="18"/>
        </w:numPr>
        <w:spacing w:after="120" w:line="240" w:lineRule="auto"/>
        <w:rPr>
          <w:rFonts w:ascii="Arial" w:eastAsia="Calibri" w:hAnsi="Arial" w:cs="Arial"/>
          <w:sz w:val="20"/>
          <w:szCs w:val="20"/>
        </w:rPr>
      </w:pPr>
      <w:r w:rsidRPr="00313EB1">
        <w:rPr>
          <w:rFonts w:ascii="Arial" w:eastAsia="Calibri" w:hAnsi="Arial" w:cs="Arial"/>
          <w:sz w:val="20"/>
          <w:szCs w:val="20"/>
        </w:rPr>
        <w:t xml:space="preserve">Wysocki, T., </w:t>
      </w:r>
      <w:proofErr w:type="spellStart"/>
      <w:r w:rsidRPr="00313EB1">
        <w:rPr>
          <w:rFonts w:ascii="Arial" w:eastAsia="Calibri" w:hAnsi="Arial" w:cs="Arial"/>
          <w:sz w:val="20"/>
          <w:szCs w:val="20"/>
        </w:rPr>
        <w:t>Buckloh</w:t>
      </w:r>
      <w:proofErr w:type="spellEnd"/>
      <w:r w:rsidRPr="00313EB1">
        <w:rPr>
          <w:rFonts w:ascii="Arial" w:eastAsia="Calibri" w:hAnsi="Arial" w:cs="Arial"/>
          <w:sz w:val="20"/>
          <w:szCs w:val="20"/>
        </w:rPr>
        <w:t>, L. M., &amp; Greco, P. (2009). The psychological context of diabetes mellitus in youths. In M. Roberts &amp; R. Steele (Eds.),</w:t>
      </w:r>
      <w:r w:rsidRPr="00313EB1">
        <w:rPr>
          <w:rFonts w:ascii="Arial" w:eastAsia="Calibri" w:hAnsi="Arial" w:cs="Arial"/>
          <w:i/>
          <w:sz w:val="20"/>
          <w:szCs w:val="20"/>
        </w:rPr>
        <w:t xml:space="preserve"> Handbook of Pediatric Psychology (5th ed.). </w:t>
      </w:r>
      <w:r w:rsidRPr="00313EB1">
        <w:rPr>
          <w:rFonts w:ascii="Arial" w:eastAsia="Calibri" w:hAnsi="Arial" w:cs="Arial"/>
          <w:sz w:val="20"/>
          <w:szCs w:val="20"/>
        </w:rPr>
        <w:t>(452-466). New York, NY:</w:t>
      </w:r>
      <w:r w:rsidRPr="00313EB1">
        <w:rPr>
          <w:rFonts w:ascii="Arial" w:eastAsia="Calibri" w:hAnsi="Arial" w:cs="Arial"/>
          <w:i/>
          <w:sz w:val="20"/>
          <w:szCs w:val="20"/>
        </w:rPr>
        <w:t xml:space="preserve"> </w:t>
      </w:r>
      <w:r w:rsidRPr="00313EB1">
        <w:rPr>
          <w:rFonts w:ascii="Arial" w:eastAsia="Calibri" w:hAnsi="Arial" w:cs="Arial"/>
          <w:sz w:val="20"/>
          <w:szCs w:val="20"/>
        </w:rPr>
        <w:t xml:space="preserve">Guilford Publications. </w:t>
      </w:r>
    </w:p>
    <w:p w14:paraId="5669CD1B" w14:textId="77777777" w:rsidR="00A101B7" w:rsidRPr="00313EB1" w:rsidRDefault="00A101B7" w:rsidP="00C66D11">
      <w:pPr>
        <w:spacing w:after="0" w:line="240" w:lineRule="auto"/>
        <w:contextualSpacing/>
        <w:rPr>
          <w:rFonts w:ascii="Arial" w:eastAsia="Calibri" w:hAnsi="Arial" w:cs="Arial"/>
          <w:sz w:val="20"/>
          <w:szCs w:val="20"/>
        </w:rPr>
      </w:pPr>
    </w:p>
    <w:p w14:paraId="33EE5FB3" w14:textId="77777777" w:rsidR="00A101B7" w:rsidRPr="00313EB1" w:rsidRDefault="00A101B7" w:rsidP="00C66D11">
      <w:pPr>
        <w:spacing w:after="0" w:line="240" w:lineRule="auto"/>
        <w:contextualSpacing/>
        <w:rPr>
          <w:rFonts w:ascii="Arial" w:eastAsia="Calibri" w:hAnsi="Arial" w:cs="Arial"/>
          <w:sz w:val="20"/>
          <w:szCs w:val="20"/>
        </w:rPr>
      </w:pPr>
      <w:r w:rsidRPr="00313EB1">
        <w:rPr>
          <w:rFonts w:ascii="Arial" w:eastAsia="Calibri" w:hAnsi="Arial" w:cs="Arial"/>
          <w:sz w:val="20"/>
          <w:szCs w:val="20"/>
        </w:rPr>
        <w:t xml:space="preserve">We will be using E-Learning for this course. The website can be accessed at: https://lss.at.ufl.edu. The syllabus, </w:t>
      </w:r>
      <w:proofErr w:type="spellStart"/>
      <w:r w:rsidRPr="00313EB1">
        <w:rPr>
          <w:rFonts w:ascii="Arial" w:eastAsia="Calibri" w:hAnsi="Arial" w:cs="Arial"/>
          <w:sz w:val="20"/>
          <w:szCs w:val="20"/>
        </w:rPr>
        <w:t>Powerpoints</w:t>
      </w:r>
      <w:proofErr w:type="spellEnd"/>
      <w:r w:rsidRPr="00313EB1">
        <w:rPr>
          <w:rFonts w:ascii="Arial" w:eastAsia="Calibri" w:hAnsi="Arial" w:cs="Arial"/>
          <w:sz w:val="20"/>
          <w:szCs w:val="20"/>
        </w:rPr>
        <w:t xml:space="preserve">, and readings will be posted here weekly, in addition to grades when they become available.  </w:t>
      </w:r>
    </w:p>
    <w:p w14:paraId="0B9AD5B3" w14:textId="77777777" w:rsidR="00F86D95" w:rsidRPr="00313EB1" w:rsidRDefault="00F86D95" w:rsidP="00C66D11">
      <w:pPr>
        <w:spacing w:after="0" w:line="240" w:lineRule="auto"/>
        <w:contextualSpacing/>
        <w:rPr>
          <w:rFonts w:ascii="Arial" w:eastAsia="Calibri" w:hAnsi="Arial" w:cs="Arial"/>
          <w:i/>
          <w:sz w:val="20"/>
          <w:szCs w:val="20"/>
        </w:rPr>
      </w:pPr>
    </w:p>
    <w:p w14:paraId="4E04E062" w14:textId="77777777" w:rsidR="00F43BB4" w:rsidRPr="00313EB1" w:rsidRDefault="00F43BB4" w:rsidP="00C66D11">
      <w:pPr>
        <w:spacing w:after="0" w:line="240" w:lineRule="auto"/>
        <w:contextualSpacing/>
        <w:rPr>
          <w:rFonts w:ascii="Arial" w:eastAsia="Calibri" w:hAnsi="Arial" w:cs="Arial"/>
          <w:sz w:val="20"/>
          <w:szCs w:val="20"/>
        </w:rPr>
      </w:pPr>
      <w:r w:rsidRPr="00313EB1">
        <w:rPr>
          <w:rFonts w:ascii="Arial" w:eastAsia="Calibri" w:hAnsi="Arial" w:cs="Arial"/>
          <w:sz w:val="20"/>
          <w:szCs w:val="20"/>
        </w:rPr>
        <w:t xml:space="preserve">For technical </w:t>
      </w:r>
      <w:r w:rsidR="00CA0969" w:rsidRPr="00313EB1">
        <w:rPr>
          <w:rFonts w:ascii="Arial" w:eastAsia="Calibri" w:hAnsi="Arial" w:cs="Arial"/>
          <w:sz w:val="20"/>
          <w:szCs w:val="20"/>
        </w:rPr>
        <w:t>support for this class,</w:t>
      </w:r>
      <w:r w:rsidRPr="00313EB1">
        <w:rPr>
          <w:rFonts w:ascii="Arial" w:eastAsia="Calibri" w:hAnsi="Arial" w:cs="Arial"/>
          <w:sz w:val="20"/>
          <w:szCs w:val="20"/>
        </w:rPr>
        <w:t xml:space="preserve"> please contact the UF Help Desk at:</w:t>
      </w:r>
    </w:p>
    <w:p w14:paraId="7A9FFD2E" w14:textId="77777777" w:rsidR="00C309D8" w:rsidRPr="00313EB1" w:rsidRDefault="002E73DC" w:rsidP="00C66D11">
      <w:pPr>
        <w:pStyle w:val="menu-item"/>
        <w:numPr>
          <w:ilvl w:val="0"/>
          <w:numId w:val="15"/>
        </w:numPr>
        <w:spacing w:before="0" w:beforeAutospacing="0" w:after="0" w:afterAutospacing="0"/>
        <w:ind w:right="360"/>
        <w:textAlignment w:val="baseline"/>
        <w:rPr>
          <w:rFonts w:ascii="Arial" w:eastAsia="Times New Roman" w:hAnsi="Arial" w:cs="Arial"/>
          <w:color w:val="444444"/>
          <w:sz w:val="20"/>
          <w:szCs w:val="20"/>
        </w:rPr>
      </w:pPr>
      <w:hyperlink r:id="rId14" w:history="1">
        <w:r w:rsidR="00C309D8" w:rsidRPr="00313EB1">
          <w:rPr>
            <w:rStyle w:val="Hyperlink"/>
            <w:rFonts w:ascii="Arial" w:eastAsia="Times New Roman" w:hAnsi="Arial" w:cs="Arial"/>
            <w:color w:val="0066CC"/>
            <w:sz w:val="20"/>
            <w:szCs w:val="20"/>
            <w:bdr w:val="none" w:sz="0" w:space="0" w:color="auto" w:frame="1"/>
          </w:rPr>
          <w:t>helpdesk@ufl.edu</w:t>
        </w:r>
      </w:hyperlink>
    </w:p>
    <w:p w14:paraId="08B6428D" w14:textId="604974CD" w:rsidR="00F43BB4" w:rsidRPr="00313EB1" w:rsidRDefault="00F43BB4" w:rsidP="00C66D11">
      <w:pPr>
        <w:pStyle w:val="ListParagraph"/>
        <w:numPr>
          <w:ilvl w:val="0"/>
          <w:numId w:val="15"/>
        </w:numPr>
        <w:tabs>
          <w:tab w:val="num" w:pos="720"/>
        </w:tabs>
        <w:spacing w:after="0" w:line="240" w:lineRule="auto"/>
        <w:rPr>
          <w:rFonts w:ascii="Arial" w:eastAsia="Calibri" w:hAnsi="Arial" w:cs="Arial"/>
          <w:sz w:val="20"/>
          <w:szCs w:val="20"/>
        </w:rPr>
      </w:pPr>
      <w:r w:rsidRPr="00313EB1">
        <w:rPr>
          <w:rFonts w:ascii="Arial" w:eastAsia="Calibri" w:hAnsi="Arial" w:cs="Arial"/>
          <w:sz w:val="20"/>
          <w:szCs w:val="20"/>
        </w:rPr>
        <w:t>(352) 392-HELP - select option 2</w:t>
      </w:r>
    </w:p>
    <w:p w14:paraId="1E6A49F6" w14:textId="3120E687" w:rsidR="00F43BB4" w:rsidRPr="00313EB1" w:rsidRDefault="002E73DC" w:rsidP="00C66D11">
      <w:pPr>
        <w:pStyle w:val="ListParagraph"/>
        <w:numPr>
          <w:ilvl w:val="0"/>
          <w:numId w:val="15"/>
        </w:numPr>
        <w:spacing w:after="0" w:line="240" w:lineRule="auto"/>
        <w:rPr>
          <w:rFonts w:ascii="Arial" w:eastAsia="Calibri" w:hAnsi="Arial" w:cs="Arial"/>
          <w:sz w:val="20"/>
          <w:szCs w:val="20"/>
          <w:u w:val="single"/>
        </w:rPr>
      </w:pPr>
      <w:hyperlink r:id="rId15" w:history="1">
        <w:r w:rsidR="00C309D8" w:rsidRPr="00313EB1">
          <w:rPr>
            <w:rStyle w:val="Hyperlink"/>
            <w:rFonts w:ascii="Arial" w:hAnsi="Arial" w:cs="Arial"/>
            <w:sz w:val="20"/>
            <w:szCs w:val="20"/>
          </w:rPr>
          <w:t>https://helpdesk.ufl.edu/</w:t>
        </w:r>
      </w:hyperlink>
      <w:r w:rsidR="00F43BB4" w:rsidRPr="00313EB1">
        <w:rPr>
          <w:rFonts w:ascii="Arial" w:eastAsia="Calibri" w:hAnsi="Arial" w:cs="Arial"/>
          <w:sz w:val="20"/>
          <w:szCs w:val="20"/>
          <w:u w:val="single"/>
        </w:rPr>
        <w:t xml:space="preserve"> </w:t>
      </w:r>
    </w:p>
    <w:p w14:paraId="35B99C1E" w14:textId="1B33DB60" w:rsidR="00AD7BBD" w:rsidRPr="00313EB1" w:rsidRDefault="00AD7BBD" w:rsidP="00C66D11">
      <w:pPr>
        <w:pStyle w:val="BodyText"/>
        <w:spacing w:before="56"/>
        <w:rPr>
          <w:rFonts w:ascii="Arial" w:hAnsi="Arial" w:cs="Arial"/>
          <w:b/>
          <w:sz w:val="20"/>
          <w:szCs w:val="20"/>
        </w:rPr>
      </w:pPr>
      <w:r w:rsidRPr="00313EB1">
        <w:rPr>
          <w:rFonts w:ascii="Arial" w:hAnsi="Arial" w:cs="Arial"/>
          <w:b/>
          <w:sz w:val="20"/>
          <w:szCs w:val="20"/>
        </w:rPr>
        <w:lastRenderedPageBreak/>
        <w:t>Additional Academic Resources</w:t>
      </w:r>
    </w:p>
    <w:p w14:paraId="2CA6EAAA" w14:textId="77777777" w:rsidR="00AD7BBD" w:rsidRPr="00313EB1" w:rsidRDefault="00AD7BBD" w:rsidP="00C66D11">
      <w:pPr>
        <w:pStyle w:val="BodyText"/>
        <w:spacing w:before="1"/>
        <w:rPr>
          <w:rFonts w:ascii="Arial" w:hAnsi="Arial" w:cs="Arial"/>
          <w:sz w:val="20"/>
          <w:szCs w:val="20"/>
        </w:rPr>
      </w:pPr>
    </w:p>
    <w:p w14:paraId="73127396" w14:textId="32AE4B50" w:rsidR="00AD7BBD" w:rsidRPr="00313EB1" w:rsidRDefault="002E73DC" w:rsidP="005C2E41">
      <w:pPr>
        <w:spacing w:before="91" w:line="240" w:lineRule="auto"/>
        <w:ind w:left="630" w:right="583" w:hanging="1"/>
        <w:rPr>
          <w:rFonts w:ascii="Arial" w:hAnsi="Arial" w:cs="Arial"/>
          <w:i/>
          <w:sz w:val="20"/>
          <w:szCs w:val="20"/>
        </w:rPr>
      </w:pPr>
      <w:hyperlink r:id="rId16" w:history="1">
        <w:r w:rsidR="00AD7BBD" w:rsidRPr="00313EB1">
          <w:rPr>
            <w:rStyle w:val="Hyperlink"/>
            <w:rFonts w:ascii="Arial" w:hAnsi="Arial" w:cs="Arial"/>
            <w:sz w:val="20"/>
            <w:szCs w:val="20"/>
          </w:rPr>
          <w:t>Career Connections Center</w:t>
        </w:r>
      </w:hyperlink>
      <w:r w:rsidR="00AD7BBD" w:rsidRPr="00313EB1">
        <w:rPr>
          <w:rFonts w:ascii="Arial" w:hAnsi="Arial" w:cs="Arial"/>
          <w:sz w:val="20"/>
          <w:szCs w:val="20"/>
        </w:rPr>
        <w:t>: Reitz Union Suite 1300, 352-392-1601. Career assistance and counseling services.</w:t>
      </w:r>
    </w:p>
    <w:p w14:paraId="25E9309D" w14:textId="77777777" w:rsidR="00AD7BBD" w:rsidRPr="00313EB1" w:rsidRDefault="002E73DC" w:rsidP="00C66D11">
      <w:pPr>
        <w:pStyle w:val="BodyText"/>
        <w:spacing w:before="91"/>
        <w:ind w:left="630" w:right="386"/>
        <w:rPr>
          <w:rFonts w:ascii="Arial" w:hAnsi="Arial" w:cs="Arial"/>
          <w:sz w:val="20"/>
          <w:szCs w:val="20"/>
        </w:rPr>
      </w:pPr>
      <w:hyperlink r:id="rId17" w:history="1">
        <w:r w:rsidR="00AD7BBD" w:rsidRPr="00313EB1">
          <w:rPr>
            <w:rStyle w:val="Hyperlink"/>
            <w:rFonts w:ascii="Arial" w:eastAsiaTheme="majorEastAsia" w:hAnsi="Arial" w:cs="Arial"/>
            <w:sz w:val="20"/>
            <w:szCs w:val="20"/>
          </w:rPr>
          <w:t>Library Support</w:t>
        </w:r>
      </w:hyperlink>
      <w:r w:rsidR="00AD7BBD" w:rsidRPr="00313EB1">
        <w:rPr>
          <w:rFonts w:ascii="Arial" w:hAnsi="Arial" w:cs="Arial"/>
          <w:sz w:val="20"/>
          <w:szCs w:val="20"/>
        </w:rPr>
        <w:t>: Various ways to receive assistance with respect to using the libraries or finding resources.</w:t>
      </w:r>
    </w:p>
    <w:p w14:paraId="7DFAB8E5" w14:textId="77777777" w:rsidR="00AD7BBD" w:rsidRPr="00313EB1" w:rsidRDefault="00AD7BBD" w:rsidP="00C66D11">
      <w:pPr>
        <w:pStyle w:val="BodyText"/>
        <w:spacing w:before="1"/>
        <w:ind w:left="630"/>
        <w:rPr>
          <w:rFonts w:ascii="Arial" w:hAnsi="Arial" w:cs="Arial"/>
          <w:sz w:val="20"/>
          <w:szCs w:val="20"/>
        </w:rPr>
      </w:pPr>
    </w:p>
    <w:p w14:paraId="16941C6F" w14:textId="77777777" w:rsidR="00AD7BBD" w:rsidRPr="00313EB1" w:rsidRDefault="002E73DC" w:rsidP="00C66D11">
      <w:pPr>
        <w:pStyle w:val="BodyText"/>
        <w:ind w:left="630" w:right="1182" w:hanging="1"/>
        <w:rPr>
          <w:rFonts w:ascii="Arial" w:hAnsi="Arial" w:cs="Arial"/>
          <w:sz w:val="20"/>
          <w:szCs w:val="20"/>
        </w:rPr>
      </w:pPr>
      <w:hyperlink r:id="rId18" w:history="1">
        <w:r w:rsidR="00AD7BBD" w:rsidRPr="00313EB1">
          <w:rPr>
            <w:rStyle w:val="Hyperlink"/>
            <w:rFonts w:ascii="Arial" w:eastAsiaTheme="majorEastAsia" w:hAnsi="Arial" w:cs="Arial"/>
            <w:sz w:val="20"/>
            <w:szCs w:val="20"/>
          </w:rPr>
          <w:t>Teaching Center</w:t>
        </w:r>
      </w:hyperlink>
      <w:r w:rsidR="00AD7BBD" w:rsidRPr="00313EB1">
        <w:rPr>
          <w:rFonts w:ascii="Arial" w:hAnsi="Arial" w:cs="Arial"/>
          <w:sz w:val="20"/>
          <w:szCs w:val="20"/>
        </w:rPr>
        <w:t xml:space="preserve">: Broward Hall, 352-392-2010 or to make an appointment 352- 392-6420. General study skills and tutoring. </w:t>
      </w:r>
    </w:p>
    <w:p w14:paraId="4B138FE3" w14:textId="77777777" w:rsidR="00AD7BBD" w:rsidRPr="00313EB1" w:rsidRDefault="00AD7BBD" w:rsidP="00C66D11">
      <w:pPr>
        <w:pStyle w:val="BodyText"/>
        <w:spacing w:before="3"/>
        <w:ind w:left="630"/>
        <w:rPr>
          <w:rFonts w:ascii="Arial" w:hAnsi="Arial" w:cs="Arial"/>
          <w:sz w:val="20"/>
          <w:szCs w:val="20"/>
        </w:rPr>
      </w:pPr>
    </w:p>
    <w:p w14:paraId="4883CED5" w14:textId="77777777" w:rsidR="00AD7BBD" w:rsidRPr="00313EB1" w:rsidRDefault="002E73DC" w:rsidP="00C66D11">
      <w:pPr>
        <w:pStyle w:val="BodyText"/>
        <w:spacing w:before="91"/>
        <w:ind w:left="630" w:right="624"/>
        <w:rPr>
          <w:rFonts w:ascii="Arial" w:hAnsi="Arial" w:cs="Arial"/>
          <w:sz w:val="20"/>
          <w:szCs w:val="20"/>
        </w:rPr>
      </w:pPr>
      <w:hyperlink r:id="rId19" w:history="1">
        <w:r w:rsidR="00AD7BBD" w:rsidRPr="00313EB1">
          <w:rPr>
            <w:rStyle w:val="Hyperlink"/>
            <w:rFonts w:ascii="Arial" w:eastAsiaTheme="majorEastAsia" w:hAnsi="Arial" w:cs="Arial"/>
            <w:sz w:val="20"/>
            <w:szCs w:val="20"/>
          </w:rPr>
          <w:t>Writing Studio</w:t>
        </w:r>
      </w:hyperlink>
      <w:r w:rsidR="00AD7BBD" w:rsidRPr="00313EB1">
        <w:rPr>
          <w:rFonts w:ascii="Arial" w:hAnsi="Arial" w:cs="Arial"/>
          <w:i/>
          <w:sz w:val="20"/>
          <w:szCs w:val="20"/>
        </w:rPr>
        <w:t xml:space="preserve">: </w:t>
      </w:r>
      <w:r w:rsidR="00AD7BBD" w:rsidRPr="00313EB1">
        <w:rPr>
          <w:rFonts w:ascii="Arial" w:hAnsi="Arial" w:cs="Arial"/>
          <w:sz w:val="20"/>
          <w:szCs w:val="20"/>
        </w:rPr>
        <w:t>2215 Turlington Hall</w:t>
      </w:r>
      <w:r w:rsidR="00AD7BBD" w:rsidRPr="00313EB1">
        <w:rPr>
          <w:rFonts w:ascii="Arial" w:hAnsi="Arial" w:cs="Arial"/>
          <w:i/>
          <w:sz w:val="20"/>
          <w:szCs w:val="20"/>
        </w:rPr>
        <w:t xml:space="preserve">, </w:t>
      </w:r>
      <w:r w:rsidR="00AD7BBD" w:rsidRPr="00313EB1">
        <w:rPr>
          <w:rFonts w:ascii="Arial" w:hAnsi="Arial" w:cs="Arial"/>
          <w:sz w:val="20"/>
          <w:szCs w:val="20"/>
        </w:rPr>
        <w:t>352-846-1138. Help brainstorming, formatting, and writing papers.</w:t>
      </w:r>
    </w:p>
    <w:p w14:paraId="03A29348" w14:textId="77777777" w:rsidR="00AD7BBD" w:rsidRPr="00313EB1" w:rsidRDefault="00AD7BBD" w:rsidP="00C66D11">
      <w:pPr>
        <w:pStyle w:val="BodyText"/>
        <w:spacing w:before="1"/>
        <w:ind w:left="630"/>
        <w:rPr>
          <w:rFonts w:ascii="Arial" w:hAnsi="Arial" w:cs="Arial"/>
          <w:sz w:val="20"/>
          <w:szCs w:val="20"/>
        </w:rPr>
      </w:pPr>
    </w:p>
    <w:p w14:paraId="7AB8EB6E" w14:textId="345B2C31" w:rsidR="00AD7BBD" w:rsidRPr="00313EB1" w:rsidRDefault="00AD7BBD" w:rsidP="00313EB1">
      <w:pPr>
        <w:spacing w:before="91" w:line="240" w:lineRule="auto"/>
        <w:ind w:left="630" w:right="1209"/>
        <w:rPr>
          <w:rFonts w:ascii="Arial" w:hAnsi="Arial" w:cs="Arial"/>
          <w:sz w:val="20"/>
          <w:szCs w:val="20"/>
        </w:rPr>
      </w:pPr>
      <w:r w:rsidRPr="00313EB1">
        <w:rPr>
          <w:rFonts w:ascii="Arial" w:hAnsi="Arial" w:cs="Arial"/>
          <w:sz w:val="20"/>
          <w:szCs w:val="20"/>
        </w:rPr>
        <w:t xml:space="preserve">Student Complaints On-Campus: </w:t>
      </w:r>
      <w:hyperlink r:id="rId20" w:history="1">
        <w:r w:rsidRPr="00313EB1">
          <w:rPr>
            <w:rStyle w:val="Hyperlink"/>
            <w:rFonts w:ascii="Arial" w:hAnsi="Arial" w:cs="Arial"/>
            <w:sz w:val="20"/>
            <w:szCs w:val="20"/>
          </w:rPr>
          <w:t>Visit the Student Honor Code and Student Conduct Code webpage for more information</w:t>
        </w:r>
      </w:hyperlink>
      <w:r w:rsidR="00313EB1" w:rsidRPr="00313EB1">
        <w:rPr>
          <w:rFonts w:ascii="Arial" w:hAnsi="Arial" w:cs="Arial"/>
          <w:sz w:val="20"/>
          <w:szCs w:val="20"/>
        </w:rPr>
        <w:t xml:space="preserve">. </w:t>
      </w:r>
    </w:p>
    <w:p w14:paraId="232CCE34" w14:textId="77777777" w:rsidR="00AD7BBD" w:rsidRPr="00313EB1" w:rsidRDefault="00AD7BBD" w:rsidP="00C66D11">
      <w:pPr>
        <w:spacing w:before="91" w:line="240" w:lineRule="auto"/>
        <w:ind w:left="630" w:right="1209"/>
        <w:rPr>
          <w:rFonts w:ascii="Arial" w:hAnsi="Arial" w:cs="Arial"/>
          <w:sz w:val="20"/>
          <w:szCs w:val="20"/>
        </w:rPr>
      </w:pPr>
      <w:r w:rsidRPr="00313EB1">
        <w:rPr>
          <w:rFonts w:ascii="Arial" w:hAnsi="Arial" w:cs="Arial"/>
          <w:sz w:val="20"/>
          <w:szCs w:val="20"/>
        </w:rPr>
        <w:t xml:space="preserve">On-Line Students Complaints: </w:t>
      </w:r>
      <w:hyperlink r:id="rId21" w:history="1">
        <w:r w:rsidRPr="00313EB1">
          <w:rPr>
            <w:rStyle w:val="Hyperlink"/>
            <w:rFonts w:ascii="Arial" w:hAnsi="Arial" w:cs="Arial"/>
            <w:sz w:val="20"/>
            <w:szCs w:val="20"/>
          </w:rPr>
          <w:t>View the Distance Learning Student Complaint Process</w:t>
        </w:r>
      </w:hyperlink>
      <w:r w:rsidRPr="00313EB1">
        <w:rPr>
          <w:rFonts w:ascii="Arial" w:hAnsi="Arial" w:cs="Arial"/>
          <w:sz w:val="20"/>
          <w:szCs w:val="20"/>
        </w:rPr>
        <w:t>.</w:t>
      </w:r>
    </w:p>
    <w:p w14:paraId="08EF6275" w14:textId="77777777" w:rsidR="00AD7BBD" w:rsidRPr="00313EB1" w:rsidRDefault="00AD7BBD" w:rsidP="00C66D11">
      <w:pPr>
        <w:pStyle w:val="BodyText"/>
        <w:spacing w:before="1"/>
        <w:rPr>
          <w:rFonts w:ascii="Arial" w:hAnsi="Arial" w:cs="Arial"/>
          <w:sz w:val="20"/>
          <w:szCs w:val="20"/>
        </w:rPr>
      </w:pPr>
    </w:p>
    <w:p w14:paraId="6EA42F51" w14:textId="77777777" w:rsidR="00B71462" w:rsidRPr="00313EB1" w:rsidRDefault="00B71462" w:rsidP="00C66D11">
      <w:pPr>
        <w:shd w:val="clear" w:color="auto" w:fill="FFFFFF"/>
        <w:spacing w:after="0" w:line="240" w:lineRule="auto"/>
        <w:contextualSpacing/>
        <w:textAlignment w:val="baseline"/>
        <w:outlineLvl w:val="2"/>
        <w:rPr>
          <w:rFonts w:ascii="Arial" w:eastAsia="Times New Roman" w:hAnsi="Arial" w:cs="Arial"/>
          <w:sz w:val="20"/>
          <w:szCs w:val="20"/>
          <w:bdr w:val="none" w:sz="0" w:space="0" w:color="auto" w:frame="1"/>
        </w:rPr>
      </w:pPr>
    </w:p>
    <w:p w14:paraId="5276CE71" w14:textId="77777777" w:rsidR="003331C7" w:rsidRPr="00313EB1" w:rsidRDefault="00744AD6" w:rsidP="00C66D11">
      <w:pPr>
        <w:pStyle w:val="Heading1"/>
        <w:spacing w:before="0" w:line="240" w:lineRule="auto"/>
        <w:rPr>
          <w:rFonts w:ascii="Arial" w:eastAsia="Times New Roman" w:hAnsi="Arial" w:cs="Arial"/>
          <w:sz w:val="20"/>
          <w:szCs w:val="20"/>
        </w:rPr>
      </w:pPr>
      <w:r w:rsidRPr="00313EB1">
        <w:rPr>
          <w:rFonts w:ascii="Arial" w:eastAsia="Times New Roman" w:hAnsi="Arial" w:cs="Arial"/>
          <w:sz w:val="20"/>
          <w:szCs w:val="20"/>
        </w:rPr>
        <w:t>ACADEMIC REQUIREMENTS AND GRADING</w:t>
      </w:r>
    </w:p>
    <w:p w14:paraId="32DAAD80" w14:textId="77777777" w:rsidR="00E65148" w:rsidRPr="00313EB1" w:rsidRDefault="00E65148" w:rsidP="00C66D11">
      <w:pPr>
        <w:pStyle w:val="Heading1"/>
        <w:spacing w:before="0" w:line="240" w:lineRule="auto"/>
        <w:rPr>
          <w:rFonts w:ascii="Arial" w:eastAsia="Times New Roman" w:hAnsi="Arial" w:cs="Arial"/>
          <w:sz w:val="20"/>
          <w:szCs w:val="20"/>
        </w:rPr>
      </w:pPr>
    </w:p>
    <w:p w14:paraId="2F562968" w14:textId="77777777" w:rsidR="00A101B7" w:rsidRPr="00313EB1" w:rsidRDefault="00A101B7" w:rsidP="00C66D11">
      <w:pPr>
        <w:pStyle w:val="Heading1"/>
        <w:spacing w:before="0" w:line="240" w:lineRule="auto"/>
        <w:rPr>
          <w:rFonts w:ascii="Arial" w:eastAsia="Times New Roman" w:hAnsi="Arial" w:cs="Arial"/>
          <w:i/>
          <w:sz w:val="20"/>
          <w:szCs w:val="20"/>
          <w:u w:val="single"/>
        </w:rPr>
      </w:pPr>
      <w:r w:rsidRPr="00313EB1">
        <w:rPr>
          <w:rFonts w:ascii="Arial" w:hAnsi="Arial" w:cs="Arial"/>
          <w:sz w:val="20"/>
          <w:szCs w:val="20"/>
          <w:u w:val="single"/>
        </w:rPr>
        <w:t>Assignments</w:t>
      </w:r>
      <w:r w:rsidRPr="00313EB1">
        <w:rPr>
          <w:rFonts w:ascii="Arial" w:eastAsia="Times New Roman" w:hAnsi="Arial" w:cs="Arial"/>
          <w:i/>
          <w:sz w:val="20"/>
          <w:szCs w:val="20"/>
          <w:u w:val="single"/>
        </w:rPr>
        <w:t xml:space="preserve"> </w:t>
      </w:r>
    </w:p>
    <w:p w14:paraId="64D28BD0" w14:textId="01D949B5" w:rsidR="00A101B7" w:rsidRPr="00313EB1" w:rsidRDefault="00A101B7" w:rsidP="00C66D11">
      <w:pPr>
        <w:pStyle w:val="NormalWeb"/>
        <w:spacing w:before="0" w:beforeAutospacing="0" w:after="0" w:afterAutospacing="0"/>
        <w:rPr>
          <w:rFonts w:ascii="Arial" w:hAnsi="Arial" w:cs="Arial"/>
          <w:sz w:val="20"/>
          <w:szCs w:val="20"/>
        </w:rPr>
      </w:pPr>
    </w:p>
    <w:p w14:paraId="7C4AA391" w14:textId="7F021D37" w:rsidR="00A101B7" w:rsidRPr="00313EB1" w:rsidRDefault="00D27460" w:rsidP="00C66D11">
      <w:pPr>
        <w:pStyle w:val="NormalWeb"/>
        <w:spacing w:before="0" w:beforeAutospacing="0" w:after="0" w:afterAutospacing="0"/>
        <w:rPr>
          <w:rFonts w:ascii="Arial" w:hAnsi="Arial" w:cs="Arial"/>
          <w:sz w:val="20"/>
          <w:szCs w:val="20"/>
        </w:rPr>
      </w:pPr>
      <w:r w:rsidRPr="00313EB1">
        <w:rPr>
          <w:rFonts w:ascii="Arial" w:hAnsi="Arial" w:cs="Arial"/>
          <w:sz w:val="20"/>
          <w:szCs w:val="20"/>
          <w:u w:val="single"/>
        </w:rPr>
        <w:t>Exams (60</w:t>
      </w:r>
      <w:r w:rsidR="00A101B7" w:rsidRPr="00313EB1">
        <w:rPr>
          <w:rFonts w:ascii="Arial" w:hAnsi="Arial" w:cs="Arial"/>
          <w:sz w:val="20"/>
          <w:szCs w:val="20"/>
          <w:u w:val="single"/>
        </w:rPr>
        <w:t>% of your grade)</w:t>
      </w:r>
      <w:r w:rsidR="00A101B7" w:rsidRPr="00313EB1">
        <w:rPr>
          <w:rFonts w:ascii="Arial" w:hAnsi="Arial" w:cs="Arial"/>
          <w:sz w:val="20"/>
          <w:szCs w:val="20"/>
        </w:rPr>
        <w:t>: There will be TWO exams: a midterm covering content from the first half of the course and a final covering content from the last half of the course. The exams will cover material from lectures</w:t>
      </w:r>
      <w:r w:rsidR="00313EB1" w:rsidRPr="00313EB1">
        <w:rPr>
          <w:rFonts w:ascii="Arial" w:hAnsi="Arial" w:cs="Arial"/>
          <w:sz w:val="20"/>
          <w:szCs w:val="20"/>
        </w:rPr>
        <w:t xml:space="preserve"> and</w:t>
      </w:r>
      <w:r w:rsidR="00A101B7" w:rsidRPr="00313EB1">
        <w:rPr>
          <w:rFonts w:ascii="Arial" w:hAnsi="Arial" w:cs="Arial"/>
          <w:sz w:val="20"/>
          <w:szCs w:val="20"/>
        </w:rPr>
        <w:t xml:space="preserve"> readings. The format of exams will be multiple choice and short answer. There will be no make-up exams, except for documented medical reasons (i.e., physician note). If you miss the exam, you will receive a score of zero on that exam. Any arrangements to change the date of the exam must be made early in the semester or they will not be considered.</w:t>
      </w:r>
    </w:p>
    <w:p w14:paraId="5671FF4A" w14:textId="77777777" w:rsidR="00A101B7" w:rsidRPr="00313EB1" w:rsidRDefault="00A101B7" w:rsidP="00C66D11">
      <w:pPr>
        <w:pStyle w:val="NormalWeb"/>
        <w:spacing w:before="0" w:beforeAutospacing="0" w:after="0" w:afterAutospacing="0"/>
        <w:rPr>
          <w:rFonts w:ascii="Arial" w:hAnsi="Arial" w:cs="Arial"/>
          <w:sz w:val="20"/>
          <w:szCs w:val="20"/>
        </w:rPr>
      </w:pPr>
    </w:p>
    <w:p w14:paraId="179DE5BF" w14:textId="4CC02798" w:rsidR="00C66D11" w:rsidRPr="00313EB1" w:rsidRDefault="00C66D11" w:rsidP="00C66D11">
      <w:pPr>
        <w:pStyle w:val="NormalWeb"/>
        <w:spacing w:before="0" w:beforeAutospacing="0" w:after="0" w:afterAutospacing="0"/>
        <w:rPr>
          <w:rFonts w:ascii="Arial" w:hAnsi="Arial" w:cs="Arial"/>
          <w:sz w:val="20"/>
          <w:szCs w:val="20"/>
        </w:rPr>
      </w:pPr>
      <w:r w:rsidRPr="00313EB1">
        <w:rPr>
          <w:rFonts w:ascii="Arial" w:hAnsi="Arial" w:cs="Arial"/>
          <w:sz w:val="20"/>
          <w:szCs w:val="20"/>
          <w:u w:val="single"/>
        </w:rPr>
        <w:t>Discussion Boards</w:t>
      </w:r>
      <w:r w:rsidR="00F5191D" w:rsidRPr="00313EB1">
        <w:rPr>
          <w:rFonts w:ascii="Arial" w:hAnsi="Arial" w:cs="Arial"/>
          <w:sz w:val="20"/>
          <w:szCs w:val="20"/>
          <w:u w:val="single"/>
        </w:rPr>
        <w:t xml:space="preserve"> (2</w:t>
      </w:r>
      <w:r w:rsidR="00A101B7" w:rsidRPr="00313EB1">
        <w:rPr>
          <w:rFonts w:ascii="Arial" w:hAnsi="Arial" w:cs="Arial"/>
          <w:sz w:val="20"/>
          <w:szCs w:val="20"/>
          <w:u w:val="single"/>
        </w:rPr>
        <w:t>0% of your grade)</w:t>
      </w:r>
      <w:r w:rsidR="00A101B7" w:rsidRPr="00313EB1">
        <w:rPr>
          <w:rFonts w:ascii="Arial" w:hAnsi="Arial" w:cs="Arial"/>
          <w:sz w:val="20"/>
          <w:szCs w:val="20"/>
        </w:rPr>
        <w:t xml:space="preserve">: </w:t>
      </w:r>
      <w:r w:rsidRPr="00313EB1">
        <w:rPr>
          <w:rFonts w:ascii="Arial" w:hAnsi="Arial" w:cs="Arial"/>
          <w:sz w:val="20"/>
          <w:szCs w:val="20"/>
        </w:rPr>
        <w:t>Discussion boards will be made available for students to cross-talk about is</w:t>
      </w:r>
      <w:r w:rsidR="00CE5AFD" w:rsidRPr="00313EB1">
        <w:rPr>
          <w:rFonts w:ascii="Arial" w:hAnsi="Arial" w:cs="Arial"/>
          <w:sz w:val="20"/>
          <w:szCs w:val="20"/>
        </w:rPr>
        <w:t>sues related to course content.</w:t>
      </w:r>
      <w:r w:rsidRPr="00313EB1">
        <w:rPr>
          <w:rFonts w:ascii="Arial" w:hAnsi="Arial" w:cs="Arial"/>
          <w:sz w:val="20"/>
          <w:szCs w:val="20"/>
        </w:rPr>
        <w:t xml:space="preserve"> Weekly participation in boards will be expected, with full credit given to students who post thoughtful, </w:t>
      </w:r>
      <w:r w:rsidRPr="00313EB1">
        <w:rPr>
          <w:rFonts w:ascii="Arial" w:hAnsi="Arial" w:cs="Arial"/>
          <w:b/>
          <w:bCs/>
          <w:sz w:val="20"/>
          <w:szCs w:val="20"/>
        </w:rPr>
        <w:t>empirically-based content</w:t>
      </w:r>
      <w:r w:rsidRPr="00313EB1">
        <w:rPr>
          <w:rFonts w:ascii="Arial" w:hAnsi="Arial" w:cs="Arial"/>
          <w:sz w:val="20"/>
          <w:szCs w:val="20"/>
        </w:rPr>
        <w:t xml:space="preserve"> in response to </w:t>
      </w:r>
      <w:r w:rsidR="00CE5AFD" w:rsidRPr="00313EB1">
        <w:rPr>
          <w:rFonts w:ascii="Arial" w:hAnsi="Arial" w:cs="Arial"/>
          <w:sz w:val="20"/>
          <w:szCs w:val="20"/>
        </w:rPr>
        <w:t xml:space="preserve">discussion board prompts </w:t>
      </w:r>
      <w:r w:rsidRPr="00313EB1">
        <w:rPr>
          <w:rFonts w:ascii="Arial" w:hAnsi="Arial" w:cs="Arial"/>
          <w:i/>
          <w:iCs/>
          <w:sz w:val="20"/>
          <w:szCs w:val="20"/>
        </w:rPr>
        <w:t>and</w:t>
      </w:r>
      <w:r w:rsidRPr="00313EB1">
        <w:rPr>
          <w:rFonts w:ascii="Arial" w:hAnsi="Arial" w:cs="Arial"/>
          <w:sz w:val="20"/>
          <w:szCs w:val="20"/>
        </w:rPr>
        <w:t xml:space="preserve"> peer/faculty content. </w:t>
      </w:r>
      <w:r w:rsidR="00CE5AFD" w:rsidRPr="00313EB1">
        <w:rPr>
          <w:rFonts w:ascii="Arial" w:hAnsi="Arial" w:cs="Arial"/>
          <w:sz w:val="20"/>
          <w:szCs w:val="20"/>
        </w:rPr>
        <w:t xml:space="preserve">To receive full credit, you will need to provide an original post and respond to at least one other post. </w:t>
      </w:r>
      <w:r w:rsidRPr="00313EB1">
        <w:rPr>
          <w:rFonts w:ascii="Arial" w:hAnsi="Arial" w:cs="Arial"/>
          <w:sz w:val="20"/>
          <w:szCs w:val="20"/>
        </w:rPr>
        <w:t>Your first post on the discussion board will be due by</w:t>
      </w:r>
      <w:r w:rsidR="00041F4C" w:rsidRPr="00313EB1">
        <w:rPr>
          <w:rFonts w:ascii="Arial" w:hAnsi="Arial" w:cs="Arial"/>
          <w:sz w:val="20"/>
          <w:szCs w:val="20"/>
        </w:rPr>
        <w:t xml:space="preserve"> 11:59pm EST on the</w:t>
      </w:r>
      <w:r w:rsidRPr="00313EB1">
        <w:rPr>
          <w:rFonts w:ascii="Arial" w:hAnsi="Arial" w:cs="Arial"/>
          <w:sz w:val="20"/>
          <w:szCs w:val="20"/>
        </w:rPr>
        <w:t xml:space="preserve"> </w:t>
      </w:r>
      <w:r w:rsidRPr="00313EB1">
        <w:rPr>
          <w:rFonts w:ascii="Arial" w:hAnsi="Arial" w:cs="Arial"/>
          <w:b/>
          <w:bCs/>
          <w:sz w:val="20"/>
          <w:szCs w:val="20"/>
        </w:rPr>
        <w:t xml:space="preserve">Wednesday </w:t>
      </w:r>
      <w:r w:rsidRPr="00313EB1">
        <w:rPr>
          <w:rFonts w:ascii="Arial" w:hAnsi="Arial" w:cs="Arial"/>
          <w:sz w:val="20"/>
          <w:szCs w:val="20"/>
        </w:rPr>
        <w:t>of the assigned week</w:t>
      </w:r>
      <w:r w:rsidR="00041F4C" w:rsidRPr="00313EB1">
        <w:rPr>
          <w:rFonts w:ascii="Arial" w:hAnsi="Arial" w:cs="Arial"/>
          <w:sz w:val="20"/>
          <w:szCs w:val="20"/>
        </w:rPr>
        <w:t xml:space="preserve"> (the day before that week’s class)</w:t>
      </w:r>
      <w:r w:rsidRPr="00313EB1">
        <w:rPr>
          <w:rFonts w:ascii="Arial" w:hAnsi="Arial" w:cs="Arial"/>
          <w:sz w:val="20"/>
          <w:szCs w:val="20"/>
        </w:rPr>
        <w:t xml:space="preserve">. </w:t>
      </w:r>
      <w:r w:rsidR="00041F4C" w:rsidRPr="00313EB1">
        <w:rPr>
          <w:rFonts w:ascii="Arial" w:hAnsi="Arial" w:cs="Arial"/>
          <w:sz w:val="20"/>
          <w:szCs w:val="20"/>
        </w:rPr>
        <w:t xml:space="preserve">Your response to other post(s) will be due by 11:59pm EST on the </w:t>
      </w:r>
      <w:r w:rsidR="00041F4C" w:rsidRPr="00313EB1">
        <w:rPr>
          <w:rFonts w:ascii="Arial" w:hAnsi="Arial" w:cs="Arial"/>
          <w:b/>
          <w:bCs/>
          <w:sz w:val="20"/>
          <w:szCs w:val="20"/>
        </w:rPr>
        <w:t>Friday</w:t>
      </w:r>
      <w:r w:rsidRPr="00313EB1">
        <w:rPr>
          <w:rFonts w:ascii="Arial" w:hAnsi="Arial" w:cs="Arial"/>
          <w:sz w:val="20"/>
          <w:szCs w:val="20"/>
        </w:rPr>
        <w:t xml:space="preserve"> of the assigned week</w:t>
      </w:r>
      <w:r w:rsidR="00041F4C" w:rsidRPr="00313EB1">
        <w:rPr>
          <w:rFonts w:ascii="Arial" w:hAnsi="Arial" w:cs="Arial"/>
          <w:sz w:val="20"/>
          <w:szCs w:val="20"/>
        </w:rPr>
        <w:t>, at which point discussion boards will close</w:t>
      </w:r>
      <w:r w:rsidRPr="00313EB1">
        <w:rPr>
          <w:rFonts w:ascii="Arial" w:hAnsi="Arial" w:cs="Arial"/>
          <w:sz w:val="20"/>
          <w:szCs w:val="20"/>
        </w:rPr>
        <w:t>. This activity is designed to support peer-to-peer engagement in learning as well as deeper understanding of course content. Full credit will be given to students who demonstrate the ability to extend their learning outside of course content provided (e.g., including scientific literature from a peer reviewed journal article to support statements, with references provided).</w:t>
      </w:r>
      <w:r w:rsidR="001164B5" w:rsidRPr="00313EB1">
        <w:rPr>
          <w:rFonts w:ascii="Arial" w:hAnsi="Arial" w:cs="Arial"/>
          <w:sz w:val="20"/>
          <w:szCs w:val="20"/>
        </w:rPr>
        <w:t xml:space="preserve"> There are 11 available discussion boards; you will be graded on 10 (can skip or drop one). </w:t>
      </w:r>
    </w:p>
    <w:p w14:paraId="4BFF5DB4" w14:textId="52BF841F" w:rsidR="00A101B7" w:rsidRPr="00313EB1" w:rsidRDefault="00A101B7" w:rsidP="00C66D11">
      <w:pPr>
        <w:pStyle w:val="NormalWeb"/>
        <w:spacing w:before="0" w:beforeAutospacing="0" w:after="0" w:afterAutospacing="0"/>
        <w:rPr>
          <w:rFonts w:ascii="Arial" w:hAnsi="Arial" w:cs="Arial"/>
          <w:sz w:val="20"/>
          <w:szCs w:val="20"/>
        </w:rPr>
      </w:pPr>
    </w:p>
    <w:p w14:paraId="7CE88C65" w14:textId="4B05B388" w:rsidR="00F5191D" w:rsidRPr="00313EB1" w:rsidRDefault="00CE5AFD" w:rsidP="00F5191D">
      <w:pPr>
        <w:pStyle w:val="NormalWeb"/>
        <w:spacing w:before="0" w:beforeAutospacing="0" w:after="0" w:afterAutospacing="0"/>
        <w:rPr>
          <w:rFonts w:ascii="Arial" w:hAnsi="Arial" w:cs="Arial"/>
          <w:sz w:val="20"/>
          <w:szCs w:val="20"/>
        </w:rPr>
      </w:pPr>
      <w:r w:rsidRPr="00313EB1">
        <w:rPr>
          <w:rFonts w:ascii="Arial" w:hAnsi="Arial" w:cs="Arial"/>
          <w:sz w:val="20"/>
          <w:szCs w:val="20"/>
        </w:rPr>
        <w:t xml:space="preserve">Discussion board topics will vary weekly and will be posted in Canvas. </w:t>
      </w:r>
      <w:r w:rsidR="00F5191D" w:rsidRPr="00313EB1">
        <w:rPr>
          <w:rFonts w:ascii="Arial" w:hAnsi="Arial" w:cs="Arial"/>
          <w:sz w:val="20"/>
          <w:szCs w:val="20"/>
        </w:rPr>
        <w:t>Example prompts include: taking a stance on a controversy within the field, discussing multicultural considerations</w:t>
      </w:r>
      <w:r w:rsidR="00725316" w:rsidRPr="00313EB1">
        <w:rPr>
          <w:rFonts w:ascii="Arial" w:hAnsi="Arial" w:cs="Arial"/>
          <w:sz w:val="20"/>
          <w:szCs w:val="20"/>
        </w:rPr>
        <w:t xml:space="preserve"> </w:t>
      </w:r>
      <w:r w:rsidR="00F5191D" w:rsidRPr="00313EB1">
        <w:rPr>
          <w:rFonts w:ascii="Arial" w:hAnsi="Arial" w:cs="Arial"/>
          <w:sz w:val="20"/>
          <w:szCs w:val="20"/>
        </w:rPr>
        <w:t xml:space="preserve">within a specific diagnosis, or developing a question regarding a course topic and sharing your evidence-based findings. You may utilize the academic resources you have at hand here at the University of Florida (e.g., libraries, faculty experts, National Institute of Health websites) to respond to prompts. You must provide a citation from a reliable </w:t>
      </w:r>
      <w:r w:rsidR="00F5191D" w:rsidRPr="00313EB1">
        <w:rPr>
          <w:rFonts w:ascii="Arial" w:hAnsi="Arial" w:cs="Arial"/>
          <w:i/>
          <w:sz w:val="20"/>
          <w:szCs w:val="20"/>
        </w:rPr>
        <w:t>academic</w:t>
      </w:r>
      <w:r w:rsidR="00F5191D" w:rsidRPr="00313EB1">
        <w:rPr>
          <w:rFonts w:ascii="Arial" w:hAnsi="Arial" w:cs="Arial"/>
          <w:sz w:val="20"/>
          <w:szCs w:val="20"/>
        </w:rPr>
        <w:t xml:space="preserve"> source (e.g., a peer-reviewed journal or NIH-related website; NOT Wikipedia or WebMD) for each </w:t>
      </w:r>
      <w:r w:rsidR="00D27460" w:rsidRPr="00313EB1">
        <w:rPr>
          <w:rFonts w:ascii="Arial" w:hAnsi="Arial" w:cs="Arial"/>
          <w:sz w:val="20"/>
          <w:szCs w:val="20"/>
        </w:rPr>
        <w:t>original discussion board post</w:t>
      </w:r>
      <w:r w:rsidR="00F5191D" w:rsidRPr="00313EB1">
        <w:rPr>
          <w:rFonts w:ascii="Arial" w:hAnsi="Arial" w:cs="Arial"/>
          <w:sz w:val="20"/>
          <w:szCs w:val="20"/>
        </w:rPr>
        <w:t xml:space="preserve"> submitted. You will lose points if the source is not a peer-reviewed journal or other reputable academic source. If you are uncertain about the credibility of one of your sources you can always include more than one source. Course readings and lecture </w:t>
      </w:r>
      <w:r w:rsidR="00F5191D" w:rsidRPr="00313EB1">
        <w:rPr>
          <w:rFonts w:ascii="Arial" w:hAnsi="Arial" w:cs="Arial"/>
          <w:b/>
          <w:sz w:val="20"/>
          <w:szCs w:val="20"/>
        </w:rPr>
        <w:t>cannot</w:t>
      </w:r>
      <w:r w:rsidR="00F5191D" w:rsidRPr="00313EB1">
        <w:rPr>
          <w:rFonts w:ascii="Arial" w:hAnsi="Arial" w:cs="Arial"/>
          <w:sz w:val="20"/>
          <w:szCs w:val="20"/>
        </w:rPr>
        <w:t xml:space="preserve"> serve as your cited resource. Resources that can be helpful for completion of discussion boards include:</w:t>
      </w:r>
    </w:p>
    <w:p w14:paraId="005EFA8D" w14:textId="77777777" w:rsidR="00F5191D" w:rsidRPr="00313EB1" w:rsidRDefault="00F5191D" w:rsidP="00F5191D">
      <w:pPr>
        <w:pStyle w:val="NormalWeb"/>
        <w:numPr>
          <w:ilvl w:val="0"/>
          <w:numId w:val="21"/>
        </w:numPr>
        <w:spacing w:before="0" w:beforeAutospacing="0" w:after="0" w:afterAutospacing="0"/>
        <w:rPr>
          <w:rFonts w:ascii="Arial" w:hAnsi="Arial" w:cs="Arial"/>
          <w:sz w:val="20"/>
          <w:szCs w:val="20"/>
        </w:rPr>
      </w:pPr>
      <w:r w:rsidRPr="00313EB1">
        <w:rPr>
          <w:rFonts w:ascii="Arial" w:hAnsi="Arial" w:cs="Arial"/>
          <w:sz w:val="20"/>
          <w:szCs w:val="20"/>
        </w:rPr>
        <w:t xml:space="preserve">Academic journals available through PubMed or Google Scholar such as </w:t>
      </w:r>
      <w:r w:rsidRPr="00313EB1">
        <w:rPr>
          <w:rFonts w:ascii="Arial" w:hAnsi="Arial" w:cs="Arial"/>
          <w:i/>
          <w:sz w:val="20"/>
          <w:szCs w:val="20"/>
        </w:rPr>
        <w:t xml:space="preserve">Pediatrics, Journal of Clinical Child and Adolescent Psychology, </w:t>
      </w:r>
      <w:r w:rsidRPr="00313EB1">
        <w:rPr>
          <w:rFonts w:ascii="Arial" w:hAnsi="Arial" w:cs="Arial"/>
          <w:sz w:val="20"/>
          <w:szCs w:val="20"/>
        </w:rPr>
        <w:t xml:space="preserve">or </w:t>
      </w:r>
      <w:r w:rsidRPr="00313EB1">
        <w:rPr>
          <w:rFonts w:ascii="Arial" w:hAnsi="Arial" w:cs="Arial"/>
          <w:i/>
          <w:sz w:val="20"/>
          <w:szCs w:val="20"/>
        </w:rPr>
        <w:t>Journal of Child and Adolescent Psychiatry</w:t>
      </w:r>
    </w:p>
    <w:p w14:paraId="56BEB070" w14:textId="77777777" w:rsidR="00F5191D" w:rsidRPr="00313EB1" w:rsidRDefault="00F5191D" w:rsidP="00F5191D">
      <w:pPr>
        <w:pStyle w:val="NormalWeb"/>
        <w:numPr>
          <w:ilvl w:val="0"/>
          <w:numId w:val="21"/>
        </w:numPr>
        <w:spacing w:before="0" w:beforeAutospacing="0" w:after="0" w:afterAutospacing="0"/>
        <w:rPr>
          <w:rFonts w:ascii="Arial" w:hAnsi="Arial" w:cs="Arial"/>
          <w:sz w:val="20"/>
          <w:szCs w:val="20"/>
        </w:rPr>
      </w:pPr>
      <w:r w:rsidRPr="00313EB1">
        <w:rPr>
          <w:rFonts w:ascii="Arial" w:hAnsi="Arial" w:cs="Arial"/>
          <w:sz w:val="20"/>
          <w:szCs w:val="20"/>
        </w:rPr>
        <w:lastRenderedPageBreak/>
        <w:t>Research related websites such as NIH institutes: NIDA (</w:t>
      </w:r>
      <w:hyperlink r:id="rId22" w:history="1">
        <w:r w:rsidRPr="00313EB1">
          <w:rPr>
            <w:rStyle w:val="Hyperlink"/>
            <w:rFonts w:ascii="Arial" w:hAnsi="Arial" w:cs="Arial"/>
            <w:sz w:val="20"/>
            <w:szCs w:val="20"/>
          </w:rPr>
          <w:t>https://www.drugabuse.gov/</w:t>
        </w:r>
      </w:hyperlink>
      <w:r w:rsidRPr="00313EB1">
        <w:rPr>
          <w:rFonts w:ascii="Arial" w:hAnsi="Arial" w:cs="Arial"/>
          <w:sz w:val="20"/>
          <w:szCs w:val="20"/>
        </w:rPr>
        <w:t>), NICHD (</w:t>
      </w:r>
      <w:hyperlink r:id="rId23" w:history="1">
        <w:r w:rsidRPr="00313EB1">
          <w:rPr>
            <w:rStyle w:val="Hyperlink"/>
            <w:rFonts w:ascii="Arial" w:hAnsi="Arial" w:cs="Arial"/>
            <w:sz w:val="20"/>
            <w:szCs w:val="20"/>
          </w:rPr>
          <w:t>https://www.nichd.nih.gov/</w:t>
        </w:r>
      </w:hyperlink>
      <w:r w:rsidRPr="00313EB1">
        <w:rPr>
          <w:rFonts w:ascii="Arial" w:hAnsi="Arial" w:cs="Arial"/>
          <w:sz w:val="20"/>
          <w:szCs w:val="20"/>
        </w:rPr>
        <w:t>), or other found here (</w:t>
      </w:r>
      <w:hyperlink r:id="rId24" w:history="1">
        <w:r w:rsidRPr="00313EB1">
          <w:rPr>
            <w:rStyle w:val="Hyperlink"/>
            <w:rFonts w:ascii="Arial" w:hAnsi="Arial" w:cs="Arial"/>
            <w:sz w:val="20"/>
            <w:szCs w:val="20"/>
          </w:rPr>
          <w:t>https://www.nih.gov/institutes-nih/list-nih-institutes-centers-offices</w:t>
        </w:r>
      </w:hyperlink>
      <w:r w:rsidRPr="00313EB1">
        <w:rPr>
          <w:rFonts w:ascii="Arial" w:hAnsi="Arial" w:cs="Arial"/>
          <w:sz w:val="20"/>
          <w:szCs w:val="20"/>
        </w:rPr>
        <w:t xml:space="preserve">) </w:t>
      </w:r>
    </w:p>
    <w:p w14:paraId="6C83A1E3" w14:textId="77777777" w:rsidR="00F5191D" w:rsidRPr="00313EB1" w:rsidRDefault="00F5191D" w:rsidP="00F5191D">
      <w:pPr>
        <w:pStyle w:val="NormalWeb"/>
        <w:numPr>
          <w:ilvl w:val="0"/>
          <w:numId w:val="21"/>
        </w:numPr>
        <w:spacing w:before="0" w:beforeAutospacing="0" w:after="0" w:afterAutospacing="0"/>
        <w:rPr>
          <w:rFonts w:ascii="Arial" w:hAnsi="Arial" w:cs="Arial"/>
          <w:sz w:val="20"/>
          <w:szCs w:val="20"/>
        </w:rPr>
      </w:pPr>
      <w:r w:rsidRPr="00313EB1">
        <w:rPr>
          <w:rFonts w:ascii="Arial" w:hAnsi="Arial" w:cs="Arial"/>
          <w:sz w:val="20"/>
          <w:szCs w:val="20"/>
        </w:rPr>
        <w:t>Additional websites on child development such as the Administration for Children and Families (</w:t>
      </w:r>
      <w:hyperlink r:id="rId25" w:history="1">
        <w:r w:rsidRPr="00313EB1">
          <w:rPr>
            <w:rStyle w:val="Hyperlink"/>
            <w:rFonts w:ascii="Arial" w:hAnsi="Arial" w:cs="Arial"/>
            <w:sz w:val="20"/>
            <w:szCs w:val="20"/>
          </w:rPr>
          <w:t>https://www.acf.hhs.gov/</w:t>
        </w:r>
      </w:hyperlink>
      <w:r w:rsidRPr="00313EB1">
        <w:rPr>
          <w:rFonts w:ascii="Arial" w:hAnsi="Arial" w:cs="Arial"/>
          <w:sz w:val="20"/>
          <w:szCs w:val="20"/>
        </w:rPr>
        <w:t>) or the American Academy of Pediatrics (</w:t>
      </w:r>
      <w:hyperlink r:id="rId26" w:history="1">
        <w:r w:rsidRPr="00313EB1">
          <w:rPr>
            <w:rStyle w:val="Hyperlink"/>
            <w:rFonts w:ascii="Arial" w:hAnsi="Arial" w:cs="Arial"/>
            <w:sz w:val="20"/>
            <w:szCs w:val="20"/>
          </w:rPr>
          <w:t>www.aap.org</w:t>
        </w:r>
      </w:hyperlink>
      <w:r w:rsidRPr="00313EB1">
        <w:rPr>
          <w:rFonts w:ascii="Arial" w:hAnsi="Arial" w:cs="Arial"/>
          <w:sz w:val="20"/>
          <w:szCs w:val="20"/>
        </w:rPr>
        <w:t xml:space="preserve">)  </w:t>
      </w:r>
    </w:p>
    <w:p w14:paraId="6E633823" w14:textId="069E8F7E" w:rsidR="00CE5AFD" w:rsidRPr="00313EB1" w:rsidRDefault="00F5191D" w:rsidP="00C66D11">
      <w:pPr>
        <w:pStyle w:val="NormalWeb"/>
        <w:spacing w:before="0" w:beforeAutospacing="0" w:after="0" w:afterAutospacing="0"/>
        <w:rPr>
          <w:rFonts w:ascii="Arial" w:hAnsi="Arial" w:cs="Arial"/>
          <w:sz w:val="20"/>
          <w:szCs w:val="20"/>
        </w:rPr>
      </w:pPr>
      <w:r w:rsidRPr="00313EB1">
        <w:rPr>
          <w:rFonts w:ascii="Arial" w:hAnsi="Arial" w:cs="Arial"/>
          <w:sz w:val="20"/>
          <w:szCs w:val="20"/>
        </w:rPr>
        <w:t xml:space="preserve">  </w:t>
      </w:r>
    </w:p>
    <w:p w14:paraId="0C5C235C" w14:textId="667F4031" w:rsidR="00AB1FDC" w:rsidRPr="00313EB1" w:rsidRDefault="00AB1FDC" w:rsidP="00C66D11">
      <w:pPr>
        <w:spacing w:line="240" w:lineRule="auto"/>
        <w:rPr>
          <w:rFonts w:ascii="Arial" w:hAnsi="Arial" w:cs="Arial"/>
          <w:sz w:val="20"/>
          <w:szCs w:val="20"/>
        </w:rPr>
      </w:pPr>
      <w:r w:rsidRPr="00313EB1">
        <w:rPr>
          <w:rFonts w:ascii="Arial" w:hAnsi="Arial" w:cs="Arial"/>
          <w:sz w:val="20"/>
          <w:szCs w:val="20"/>
          <w:u w:val="single"/>
        </w:rPr>
        <w:t>Individual Project (20% of your grade)</w:t>
      </w:r>
      <w:r w:rsidRPr="00313EB1">
        <w:rPr>
          <w:rFonts w:ascii="Arial" w:hAnsi="Arial" w:cs="Arial"/>
          <w:sz w:val="20"/>
          <w:szCs w:val="20"/>
        </w:rPr>
        <w:t xml:space="preserve">: You will select one pathology discussed in class (can be clinical child or pediatric psychology oriented) and depict how this pathology manifests itself uniquely in child or adolescent populations. You will include information to 1) persuade policy makers about the particular health issue you have selected and 2) generate interest or provide information to the general public with little to no prior knowledge of your selected topic. Projects will be graded based on the </w:t>
      </w:r>
      <w:r w:rsidRPr="00313EB1">
        <w:rPr>
          <w:rFonts w:ascii="Arial" w:hAnsi="Arial" w:cs="Arial"/>
          <w:sz w:val="20"/>
          <w:szCs w:val="20"/>
          <w:u w:val="single"/>
        </w:rPr>
        <w:t>quality</w:t>
      </w:r>
      <w:r w:rsidRPr="00313EB1">
        <w:rPr>
          <w:rFonts w:ascii="Arial" w:hAnsi="Arial" w:cs="Arial"/>
          <w:sz w:val="20"/>
          <w:szCs w:val="20"/>
        </w:rPr>
        <w:t xml:space="preserve"> (information depicted is accurate and evidence-based, goes beyond content provided in class or readings) and </w:t>
      </w:r>
      <w:r w:rsidRPr="00313EB1">
        <w:rPr>
          <w:rFonts w:ascii="Arial" w:hAnsi="Arial" w:cs="Arial"/>
          <w:sz w:val="20"/>
          <w:szCs w:val="20"/>
          <w:u w:val="single"/>
        </w:rPr>
        <w:t>public health relevance</w:t>
      </w:r>
      <w:r w:rsidRPr="00313EB1">
        <w:rPr>
          <w:rFonts w:ascii="Arial" w:hAnsi="Arial" w:cs="Arial"/>
          <w:sz w:val="20"/>
          <w:szCs w:val="20"/>
        </w:rPr>
        <w:t xml:space="preserve"> (information is important and presented clearly and in an organized manner). The information you provide must have solid scientific evidence with specific sources to support claims and data summaries. You must provide a list of references/sources to support the information you have provided</w:t>
      </w:r>
      <w:r w:rsidR="00CE5AFD" w:rsidRPr="00313EB1">
        <w:rPr>
          <w:rFonts w:ascii="Arial" w:hAnsi="Arial" w:cs="Arial"/>
          <w:sz w:val="20"/>
          <w:szCs w:val="20"/>
        </w:rPr>
        <w:t>, including at least two academic articles (i.e., peer-reviewed publications) not used in the class.</w:t>
      </w:r>
      <w:r w:rsidRPr="00313EB1">
        <w:rPr>
          <w:rFonts w:ascii="Arial" w:hAnsi="Arial" w:cs="Arial"/>
          <w:sz w:val="20"/>
          <w:szCs w:val="20"/>
        </w:rPr>
        <w:t xml:space="preserve"> You can do this in one of two ways: </w:t>
      </w:r>
    </w:p>
    <w:p w14:paraId="1EBAA539" w14:textId="54FCD4BB" w:rsidR="00A101B7" w:rsidRPr="00313EB1" w:rsidRDefault="00C658D3" w:rsidP="00C66D11">
      <w:pPr>
        <w:spacing w:line="240" w:lineRule="auto"/>
        <w:rPr>
          <w:rFonts w:ascii="Arial" w:hAnsi="Arial" w:cs="Arial"/>
          <w:sz w:val="20"/>
          <w:szCs w:val="20"/>
        </w:rPr>
      </w:pPr>
      <w:r w:rsidRPr="00313EB1">
        <w:rPr>
          <w:rFonts w:ascii="Arial" w:hAnsi="Arial" w:cs="Arial"/>
          <w:i/>
          <w:sz w:val="20"/>
          <w:szCs w:val="20"/>
        </w:rPr>
        <w:t xml:space="preserve">Option 1: </w:t>
      </w:r>
      <w:r w:rsidR="00A101B7" w:rsidRPr="00313EB1">
        <w:rPr>
          <w:rFonts w:ascii="Arial" w:hAnsi="Arial" w:cs="Arial"/>
          <w:i/>
          <w:sz w:val="20"/>
          <w:szCs w:val="20"/>
        </w:rPr>
        <w:t>Infographic</w:t>
      </w:r>
      <w:r w:rsidR="00A101B7" w:rsidRPr="00313EB1">
        <w:rPr>
          <w:rFonts w:ascii="Arial" w:hAnsi="Arial" w:cs="Arial"/>
          <w:sz w:val="20"/>
          <w:szCs w:val="20"/>
        </w:rPr>
        <w:t xml:space="preserve">: Infographics are visual depictions of data and ideas used to generate interest in various topics and communicate information concisely and simply. For this assignment, you will develop a one-page infographic designed to quickly, clearly, and accurately present information in a visually stimulating way. The presentation of information must be novel, and the information depicted must be comprehensive enough to communicate the message without additional explanation. </w:t>
      </w:r>
      <w:r w:rsidR="00AB1FDC" w:rsidRPr="00313EB1">
        <w:rPr>
          <w:rFonts w:ascii="Arial" w:hAnsi="Arial" w:cs="Arial"/>
          <w:sz w:val="20"/>
          <w:szCs w:val="20"/>
        </w:rPr>
        <w:t xml:space="preserve">A good infographic provides an appropriate quantity of information (not too much or too little). </w:t>
      </w:r>
      <w:r w:rsidR="00041F4C" w:rsidRPr="00313EB1">
        <w:rPr>
          <w:rFonts w:ascii="Arial" w:hAnsi="Arial" w:cs="Arial"/>
          <w:sz w:val="20"/>
          <w:szCs w:val="20"/>
        </w:rPr>
        <w:t>Specific grading criteria will be provided in Canvas rubric.</w:t>
      </w:r>
    </w:p>
    <w:p w14:paraId="3B06461C" w14:textId="77777777" w:rsidR="00CE5AFD" w:rsidRPr="00313EB1" w:rsidRDefault="00CE5AFD" w:rsidP="00CE5AFD">
      <w:pPr>
        <w:spacing w:line="240" w:lineRule="auto"/>
        <w:rPr>
          <w:rFonts w:ascii="Arial" w:hAnsi="Arial" w:cs="Arial"/>
          <w:color w:val="000000"/>
          <w:sz w:val="20"/>
          <w:szCs w:val="20"/>
        </w:rPr>
      </w:pPr>
      <w:r w:rsidRPr="00313EB1">
        <w:rPr>
          <w:rFonts w:ascii="Arial" w:hAnsi="Arial" w:cs="Arial"/>
          <w:color w:val="000000"/>
          <w:sz w:val="20"/>
          <w:szCs w:val="20"/>
        </w:rPr>
        <w:t xml:space="preserve">There are many tools online that can be useful for creation of infographics such as the following: </w:t>
      </w:r>
    </w:p>
    <w:p w14:paraId="7ABC7609" w14:textId="77777777" w:rsidR="00CE5AFD" w:rsidRPr="00313EB1" w:rsidRDefault="002E73DC" w:rsidP="00CE5AFD">
      <w:pPr>
        <w:numPr>
          <w:ilvl w:val="0"/>
          <w:numId w:val="19"/>
        </w:numPr>
        <w:spacing w:after="0" w:line="240" w:lineRule="auto"/>
        <w:rPr>
          <w:rFonts w:ascii="Arial" w:hAnsi="Arial" w:cs="Arial"/>
          <w:color w:val="000000"/>
          <w:sz w:val="20"/>
          <w:szCs w:val="20"/>
        </w:rPr>
      </w:pPr>
      <w:hyperlink r:id="rId27" w:history="1">
        <w:r w:rsidR="00CE5AFD" w:rsidRPr="00313EB1">
          <w:rPr>
            <w:rStyle w:val="Hyperlink"/>
            <w:rFonts w:ascii="Arial" w:hAnsi="Arial" w:cs="Arial"/>
            <w:color w:val="000000"/>
            <w:sz w:val="20"/>
            <w:szCs w:val="20"/>
          </w:rPr>
          <w:t>http://www.freepik.com/free-vector/infographic-elements-pack_772624.htm</w:t>
        </w:r>
      </w:hyperlink>
    </w:p>
    <w:p w14:paraId="2B093D9E" w14:textId="77777777" w:rsidR="00CE5AFD" w:rsidRPr="00313EB1" w:rsidRDefault="002E73DC" w:rsidP="00CE5AFD">
      <w:pPr>
        <w:numPr>
          <w:ilvl w:val="0"/>
          <w:numId w:val="19"/>
        </w:numPr>
        <w:spacing w:after="0" w:line="240" w:lineRule="auto"/>
        <w:rPr>
          <w:rFonts w:ascii="Arial" w:hAnsi="Arial" w:cs="Arial"/>
          <w:color w:val="000000"/>
          <w:sz w:val="20"/>
          <w:szCs w:val="20"/>
        </w:rPr>
      </w:pPr>
      <w:hyperlink r:id="rId28" w:history="1">
        <w:r w:rsidR="00CE5AFD" w:rsidRPr="00313EB1">
          <w:rPr>
            <w:rStyle w:val="Hyperlink"/>
            <w:rFonts w:ascii="Arial" w:hAnsi="Arial" w:cs="Arial"/>
            <w:color w:val="000000"/>
            <w:sz w:val="20"/>
            <w:szCs w:val="20"/>
          </w:rPr>
          <w:t>http://www.easel.ly/blog/category/infographic-templates/</w:t>
        </w:r>
      </w:hyperlink>
    </w:p>
    <w:p w14:paraId="1C8DA41A" w14:textId="77777777" w:rsidR="00CE5AFD" w:rsidRPr="00313EB1" w:rsidRDefault="002E73DC" w:rsidP="00CE5AFD">
      <w:pPr>
        <w:numPr>
          <w:ilvl w:val="0"/>
          <w:numId w:val="19"/>
        </w:numPr>
        <w:spacing w:after="0" w:line="240" w:lineRule="auto"/>
        <w:rPr>
          <w:rFonts w:ascii="Arial" w:hAnsi="Arial" w:cs="Arial"/>
          <w:color w:val="000000"/>
          <w:sz w:val="20"/>
          <w:szCs w:val="20"/>
        </w:rPr>
      </w:pPr>
      <w:hyperlink r:id="rId29" w:history="1">
        <w:r w:rsidR="00CE5AFD" w:rsidRPr="00313EB1">
          <w:rPr>
            <w:rStyle w:val="Hyperlink"/>
            <w:rFonts w:ascii="Arial" w:hAnsi="Arial" w:cs="Arial"/>
            <w:color w:val="000000"/>
            <w:sz w:val="20"/>
            <w:szCs w:val="20"/>
          </w:rPr>
          <w:t>http://www.dreamstime.com/photos-images/infographic.html</w:t>
        </w:r>
      </w:hyperlink>
    </w:p>
    <w:p w14:paraId="00DD3AC9" w14:textId="77777777" w:rsidR="00CE5AFD" w:rsidRPr="00313EB1" w:rsidRDefault="00CE5AFD" w:rsidP="00CE5AFD">
      <w:pPr>
        <w:spacing w:after="0" w:line="240" w:lineRule="auto"/>
        <w:ind w:left="720"/>
        <w:rPr>
          <w:rFonts w:ascii="Arial" w:hAnsi="Arial" w:cs="Arial"/>
          <w:color w:val="000000"/>
          <w:sz w:val="20"/>
          <w:szCs w:val="20"/>
        </w:rPr>
      </w:pPr>
    </w:p>
    <w:p w14:paraId="4224F37B" w14:textId="4E13D1E4" w:rsidR="00CE5AFD" w:rsidRPr="00313EB1" w:rsidRDefault="00CE5AFD" w:rsidP="00CE5AFD">
      <w:pPr>
        <w:spacing w:line="240" w:lineRule="auto"/>
        <w:rPr>
          <w:rFonts w:ascii="Arial" w:hAnsi="Arial" w:cs="Arial"/>
          <w:color w:val="000000"/>
          <w:sz w:val="20"/>
          <w:szCs w:val="20"/>
        </w:rPr>
      </w:pPr>
      <w:r w:rsidRPr="00313EB1">
        <w:rPr>
          <w:rFonts w:ascii="Arial" w:hAnsi="Arial" w:cs="Arial"/>
          <w:color w:val="000000"/>
          <w:sz w:val="20"/>
          <w:szCs w:val="20"/>
        </w:rPr>
        <w:t>Here are a few examples of infographics</w:t>
      </w:r>
      <w:r w:rsidR="00754170" w:rsidRPr="00313EB1">
        <w:rPr>
          <w:rFonts w:ascii="Arial" w:hAnsi="Arial" w:cs="Arial"/>
          <w:color w:val="000000"/>
          <w:sz w:val="20"/>
          <w:szCs w:val="20"/>
        </w:rPr>
        <w:t xml:space="preserve"> </w:t>
      </w:r>
      <w:r w:rsidR="00932E75" w:rsidRPr="00313EB1">
        <w:rPr>
          <w:rFonts w:ascii="Arial" w:hAnsi="Arial" w:cs="Arial"/>
          <w:color w:val="000000"/>
          <w:sz w:val="20"/>
          <w:szCs w:val="20"/>
        </w:rPr>
        <w:t xml:space="preserve">(please also </w:t>
      </w:r>
      <w:r w:rsidR="00725316" w:rsidRPr="00313EB1">
        <w:rPr>
          <w:rFonts w:ascii="Arial" w:hAnsi="Arial" w:cs="Arial"/>
          <w:color w:val="000000"/>
          <w:sz w:val="20"/>
          <w:szCs w:val="20"/>
        </w:rPr>
        <w:t>see</w:t>
      </w:r>
      <w:r w:rsidR="00932E75" w:rsidRPr="00313EB1">
        <w:rPr>
          <w:rFonts w:ascii="Arial" w:hAnsi="Arial" w:cs="Arial"/>
          <w:color w:val="000000"/>
          <w:sz w:val="20"/>
          <w:szCs w:val="20"/>
        </w:rPr>
        <w:t xml:space="preserve"> Canvas for</w:t>
      </w:r>
      <w:r w:rsidR="00725316" w:rsidRPr="00313EB1">
        <w:rPr>
          <w:rFonts w:ascii="Arial" w:hAnsi="Arial" w:cs="Arial"/>
          <w:color w:val="000000"/>
          <w:sz w:val="20"/>
          <w:szCs w:val="20"/>
        </w:rPr>
        <w:t xml:space="preserve"> additional</w:t>
      </w:r>
      <w:r w:rsidR="00932E75" w:rsidRPr="00313EB1">
        <w:rPr>
          <w:rFonts w:ascii="Arial" w:hAnsi="Arial" w:cs="Arial"/>
          <w:color w:val="000000"/>
          <w:sz w:val="20"/>
          <w:szCs w:val="20"/>
        </w:rPr>
        <w:t xml:space="preserve"> examples)</w:t>
      </w:r>
      <w:r w:rsidRPr="00313EB1">
        <w:rPr>
          <w:rFonts w:ascii="Arial" w:hAnsi="Arial" w:cs="Arial"/>
          <w:color w:val="000000"/>
          <w:sz w:val="20"/>
          <w:szCs w:val="20"/>
        </w:rPr>
        <w:t>:</w:t>
      </w:r>
    </w:p>
    <w:p w14:paraId="1E9D93F2" w14:textId="4FE7C9FC" w:rsidR="00CE5AFD" w:rsidRPr="00313EB1" w:rsidRDefault="002E73DC" w:rsidP="00CE5AFD">
      <w:pPr>
        <w:numPr>
          <w:ilvl w:val="0"/>
          <w:numId w:val="20"/>
        </w:numPr>
        <w:spacing w:after="0" w:line="240" w:lineRule="auto"/>
        <w:rPr>
          <w:rFonts w:ascii="Arial" w:hAnsi="Arial" w:cs="Arial"/>
          <w:color w:val="000000"/>
          <w:sz w:val="20"/>
          <w:szCs w:val="20"/>
        </w:rPr>
      </w:pPr>
      <w:hyperlink r:id="rId30" w:history="1">
        <w:r w:rsidR="00CE5AFD" w:rsidRPr="00313EB1">
          <w:rPr>
            <w:rStyle w:val="Hyperlink"/>
            <w:rFonts w:ascii="Arial" w:hAnsi="Arial" w:cs="Arial"/>
            <w:sz w:val="20"/>
            <w:szCs w:val="20"/>
          </w:rPr>
          <w:t>https://www.nspt4kids.com/infographics/sensory-processing-disorder-spd-infographic/</w:t>
        </w:r>
      </w:hyperlink>
      <w:r w:rsidR="00CE5AFD" w:rsidRPr="00313EB1">
        <w:rPr>
          <w:rFonts w:ascii="Arial" w:hAnsi="Arial" w:cs="Arial"/>
          <w:color w:val="000000"/>
          <w:sz w:val="20"/>
          <w:szCs w:val="20"/>
        </w:rPr>
        <w:t xml:space="preserve">  </w:t>
      </w:r>
    </w:p>
    <w:p w14:paraId="0144DC82" w14:textId="78403C06" w:rsidR="00D4083A" w:rsidRPr="00313EB1" w:rsidRDefault="002E73DC" w:rsidP="00D4083A">
      <w:pPr>
        <w:numPr>
          <w:ilvl w:val="0"/>
          <w:numId w:val="20"/>
        </w:numPr>
        <w:spacing w:after="0" w:line="240" w:lineRule="auto"/>
        <w:rPr>
          <w:rFonts w:ascii="Arial" w:hAnsi="Arial" w:cs="Arial"/>
          <w:color w:val="000000"/>
          <w:sz w:val="20"/>
          <w:szCs w:val="20"/>
        </w:rPr>
      </w:pPr>
      <w:hyperlink r:id="rId31" w:history="1">
        <w:r w:rsidR="00725316" w:rsidRPr="00313EB1">
          <w:rPr>
            <w:rStyle w:val="Hyperlink"/>
            <w:rFonts w:ascii="Arial" w:hAnsi="Arial" w:cs="Arial"/>
            <w:sz w:val="20"/>
            <w:szCs w:val="20"/>
          </w:rPr>
          <w:t>https://cdn.cancercenter.com/-/media/ctca/images/others/infographics/leukemia-infographic-pdf.pdf</w:t>
        </w:r>
      </w:hyperlink>
    </w:p>
    <w:p w14:paraId="10520562" w14:textId="2CF5029E" w:rsidR="00725316" w:rsidRPr="00313EB1" w:rsidRDefault="002E73DC" w:rsidP="00725316">
      <w:pPr>
        <w:numPr>
          <w:ilvl w:val="0"/>
          <w:numId w:val="20"/>
        </w:numPr>
        <w:spacing w:after="0" w:line="240" w:lineRule="auto"/>
        <w:rPr>
          <w:rFonts w:ascii="Arial" w:hAnsi="Arial" w:cs="Arial"/>
          <w:color w:val="000000"/>
          <w:sz w:val="20"/>
          <w:szCs w:val="20"/>
        </w:rPr>
      </w:pPr>
      <w:hyperlink r:id="rId32" w:history="1">
        <w:r w:rsidR="00725316" w:rsidRPr="00313EB1">
          <w:rPr>
            <w:rStyle w:val="Hyperlink"/>
            <w:rFonts w:ascii="Arial" w:hAnsi="Arial" w:cs="Arial"/>
            <w:sz w:val="20"/>
            <w:szCs w:val="20"/>
          </w:rPr>
          <w:t>https://newint.org/sites/default/files/features/2012/05/14/452-18-mental-health-facts.jpg</w:t>
        </w:r>
      </w:hyperlink>
      <w:r w:rsidR="00725316" w:rsidRPr="00313EB1">
        <w:rPr>
          <w:rFonts w:ascii="Arial" w:hAnsi="Arial" w:cs="Arial"/>
          <w:color w:val="000000"/>
          <w:sz w:val="20"/>
          <w:szCs w:val="20"/>
        </w:rPr>
        <w:t xml:space="preserve"> </w:t>
      </w:r>
    </w:p>
    <w:p w14:paraId="6AA87818" w14:textId="6DB62E72" w:rsidR="00CE5AFD" w:rsidRPr="00313EB1" w:rsidRDefault="00CE5AFD" w:rsidP="00C66D11">
      <w:pPr>
        <w:spacing w:line="240" w:lineRule="auto"/>
        <w:rPr>
          <w:rFonts w:ascii="Arial" w:hAnsi="Arial" w:cs="Arial"/>
          <w:sz w:val="20"/>
          <w:szCs w:val="20"/>
        </w:rPr>
      </w:pPr>
    </w:p>
    <w:p w14:paraId="6D5BAEA3" w14:textId="22D88309" w:rsidR="00AB1FDC" w:rsidRPr="00313EB1" w:rsidRDefault="00AB1FDC" w:rsidP="00C66D11">
      <w:pPr>
        <w:spacing w:line="240" w:lineRule="auto"/>
        <w:rPr>
          <w:rFonts w:ascii="Arial" w:hAnsi="Arial" w:cs="Arial"/>
          <w:sz w:val="20"/>
          <w:szCs w:val="20"/>
        </w:rPr>
      </w:pPr>
      <w:r w:rsidRPr="00313EB1">
        <w:rPr>
          <w:rFonts w:ascii="Arial" w:hAnsi="Arial" w:cs="Arial"/>
          <w:i/>
          <w:sz w:val="20"/>
          <w:szCs w:val="20"/>
        </w:rPr>
        <w:t xml:space="preserve">Option 2: </w:t>
      </w:r>
      <w:r w:rsidR="00CE5AFD" w:rsidRPr="00313EB1">
        <w:rPr>
          <w:rFonts w:ascii="Arial" w:hAnsi="Arial" w:cs="Arial"/>
          <w:i/>
          <w:sz w:val="20"/>
          <w:szCs w:val="20"/>
        </w:rPr>
        <w:t xml:space="preserve">Written </w:t>
      </w:r>
      <w:r w:rsidRPr="00313EB1">
        <w:rPr>
          <w:rFonts w:ascii="Arial" w:hAnsi="Arial" w:cs="Arial"/>
          <w:i/>
          <w:sz w:val="20"/>
          <w:szCs w:val="20"/>
        </w:rPr>
        <w:t>Petition:</w:t>
      </w:r>
      <w:r w:rsidRPr="00313EB1">
        <w:rPr>
          <w:rFonts w:ascii="Arial" w:hAnsi="Arial" w:cs="Arial"/>
          <w:sz w:val="20"/>
          <w:szCs w:val="20"/>
        </w:rPr>
        <w:t xml:space="preserve"> </w:t>
      </w:r>
      <w:r w:rsidR="00CE5AFD" w:rsidRPr="00313EB1">
        <w:rPr>
          <w:rFonts w:ascii="Arial" w:hAnsi="Arial" w:cs="Arial"/>
          <w:sz w:val="20"/>
          <w:szCs w:val="20"/>
        </w:rPr>
        <w:t>For this assignment, you will create a 1000-2000 word</w:t>
      </w:r>
      <w:r w:rsidR="00F40957" w:rsidRPr="00313EB1">
        <w:rPr>
          <w:rFonts w:ascii="Arial" w:hAnsi="Arial" w:cs="Arial"/>
          <w:sz w:val="20"/>
          <w:szCs w:val="20"/>
        </w:rPr>
        <w:t xml:space="preserve"> (not including references)</w:t>
      </w:r>
      <w:r w:rsidR="00CE5AFD" w:rsidRPr="00313EB1">
        <w:rPr>
          <w:rFonts w:ascii="Arial" w:hAnsi="Arial" w:cs="Arial"/>
          <w:sz w:val="20"/>
          <w:szCs w:val="20"/>
        </w:rPr>
        <w:t xml:space="preserve"> petition convincing a stakeholder group of the importance of a condition and a treatment for the condition. </w:t>
      </w:r>
      <w:r w:rsidR="00041F4C" w:rsidRPr="00313EB1">
        <w:rPr>
          <w:rFonts w:ascii="Arial" w:hAnsi="Arial" w:cs="Arial"/>
          <w:sz w:val="20"/>
          <w:szCs w:val="20"/>
        </w:rPr>
        <w:t xml:space="preserve">Specific grading criteria will be provided in Canvas rubric. </w:t>
      </w:r>
    </w:p>
    <w:p w14:paraId="2FAED20D" w14:textId="15191CE7" w:rsidR="00A101B7" w:rsidRPr="00313EB1" w:rsidRDefault="00A101B7" w:rsidP="00C66D11">
      <w:pPr>
        <w:pStyle w:val="Heading1"/>
        <w:spacing w:before="0" w:line="240" w:lineRule="auto"/>
        <w:rPr>
          <w:rFonts w:ascii="Arial" w:eastAsia="Times New Roman" w:hAnsi="Arial" w:cs="Arial"/>
          <w:sz w:val="20"/>
          <w:szCs w:val="20"/>
        </w:rPr>
      </w:pPr>
    </w:p>
    <w:p w14:paraId="60BD10DE" w14:textId="77777777" w:rsidR="00A101B7" w:rsidRPr="00313EB1" w:rsidRDefault="00A101B7" w:rsidP="00C66D11">
      <w:pPr>
        <w:pStyle w:val="Heading1"/>
        <w:spacing w:before="0" w:line="240" w:lineRule="auto"/>
        <w:rPr>
          <w:rFonts w:ascii="Arial" w:eastAsia="Times New Roman" w:hAnsi="Arial" w:cs="Arial"/>
          <w:sz w:val="20"/>
          <w:szCs w:val="20"/>
        </w:rPr>
      </w:pPr>
      <w:r w:rsidRPr="00313EB1">
        <w:rPr>
          <w:rFonts w:ascii="Arial" w:eastAsia="Times New Roman" w:hAnsi="Arial" w:cs="Arial"/>
          <w:sz w:val="20"/>
          <w:szCs w:val="20"/>
        </w:rPr>
        <w:t>Grading</w:t>
      </w:r>
    </w:p>
    <w:p w14:paraId="503CEDD0" w14:textId="77777777" w:rsidR="00A101B7" w:rsidRPr="00313EB1" w:rsidRDefault="00A101B7" w:rsidP="00C66D11">
      <w:pPr>
        <w:shd w:val="clear" w:color="auto" w:fill="FFFFFF"/>
        <w:spacing w:after="0" w:line="240" w:lineRule="auto"/>
        <w:contextualSpacing/>
        <w:textAlignment w:val="baseline"/>
        <w:outlineLvl w:val="3"/>
        <w:rPr>
          <w:rFonts w:ascii="Arial" w:eastAsia="Times New Roman" w:hAnsi="Arial" w:cs="Arial"/>
          <w:b/>
          <w:sz w:val="20"/>
          <w:szCs w:val="2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86" w:type="dxa"/>
          <w:right w:w="86" w:type="dxa"/>
        </w:tblCellMar>
        <w:tblLook w:val="04A0" w:firstRow="1" w:lastRow="0" w:firstColumn="1" w:lastColumn="0" w:noHBand="0" w:noVBand="1"/>
      </w:tblPr>
      <w:tblGrid>
        <w:gridCol w:w="1795"/>
        <w:gridCol w:w="1350"/>
        <w:gridCol w:w="1890"/>
        <w:gridCol w:w="1890"/>
        <w:gridCol w:w="1980"/>
      </w:tblGrid>
      <w:tr w:rsidR="00A101B7" w:rsidRPr="00313EB1" w14:paraId="32C22110" w14:textId="77777777" w:rsidTr="002B05EA">
        <w:tc>
          <w:tcPr>
            <w:tcW w:w="1795" w:type="dxa"/>
            <w:shd w:val="clear" w:color="auto" w:fill="auto"/>
            <w:tcMar>
              <w:top w:w="60" w:type="dxa"/>
              <w:left w:w="75" w:type="dxa"/>
              <w:bottom w:w="60" w:type="dxa"/>
              <w:right w:w="150" w:type="dxa"/>
            </w:tcMar>
            <w:hideMark/>
          </w:tcPr>
          <w:p w14:paraId="4C7C243F" w14:textId="77777777" w:rsidR="00A101B7" w:rsidRPr="00313EB1" w:rsidRDefault="00A101B7" w:rsidP="00C66D11">
            <w:pPr>
              <w:spacing w:after="0" w:line="240" w:lineRule="auto"/>
              <w:contextualSpacing/>
              <w:textAlignment w:val="baseline"/>
              <w:outlineLvl w:val="3"/>
              <w:rPr>
                <w:rFonts w:ascii="Arial" w:eastAsia="Times New Roman" w:hAnsi="Arial" w:cs="Arial"/>
                <w:b/>
                <w:sz w:val="20"/>
                <w:szCs w:val="20"/>
                <w:u w:val="single"/>
              </w:rPr>
            </w:pPr>
            <w:r w:rsidRPr="00313EB1">
              <w:rPr>
                <w:rFonts w:ascii="Arial" w:eastAsia="Times New Roman" w:hAnsi="Arial" w:cs="Arial"/>
                <w:b/>
                <w:sz w:val="20"/>
                <w:szCs w:val="20"/>
                <w:u w:val="single"/>
                <w:bdr w:val="none" w:sz="0" w:space="0" w:color="auto" w:frame="1"/>
              </w:rPr>
              <w:t>Requirement</w:t>
            </w:r>
          </w:p>
        </w:tc>
        <w:tc>
          <w:tcPr>
            <w:tcW w:w="1350" w:type="dxa"/>
            <w:shd w:val="clear" w:color="auto" w:fill="auto"/>
            <w:tcMar>
              <w:top w:w="60" w:type="dxa"/>
              <w:left w:w="75" w:type="dxa"/>
              <w:bottom w:w="60" w:type="dxa"/>
              <w:right w:w="150" w:type="dxa"/>
            </w:tcMar>
            <w:hideMark/>
          </w:tcPr>
          <w:p w14:paraId="51875D00" w14:textId="77777777" w:rsidR="00A101B7" w:rsidRPr="00313EB1" w:rsidRDefault="00A101B7" w:rsidP="00C66D11">
            <w:pPr>
              <w:spacing w:after="0" w:line="240" w:lineRule="auto"/>
              <w:contextualSpacing/>
              <w:textAlignment w:val="baseline"/>
              <w:outlineLvl w:val="3"/>
              <w:rPr>
                <w:rFonts w:ascii="Arial" w:eastAsia="Times New Roman" w:hAnsi="Arial" w:cs="Arial"/>
                <w:b/>
                <w:sz w:val="20"/>
                <w:szCs w:val="20"/>
                <w:u w:val="single"/>
              </w:rPr>
            </w:pPr>
            <w:r w:rsidRPr="00313EB1">
              <w:rPr>
                <w:rFonts w:ascii="Arial" w:eastAsia="Times New Roman" w:hAnsi="Arial" w:cs="Arial"/>
                <w:b/>
                <w:sz w:val="20"/>
                <w:szCs w:val="20"/>
                <w:u w:val="single"/>
                <w:bdr w:val="none" w:sz="0" w:space="0" w:color="auto" w:frame="1"/>
              </w:rPr>
              <w:t>Due date</w:t>
            </w:r>
          </w:p>
        </w:tc>
        <w:tc>
          <w:tcPr>
            <w:tcW w:w="1890" w:type="dxa"/>
          </w:tcPr>
          <w:p w14:paraId="5107BA37" w14:textId="77777777" w:rsidR="00A101B7" w:rsidRPr="00313EB1" w:rsidRDefault="00A101B7" w:rsidP="00C66D11">
            <w:pPr>
              <w:spacing w:after="0" w:line="240" w:lineRule="auto"/>
              <w:contextualSpacing/>
              <w:textAlignment w:val="baseline"/>
              <w:outlineLvl w:val="3"/>
              <w:rPr>
                <w:rFonts w:ascii="Arial" w:eastAsia="Times New Roman" w:hAnsi="Arial" w:cs="Arial"/>
                <w:b/>
                <w:sz w:val="20"/>
                <w:szCs w:val="20"/>
                <w:u w:val="single"/>
                <w:bdr w:val="none" w:sz="0" w:space="0" w:color="auto" w:frame="1"/>
              </w:rPr>
            </w:pPr>
            <w:r w:rsidRPr="00313EB1">
              <w:rPr>
                <w:rFonts w:ascii="Arial" w:eastAsia="Times New Roman" w:hAnsi="Arial" w:cs="Arial"/>
                <w:b/>
                <w:sz w:val="20"/>
                <w:szCs w:val="20"/>
                <w:u w:val="single"/>
                <w:bdr w:val="none" w:sz="0" w:space="0" w:color="auto" w:frame="1"/>
              </w:rPr>
              <w:t>Number of Tasks</w:t>
            </w:r>
          </w:p>
        </w:tc>
        <w:tc>
          <w:tcPr>
            <w:tcW w:w="1890" w:type="dxa"/>
          </w:tcPr>
          <w:p w14:paraId="307FBB6E" w14:textId="77777777" w:rsidR="00A101B7" w:rsidRPr="00313EB1" w:rsidRDefault="00A101B7" w:rsidP="00C66D11">
            <w:pPr>
              <w:spacing w:after="0" w:line="240" w:lineRule="auto"/>
              <w:contextualSpacing/>
              <w:textAlignment w:val="baseline"/>
              <w:outlineLvl w:val="3"/>
              <w:rPr>
                <w:rFonts w:ascii="Arial" w:eastAsia="Times New Roman" w:hAnsi="Arial" w:cs="Arial"/>
                <w:b/>
                <w:sz w:val="20"/>
                <w:szCs w:val="20"/>
                <w:u w:val="single"/>
                <w:bdr w:val="none" w:sz="0" w:space="0" w:color="auto" w:frame="1"/>
              </w:rPr>
            </w:pPr>
            <w:r w:rsidRPr="00313EB1">
              <w:rPr>
                <w:rFonts w:ascii="Arial" w:eastAsia="Times New Roman" w:hAnsi="Arial" w:cs="Arial"/>
                <w:b/>
                <w:sz w:val="20"/>
                <w:szCs w:val="20"/>
                <w:u w:val="single"/>
                <w:bdr w:val="none" w:sz="0" w:space="0" w:color="auto" w:frame="1"/>
              </w:rPr>
              <w:t>Points per Task</w:t>
            </w:r>
          </w:p>
        </w:tc>
        <w:tc>
          <w:tcPr>
            <w:tcW w:w="1980" w:type="dxa"/>
            <w:shd w:val="clear" w:color="auto" w:fill="auto"/>
            <w:tcMar>
              <w:top w:w="60" w:type="dxa"/>
              <w:left w:w="75" w:type="dxa"/>
              <w:bottom w:w="60" w:type="dxa"/>
              <w:right w:w="150" w:type="dxa"/>
            </w:tcMar>
            <w:hideMark/>
          </w:tcPr>
          <w:p w14:paraId="2F463092" w14:textId="77777777" w:rsidR="00A101B7" w:rsidRPr="00313EB1" w:rsidRDefault="00A101B7" w:rsidP="00C66D11">
            <w:pPr>
              <w:spacing w:after="0" w:line="240" w:lineRule="auto"/>
              <w:contextualSpacing/>
              <w:textAlignment w:val="baseline"/>
              <w:outlineLvl w:val="3"/>
              <w:rPr>
                <w:rFonts w:ascii="Arial" w:eastAsia="Times New Roman" w:hAnsi="Arial" w:cs="Arial"/>
                <w:b/>
                <w:sz w:val="20"/>
                <w:szCs w:val="20"/>
                <w:u w:val="single"/>
              </w:rPr>
            </w:pPr>
            <w:r w:rsidRPr="00313EB1">
              <w:rPr>
                <w:rFonts w:ascii="Arial" w:eastAsia="Times New Roman" w:hAnsi="Arial" w:cs="Arial"/>
                <w:b/>
                <w:sz w:val="20"/>
                <w:szCs w:val="20"/>
                <w:u w:val="single"/>
                <w:bdr w:val="none" w:sz="0" w:space="0" w:color="auto" w:frame="1"/>
              </w:rPr>
              <w:t>% of final grade</w:t>
            </w:r>
          </w:p>
        </w:tc>
      </w:tr>
      <w:tr w:rsidR="00A101B7" w:rsidRPr="00313EB1" w14:paraId="1C7DC6FE" w14:textId="77777777" w:rsidTr="002B05EA">
        <w:tc>
          <w:tcPr>
            <w:tcW w:w="1795" w:type="dxa"/>
            <w:shd w:val="clear" w:color="auto" w:fill="auto"/>
            <w:tcMar>
              <w:top w:w="60" w:type="dxa"/>
              <w:left w:w="75" w:type="dxa"/>
              <w:bottom w:w="60" w:type="dxa"/>
              <w:right w:w="150" w:type="dxa"/>
            </w:tcMar>
          </w:tcPr>
          <w:p w14:paraId="1820FFB7" w14:textId="0A2753C0" w:rsidR="00A101B7" w:rsidRPr="00313EB1" w:rsidRDefault="00C66D11" w:rsidP="00C66D11">
            <w:pPr>
              <w:spacing w:after="0" w:line="240" w:lineRule="auto"/>
              <w:contextualSpacing/>
              <w:rPr>
                <w:rFonts w:ascii="Arial" w:eastAsia="Times New Roman" w:hAnsi="Arial" w:cs="Arial"/>
                <w:sz w:val="20"/>
                <w:szCs w:val="20"/>
              </w:rPr>
            </w:pPr>
            <w:r w:rsidRPr="00313EB1">
              <w:rPr>
                <w:rFonts w:ascii="Arial" w:eastAsia="Times New Roman" w:hAnsi="Arial" w:cs="Arial"/>
                <w:sz w:val="20"/>
                <w:szCs w:val="20"/>
              </w:rPr>
              <w:t>Discussion Board</w:t>
            </w:r>
          </w:p>
        </w:tc>
        <w:tc>
          <w:tcPr>
            <w:tcW w:w="1350" w:type="dxa"/>
            <w:shd w:val="clear" w:color="auto" w:fill="auto"/>
            <w:tcMar>
              <w:top w:w="60" w:type="dxa"/>
              <w:left w:w="75" w:type="dxa"/>
              <w:bottom w:w="60" w:type="dxa"/>
              <w:right w:w="150" w:type="dxa"/>
            </w:tcMar>
          </w:tcPr>
          <w:p w14:paraId="44FEC847" w14:textId="6F8AC698" w:rsidR="00A101B7" w:rsidRPr="00313EB1" w:rsidRDefault="00B12D37" w:rsidP="00C66D11">
            <w:pPr>
              <w:spacing w:after="0" w:line="240" w:lineRule="auto"/>
              <w:contextualSpacing/>
              <w:rPr>
                <w:rFonts w:ascii="Arial" w:eastAsia="Times New Roman" w:hAnsi="Arial" w:cs="Arial"/>
                <w:sz w:val="20"/>
                <w:szCs w:val="20"/>
              </w:rPr>
            </w:pPr>
            <w:r w:rsidRPr="00313EB1">
              <w:rPr>
                <w:rFonts w:ascii="Arial" w:eastAsia="Times New Roman" w:hAnsi="Arial" w:cs="Arial"/>
                <w:sz w:val="20"/>
                <w:szCs w:val="20"/>
              </w:rPr>
              <w:t xml:space="preserve">Weekly </w:t>
            </w:r>
          </w:p>
        </w:tc>
        <w:tc>
          <w:tcPr>
            <w:tcW w:w="1890" w:type="dxa"/>
          </w:tcPr>
          <w:p w14:paraId="7D56197D" w14:textId="45A3377D" w:rsidR="00A101B7" w:rsidRPr="00313EB1" w:rsidRDefault="00B12D37" w:rsidP="00C66D11">
            <w:pPr>
              <w:spacing w:after="0" w:line="240" w:lineRule="auto"/>
              <w:contextualSpacing/>
              <w:rPr>
                <w:rFonts w:ascii="Arial" w:eastAsia="Times New Roman" w:hAnsi="Arial" w:cs="Arial"/>
                <w:sz w:val="20"/>
                <w:szCs w:val="20"/>
              </w:rPr>
            </w:pPr>
            <w:r w:rsidRPr="00313EB1">
              <w:rPr>
                <w:rFonts w:ascii="Arial" w:eastAsia="Times New Roman" w:hAnsi="Arial" w:cs="Arial"/>
                <w:sz w:val="20"/>
                <w:szCs w:val="20"/>
              </w:rPr>
              <w:t>10</w:t>
            </w:r>
          </w:p>
        </w:tc>
        <w:tc>
          <w:tcPr>
            <w:tcW w:w="1890" w:type="dxa"/>
          </w:tcPr>
          <w:p w14:paraId="6B1CDE79" w14:textId="5F11A729" w:rsidR="00A101B7" w:rsidRPr="00313EB1" w:rsidRDefault="00C66D11" w:rsidP="00C66D11">
            <w:pPr>
              <w:spacing w:after="0" w:line="240" w:lineRule="auto"/>
              <w:contextualSpacing/>
              <w:rPr>
                <w:rFonts w:ascii="Arial" w:eastAsia="Times New Roman" w:hAnsi="Arial" w:cs="Arial"/>
                <w:sz w:val="20"/>
                <w:szCs w:val="20"/>
              </w:rPr>
            </w:pPr>
            <w:r w:rsidRPr="00313EB1">
              <w:rPr>
                <w:rFonts w:ascii="Arial" w:eastAsia="Times New Roman" w:hAnsi="Arial" w:cs="Arial"/>
                <w:sz w:val="20"/>
                <w:szCs w:val="20"/>
              </w:rPr>
              <w:t>2</w:t>
            </w:r>
          </w:p>
        </w:tc>
        <w:tc>
          <w:tcPr>
            <w:tcW w:w="1980" w:type="dxa"/>
            <w:shd w:val="clear" w:color="auto" w:fill="auto"/>
            <w:tcMar>
              <w:top w:w="60" w:type="dxa"/>
              <w:left w:w="75" w:type="dxa"/>
              <w:bottom w:w="60" w:type="dxa"/>
              <w:right w:w="150" w:type="dxa"/>
            </w:tcMar>
          </w:tcPr>
          <w:p w14:paraId="4D8FB0C8" w14:textId="156A54CB" w:rsidR="00A101B7" w:rsidRPr="00313EB1" w:rsidRDefault="00B12D37" w:rsidP="00C66D11">
            <w:pPr>
              <w:spacing w:after="0" w:line="240" w:lineRule="auto"/>
              <w:contextualSpacing/>
              <w:rPr>
                <w:rFonts w:ascii="Arial" w:eastAsia="Times New Roman" w:hAnsi="Arial" w:cs="Arial"/>
                <w:sz w:val="20"/>
                <w:szCs w:val="20"/>
              </w:rPr>
            </w:pPr>
            <w:r w:rsidRPr="00313EB1">
              <w:rPr>
                <w:rFonts w:ascii="Arial" w:eastAsia="Times New Roman" w:hAnsi="Arial" w:cs="Arial"/>
                <w:sz w:val="20"/>
                <w:szCs w:val="20"/>
              </w:rPr>
              <w:t>2</w:t>
            </w:r>
            <w:r w:rsidR="00A101B7" w:rsidRPr="00313EB1">
              <w:rPr>
                <w:rFonts w:ascii="Arial" w:eastAsia="Times New Roman" w:hAnsi="Arial" w:cs="Arial"/>
                <w:sz w:val="20"/>
                <w:szCs w:val="20"/>
              </w:rPr>
              <w:t>0%</w:t>
            </w:r>
          </w:p>
        </w:tc>
      </w:tr>
      <w:tr w:rsidR="00A101B7" w:rsidRPr="00313EB1" w14:paraId="3AFA3FEB" w14:textId="77777777" w:rsidTr="002B05EA">
        <w:tc>
          <w:tcPr>
            <w:tcW w:w="1795" w:type="dxa"/>
            <w:shd w:val="clear" w:color="auto" w:fill="auto"/>
            <w:tcMar>
              <w:top w:w="60" w:type="dxa"/>
              <w:left w:w="75" w:type="dxa"/>
              <w:bottom w:w="60" w:type="dxa"/>
              <w:right w:w="150" w:type="dxa"/>
            </w:tcMar>
          </w:tcPr>
          <w:p w14:paraId="2047CC0D" w14:textId="77777777" w:rsidR="00A101B7" w:rsidRPr="00313EB1" w:rsidRDefault="00A101B7" w:rsidP="00C66D11">
            <w:pPr>
              <w:spacing w:after="0" w:line="240" w:lineRule="auto"/>
              <w:contextualSpacing/>
              <w:rPr>
                <w:rFonts w:ascii="Arial" w:eastAsia="Times New Roman" w:hAnsi="Arial" w:cs="Arial"/>
                <w:sz w:val="20"/>
                <w:szCs w:val="20"/>
              </w:rPr>
            </w:pPr>
            <w:r w:rsidRPr="00313EB1">
              <w:rPr>
                <w:rFonts w:ascii="Arial" w:eastAsia="Times New Roman" w:hAnsi="Arial" w:cs="Arial"/>
                <w:sz w:val="20"/>
                <w:szCs w:val="20"/>
              </w:rPr>
              <w:t>Midterm Exam</w:t>
            </w:r>
          </w:p>
        </w:tc>
        <w:tc>
          <w:tcPr>
            <w:tcW w:w="1350" w:type="dxa"/>
            <w:shd w:val="clear" w:color="auto" w:fill="auto"/>
            <w:tcMar>
              <w:top w:w="60" w:type="dxa"/>
              <w:left w:w="75" w:type="dxa"/>
              <w:bottom w:w="60" w:type="dxa"/>
              <w:right w:w="150" w:type="dxa"/>
            </w:tcMar>
          </w:tcPr>
          <w:p w14:paraId="7D6BD706" w14:textId="770655D9" w:rsidR="00A101B7" w:rsidRPr="00313EB1" w:rsidRDefault="00A101B7" w:rsidP="00C66D11">
            <w:pPr>
              <w:spacing w:after="0" w:line="240" w:lineRule="auto"/>
              <w:contextualSpacing/>
              <w:rPr>
                <w:rFonts w:ascii="Arial" w:eastAsia="Times New Roman" w:hAnsi="Arial" w:cs="Arial"/>
                <w:sz w:val="20"/>
                <w:szCs w:val="20"/>
              </w:rPr>
            </w:pPr>
            <w:r w:rsidRPr="00313EB1">
              <w:rPr>
                <w:rFonts w:ascii="Arial" w:eastAsia="Times New Roman" w:hAnsi="Arial" w:cs="Arial"/>
                <w:sz w:val="20"/>
                <w:szCs w:val="20"/>
              </w:rPr>
              <w:t xml:space="preserve">Oct </w:t>
            </w:r>
            <w:r w:rsidR="005F7CA1" w:rsidRPr="00313EB1">
              <w:rPr>
                <w:rFonts w:ascii="Arial" w:eastAsia="Times New Roman" w:hAnsi="Arial" w:cs="Arial"/>
                <w:sz w:val="20"/>
                <w:szCs w:val="20"/>
              </w:rPr>
              <w:t>13</w:t>
            </w:r>
            <w:r w:rsidR="00C66D11" w:rsidRPr="00313EB1">
              <w:rPr>
                <w:rFonts w:ascii="Arial" w:eastAsia="Times New Roman" w:hAnsi="Arial" w:cs="Arial"/>
                <w:sz w:val="20"/>
                <w:szCs w:val="20"/>
                <w:vertAlign w:val="superscript"/>
              </w:rPr>
              <w:t>th</w:t>
            </w:r>
            <w:r w:rsidR="00C66D11" w:rsidRPr="00313EB1">
              <w:rPr>
                <w:rFonts w:ascii="Arial" w:eastAsia="Times New Roman" w:hAnsi="Arial" w:cs="Arial"/>
                <w:sz w:val="20"/>
                <w:szCs w:val="20"/>
              </w:rPr>
              <w:t xml:space="preserve"> </w:t>
            </w:r>
            <w:r w:rsidRPr="00313EB1">
              <w:rPr>
                <w:rFonts w:ascii="Arial" w:eastAsia="Times New Roman" w:hAnsi="Arial" w:cs="Arial"/>
                <w:sz w:val="20"/>
                <w:szCs w:val="20"/>
              </w:rPr>
              <w:t xml:space="preserve"> </w:t>
            </w:r>
          </w:p>
        </w:tc>
        <w:tc>
          <w:tcPr>
            <w:tcW w:w="1890" w:type="dxa"/>
          </w:tcPr>
          <w:p w14:paraId="2D250C40" w14:textId="77777777" w:rsidR="00A101B7" w:rsidRPr="00313EB1" w:rsidRDefault="00A101B7" w:rsidP="00C66D11">
            <w:pPr>
              <w:spacing w:after="0" w:line="240" w:lineRule="auto"/>
              <w:contextualSpacing/>
              <w:rPr>
                <w:rFonts w:ascii="Arial" w:eastAsia="Times New Roman" w:hAnsi="Arial" w:cs="Arial"/>
                <w:sz w:val="20"/>
                <w:szCs w:val="20"/>
              </w:rPr>
            </w:pPr>
            <w:r w:rsidRPr="00313EB1">
              <w:rPr>
                <w:rFonts w:ascii="Arial" w:eastAsia="Times New Roman" w:hAnsi="Arial" w:cs="Arial"/>
                <w:sz w:val="20"/>
                <w:szCs w:val="20"/>
              </w:rPr>
              <w:t>1</w:t>
            </w:r>
          </w:p>
        </w:tc>
        <w:tc>
          <w:tcPr>
            <w:tcW w:w="1890" w:type="dxa"/>
          </w:tcPr>
          <w:p w14:paraId="0153AB86" w14:textId="14D9FD0F" w:rsidR="00A101B7" w:rsidRPr="00313EB1" w:rsidRDefault="00B12D37" w:rsidP="00C66D11">
            <w:pPr>
              <w:spacing w:after="0" w:line="240" w:lineRule="auto"/>
              <w:contextualSpacing/>
              <w:rPr>
                <w:rFonts w:ascii="Arial" w:eastAsia="Times New Roman" w:hAnsi="Arial" w:cs="Arial"/>
                <w:sz w:val="20"/>
                <w:szCs w:val="20"/>
              </w:rPr>
            </w:pPr>
            <w:r w:rsidRPr="00313EB1">
              <w:rPr>
                <w:rFonts w:ascii="Arial" w:eastAsia="Times New Roman" w:hAnsi="Arial" w:cs="Arial"/>
                <w:sz w:val="20"/>
                <w:szCs w:val="20"/>
              </w:rPr>
              <w:t>30</w:t>
            </w:r>
          </w:p>
        </w:tc>
        <w:tc>
          <w:tcPr>
            <w:tcW w:w="1980" w:type="dxa"/>
            <w:shd w:val="clear" w:color="auto" w:fill="auto"/>
            <w:tcMar>
              <w:top w:w="60" w:type="dxa"/>
              <w:left w:w="75" w:type="dxa"/>
              <w:bottom w:w="60" w:type="dxa"/>
              <w:right w:w="150" w:type="dxa"/>
            </w:tcMar>
          </w:tcPr>
          <w:p w14:paraId="01E7F6F8" w14:textId="52A12CD3" w:rsidR="00A101B7" w:rsidRPr="00313EB1" w:rsidRDefault="00B12D37" w:rsidP="00C66D11">
            <w:pPr>
              <w:spacing w:after="0" w:line="240" w:lineRule="auto"/>
              <w:contextualSpacing/>
              <w:rPr>
                <w:rFonts w:ascii="Arial" w:eastAsia="Times New Roman" w:hAnsi="Arial" w:cs="Arial"/>
                <w:sz w:val="20"/>
                <w:szCs w:val="20"/>
              </w:rPr>
            </w:pPr>
            <w:r w:rsidRPr="00313EB1">
              <w:rPr>
                <w:rFonts w:ascii="Arial" w:eastAsia="Times New Roman" w:hAnsi="Arial" w:cs="Arial"/>
                <w:sz w:val="20"/>
                <w:szCs w:val="20"/>
              </w:rPr>
              <w:t>3</w:t>
            </w:r>
            <w:r w:rsidR="00A101B7" w:rsidRPr="00313EB1">
              <w:rPr>
                <w:rFonts w:ascii="Arial" w:eastAsia="Times New Roman" w:hAnsi="Arial" w:cs="Arial"/>
                <w:sz w:val="20"/>
                <w:szCs w:val="20"/>
              </w:rPr>
              <w:t>0%</w:t>
            </w:r>
          </w:p>
        </w:tc>
      </w:tr>
      <w:tr w:rsidR="00A101B7" w:rsidRPr="00313EB1" w14:paraId="65F64600" w14:textId="77777777" w:rsidTr="00F5191D">
        <w:tc>
          <w:tcPr>
            <w:tcW w:w="1795" w:type="dxa"/>
            <w:shd w:val="clear" w:color="auto" w:fill="auto"/>
            <w:tcMar>
              <w:top w:w="60" w:type="dxa"/>
              <w:left w:w="75" w:type="dxa"/>
              <w:bottom w:w="60" w:type="dxa"/>
              <w:right w:w="150" w:type="dxa"/>
            </w:tcMar>
          </w:tcPr>
          <w:p w14:paraId="2D72E5B6" w14:textId="6E36A487" w:rsidR="00A101B7" w:rsidRPr="00313EB1" w:rsidRDefault="00A101B7" w:rsidP="00CE5AFD">
            <w:pPr>
              <w:spacing w:after="0" w:line="240" w:lineRule="auto"/>
              <w:contextualSpacing/>
              <w:rPr>
                <w:rFonts w:ascii="Arial" w:eastAsia="Times New Roman" w:hAnsi="Arial" w:cs="Arial"/>
                <w:sz w:val="20"/>
                <w:szCs w:val="20"/>
              </w:rPr>
            </w:pPr>
            <w:r w:rsidRPr="00313EB1">
              <w:rPr>
                <w:rFonts w:ascii="Arial" w:eastAsia="Times New Roman" w:hAnsi="Arial" w:cs="Arial"/>
                <w:sz w:val="20"/>
                <w:szCs w:val="20"/>
              </w:rPr>
              <w:t>Infographic</w:t>
            </w:r>
            <w:r w:rsidR="00CC1FB5" w:rsidRPr="00313EB1">
              <w:rPr>
                <w:rFonts w:ascii="Arial" w:eastAsia="Times New Roman" w:hAnsi="Arial" w:cs="Arial"/>
                <w:sz w:val="20"/>
                <w:szCs w:val="20"/>
              </w:rPr>
              <w:t xml:space="preserve"> OR </w:t>
            </w:r>
            <w:r w:rsidR="00CE5AFD" w:rsidRPr="00313EB1">
              <w:rPr>
                <w:rFonts w:ascii="Arial" w:eastAsia="Times New Roman" w:hAnsi="Arial" w:cs="Arial"/>
                <w:sz w:val="20"/>
                <w:szCs w:val="20"/>
              </w:rPr>
              <w:t>Written Petition</w:t>
            </w:r>
          </w:p>
        </w:tc>
        <w:tc>
          <w:tcPr>
            <w:tcW w:w="1350" w:type="dxa"/>
            <w:shd w:val="clear" w:color="auto" w:fill="auto"/>
            <w:tcMar>
              <w:top w:w="60" w:type="dxa"/>
              <w:left w:w="75" w:type="dxa"/>
              <w:bottom w:w="60" w:type="dxa"/>
              <w:right w:w="150" w:type="dxa"/>
            </w:tcMar>
          </w:tcPr>
          <w:p w14:paraId="2BE33F5A" w14:textId="30844AFC" w:rsidR="00A101B7" w:rsidRPr="00313EB1" w:rsidRDefault="00A101B7" w:rsidP="00C66D11">
            <w:pPr>
              <w:spacing w:after="0" w:line="240" w:lineRule="auto"/>
              <w:contextualSpacing/>
              <w:rPr>
                <w:rFonts w:ascii="Arial" w:eastAsia="Times New Roman" w:hAnsi="Arial" w:cs="Arial"/>
                <w:sz w:val="20"/>
                <w:szCs w:val="20"/>
              </w:rPr>
            </w:pPr>
            <w:r w:rsidRPr="00313EB1">
              <w:rPr>
                <w:rFonts w:ascii="Arial" w:eastAsia="Times New Roman" w:hAnsi="Arial" w:cs="Arial"/>
                <w:sz w:val="20"/>
                <w:szCs w:val="20"/>
              </w:rPr>
              <w:t xml:space="preserve">Nov </w:t>
            </w:r>
            <w:r w:rsidR="005F7CA1" w:rsidRPr="00313EB1">
              <w:rPr>
                <w:rFonts w:ascii="Arial" w:eastAsia="Times New Roman" w:hAnsi="Arial" w:cs="Arial"/>
                <w:sz w:val="20"/>
                <w:szCs w:val="20"/>
              </w:rPr>
              <w:t>10</w:t>
            </w:r>
            <w:r w:rsidRPr="00313EB1">
              <w:rPr>
                <w:rFonts w:ascii="Arial" w:eastAsia="Times New Roman" w:hAnsi="Arial" w:cs="Arial"/>
                <w:sz w:val="20"/>
                <w:szCs w:val="20"/>
                <w:vertAlign w:val="superscript"/>
              </w:rPr>
              <w:t>th</w:t>
            </w:r>
            <w:r w:rsidRPr="00313EB1">
              <w:rPr>
                <w:rFonts w:ascii="Arial" w:eastAsia="Times New Roman" w:hAnsi="Arial" w:cs="Arial"/>
                <w:sz w:val="20"/>
                <w:szCs w:val="20"/>
              </w:rPr>
              <w:t xml:space="preserve"> </w:t>
            </w:r>
          </w:p>
        </w:tc>
        <w:tc>
          <w:tcPr>
            <w:tcW w:w="1890" w:type="dxa"/>
            <w:shd w:val="clear" w:color="auto" w:fill="auto"/>
          </w:tcPr>
          <w:p w14:paraId="48021711" w14:textId="77777777" w:rsidR="00A101B7" w:rsidRPr="00313EB1" w:rsidRDefault="00A101B7" w:rsidP="00C66D11">
            <w:pPr>
              <w:spacing w:after="0" w:line="240" w:lineRule="auto"/>
              <w:contextualSpacing/>
              <w:rPr>
                <w:rFonts w:ascii="Arial" w:eastAsia="Times New Roman" w:hAnsi="Arial" w:cs="Arial"/>
                <w:sz w:val="20"/>
                <w:szCs w:val="20"/>
              </w:rPr>
            </w:pPr>
            <w:r w:rsidRPr="00313EB1">
              <w:rPr>
                <w:rFonts w:ascii="Arial" w:eastAsia="Times New Roman" w:hAnsi="Arial" w:cs="Arial"/>
                <w:sz w:val="20"/>
                <w:szCs w:val="20"/>
              </w:rPr>
              <w:t>1</w:t>
            </w:r>
          </w:p>
        </w:tc>
        <w:tc>
          <w:tcPr>
            <w:tcW w:w="1890" w:type="dxa"/>
            <w:shd w:val="clear" w:color="auto" w:fill="auto"/>
          </w:tcPr>
          <w:p w14:paraId="133BC9EF" w14:textId="77777777" w:rsidR="00A101B7" w:rsidRPr="00313EB1" w:rsidRDefault="00A101B7" w:rsidP="00C66D11">
            <w:pPr>
              <w:spacing w:after="0" w:line="240" w:lineRule="auto"/>
              <w:contextualSpacing/>
              <w:rPr>
                <w:rFonts w:ascii="Arial" w:eastAsia="Times New Roman" w:hAnsi="Arial" w:cs="Arial"/>
                <w:sz w:val="20"/>
                <w:szCs w:val="20"/>
              </w:rPr>
            </w:pPr>
            <w:r w:rsidRPr="00313EB1">
              <w:rPr>
                <w:rFonts w:ascii="Arial" w:eastAsia="Times New Roman" w:hAnsi="Arial" w:cs="Arial"/>
                <w:sz w:val="20"/>
                <w:szCs w:val="20"/>
              </w:rPr>
              <w:t>20</w:t>
            </w:r>
          </w:p>
        </w:tc>
        <w:tc>
          <w:tcPr>
            <w:tcW w:w="1980" w:type="dxa"/>
            <w:shd w:val="clear" w:color="auto" w:fill="auto"/>
            <w:tcMar>
              <w:top w:w="60" w:type="dxa"/>
              <w:left w:w="75" w:type="dxa"/>
              <w:bottom w:w="60" w:type="dxa"/>
              <w:right w:w="150" w:type="dxa"/>
            </w:tcMar>
          </w:tcPr>
          <w:p w14:paraId="77BE98BB" w14:textId="77777777" w:rsidR="00A101B7" w:rsidRPr="00313EB1" w:rsidRDefault="00A101B7" w:rsidP="00C66D11">
            <w:pPr>
              <w:spacing w:after="0" w:line="240" w:lineRule="auto"/>
              <w:contextualSpacing/>
              <w:rPr>
                <w:rFonts w:ascii="Arial" w:eastAsia="Times New Roman" w:hAnsi="Arial" w:cs="Arial"/>
                <w:sz w:val="20"/>
                <w:szCs w:val="20"/>
              </w:rPr>
            </w:pPr>
            <w:r w:rsidRPr="00313EB1">
              <w:rPr>
                <w:rFonts w:ascii="Arial" w:eastAsia="Times New Roman" w:hAnsi="Arial" w:cs="Arial"/>
                <w:sz w:val="20"/>
                <w:szCs w:val="20"/>
              </w:rPr>
              <w:t>20%</w:t>
            </w:r>
          </w:p>
        </w:tc>
      </w:tr>
      <w:tr w:rsidR="00A101B7" w:rsidRPr="00313EB1" w14:paraId="4953C3C6" w14:textId="77777777" w:rsidTr="002B05EA">
        <w:tc>
          <w:tcPr>
            <w:tcW w:w="1795" w:type="dxa"/>
            <w:shd w:val="clear" w:color="auto" w:fill="auto"/>
            <w:tcMar>
              <w:top w:w="60" w:type="dxa"/>
              <w:left w:w="75" w:type="dxa"/>
              <w:bottom w:w="60" w:type="dxa"/>
              <w:right w:w="150" w:type="dxa"/>
            </w:tcMar>
          </w:tcPr>
          <w:p w14:paraId="33E868CF" w14:textId="77777777" w:rsidR="00A101B7" w:rsidRPr="00313EB1" w:rsidRDefault="00A101B7" w:rsidP="00C66D11">
            <w:pPr>
              <w:spacing w:after="0" w:line="240" w:lineRule="auto"/>
              <w:contextualSpacing/>
              <w:rPr>
                <w:rFonts w:ascii="Arial" w:eastAsia="Times New Roman" w:hAnsi="Arial" w:cs="Arial"/>
                <w:sz w:val="20"/>
                <w:szCs w:val="20"/>
              </w:rPr>
            </w:pPr>
            <w:r w:rsidRPr="00313EB1">
              <w:rPr>
                <w:rFonts w:ascii="Arial" w:eastAsia="Times New Roman" w:hAnsi="Arial" w:cs="Arial"/>
                <w:sz w:val="20"/>
                <w:szCs w:val="20"/>
              </w:rPr>
              <w:t>Final Exam</w:t>
            </w:r>
          </w:p>
        </w:tc>
        <w:tc>
          <w:tcPr>
            <w:tcW w:w="1350" w:type="dxa"/>
            <w:shd w:val="clear" w:color="auto" w:fill="auto"/>
            <w:tcMar>
              <w:top w:w="60" w:type="dxa"/>
              <w:left w:w="75" w:type="dxa"/>
              <w:bottom w:w="60" w:type="dxa"/>
              <w:right w:w="150" w:type="dxa"/>
            </w:tcMar>
          </w:tcPr>
          <w:p w14:paraId="76099BDF" w14:textId="7045A438" w:rsidR="00A101B7" w:rsidRPr="00313EB1" w:rsidRDefault="00A101B7" w:rsidP="00C66D11">
            <w:pPr>
              <w:spacing w:after="0" w:line="240" w:lineRule="auto"/>
              <w:contextualSpacing/>
              <w:rPr>
                <w:rFonts w:ascii="Arial" w:eastAsia="Times New Roman" w:hAnsi="Arial" w:cs="Arial"/>
                <w:sz w:val="20"/>
                <w:szCs w:val="20"/>
              </w:rPr>
            </w:pPr>
            <w:r w:rsidRPr="00313EB1">
              <w:rPr>
                <w:rFonts w:ascii="Arial" w:eastAsia="Times New Roman" w:hAnsi="Arial" w:cs="Arial"/>
                <w:sz w:val="20"/>
                <w:szCs w:val="20"/>
              </w:rPr>
              <w:t>Dec 1</w:t>
            </w:r>
            <w:r w:rsidR="00C66D11" w:rsidRPr="00313EB1">
              <w:rPr>
                <w:rFonts w:ascii="Arial" w:eastAsia="Times New Roman" w:hAnsi="Arial" w:cs="Arial"/>
                <w:sz w:val="20"/>
                <w:szCs w:val="20"/>
              </w:rPr>
              <w:t>6</w:t>
            </w:r>
            <w:r w:rsidRPr="00313EB1">
              <w:rPr>
                <w:rFonts w:ascii="Arial" w:eastAsia="Times New Roman" w:hAnsi="Arial" w:cs="Arial"/>
                <w:sz w:val="20"/>
                <w:szCs w:val="20"/>
                <w:vertAlign w:val="superscript"/>
              </w:rPr>
              <w:t>th</w:t>
            </w:r>
            <w:r w:rsidRPr="00313EB1">
              <w:rPr>
                <w:rFonts w:ascii="Arial" w:eastAsia="Times New Roman" w:hAnsi="Arial" w:cs="Arial"/>
                <w:sz w:val="20"/>
                <w:szCs w:val="20"/>
              </w:rPr>
              <w:t xml:space="preserve">     </w:t>
            </w:r>
          </w:p>
        </w:tc>
        <w:tc>
          <w:tcPr>
            <w:tcW w:w="1890" w:type="dxa"/>
          </w:tcPr>
          <w:p w14:paraId="69ADAF92" w14:textId="77777777" w:rsidR="00A101B7" w:rsidRPr="00313EB1" w:rsidRDefault="00A101B7" w:rsidP="00C66D11">
            <w:pPr>
              <w:spacing w:after="0" w:line="240" w:lineRule="auto"/>
              <w:contextualSpacing/>
              <w:rPr>
                <w:rFonts w:ascii="Arial" w:eastAsia="Times New Roman" w:hAnsi="Arial" w:cs="Arial"/>
                <w:sz w:val="20"/>
                <w:szCs w:val="20"/>
              </w:rPr>
            </w:pPr>
            <w:r w:rsidRPr="00313EB1">
              <w:rPr>
                <w:rFonts w:ascii="Arial" w:eastAsia="Times New Roman" w:hAnsi="Arial" w:cs="Arial"/>
                <w:sz w:val="20"/>
                <w:szCs w:val="20"/>
              </w:rPr>
              <w:t>1</w:t>
            </w:r>
          </w:p>
        </w:tc>
        <w:tc>
          <w:tcPr>
            <w:tcW w:w="1890" w:type="dxa"/>
          </w:tcPr>
          <w:p w14:paraId="47357417" w14:textId="6E075749" w:rsidR="00A101B7" w:rsidRPr="00313EB1" w:rsidRDefault="00B12D37" w:rsidP="00C66D11">
            <w:pPr>
              <w:spacing w:after="0" w:line="240" w:lineRule="auto"/>
              <w:contextualSpacing/>
              <w:rPr>
                <w:rFonts w:ascii="Arial" w:eastAsia="Times New Roman" w:hAnsi="Arial" w:cs="Arial"/>
                <w:sz w:val="20"/>
                <w:szCs w:val="20"/>
              </w:rPr>
            </w:pPr>
            <w:r w:rsidRPr="00313EB1">
              <w:rPr>
                <w:rFonts w:ascii="Arial" w:eastAsia="Times New Roman" w:hAnsi="Arial" w:cs="Arial"/>
                <w:sz w:val="20"/>
                <w:szCs w:val="20"/>
              </w:rPr>
              <w:t>30</w:t>
            </w:r>
          </w:p>
        </w:tc>
        <w:tc>
          <w:tcPr>
            <w:tcW w:w="1980" w:type="dxa"/>
            <w:shd w:val="clear" w:color="auto" w:fill="auto"/>
            <w:tcMar>
              <w:top w:w="60" w:type="dxa"/>
              <w:left w:w="75" w:type="dxa"/>
              <w:bottom w:w="60" w:type="dxa"/>
              <w:right w:w="150" w:type="dxa"/>
            </w:tcMar>
          </w:tcPr>
          <w:p w14:paraId="68B38074" w14:textId="5B823E9A" w:rsidR="00A101B7" w:rsidRPr="00313EB1" w:rsidRDefault="00B12D37" w:rsidP="00C66D11">
            <w:pPr>
              <w:spacing w:after="0" w:line="240" w:lineRule="auto"/>
              <w:contextualSpacing/>
              <w:rPr>
                <w:rFonts w:ascii="Arial" w:eastAsia="Times New Roman" w:hAnsi="Arial" w:cs="Arial"/>
                <w:sz w:val="20"/>
                <w:szCs w:val="20"/>
              </w:rPr>
            </w:pPr>
            <w:r w:rsidRPr="00313EB1">
              <w:rPr>
                <w:rFonts w:ascii="Arial" w:eastAsia="Times New Roman" w:hAnsi="Arial" w:cs="Arial"/>
                <w:sz w:val="20"/>
                <w:szCs w:val="20"/>
              </w:rPr>
              <w:t>30</w:t>
            </w:r>
            <w:r w:rsidR="00A101B7" w:rsidRPr="00313EB1">
              <w:rPr>
                <w:rFonts w:ascii="Arial" w:eastAsia="Times New Roman" w:hAnsi="Arial" w:cs="Arial"/>
                <w:sz w:val="20"/>
                <w:szCs w:val="20"/>
              </w:rPr>
              <w:t>%</w:t>
            </w:r>
          </w:p>
        </w:tc>
      </w:tr>
    </w:tbl>
    <w:p w14:paraId="2D8A5068" w14:textId="77777777" w:rsidR="00A101B7" w:rsidRPr="00313EB1" w:rsidRDefault="00A101B7" w:rsidP="00C66D11">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r w:rsidRPr="00313EB1">
        <w:rPr>
          <w:rFonts w:ascii="Arial" w:eastAsia="Times New Roman" w:hAnsi="Arial" w:cs="Arial"/>
          <w:i/>
          <w:iCs/>
          <w:sz w:val="20"/>
          <w:szCs w:val="20"/>
          <w:bdr w:val="none" w:sz="0" w:space="0" w:color="auto" w:frame="1"/>
        </w:rPr>
        <w:t> </w:t>
      </w:r>
    </w:p>
    <w:p w14:paraId="2E3B7894" w14:textId="77777777" w:rsidR="00A101B7" w:rsidRPr="00313EB1" w:rsidRDefault="00A101B7" w:rsidP="00C66D11">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14:paraId="3A8D9497" w14:textId="77777777" w:rsidR="00A101B7" w:rsidRPr="00313EB1" w:rsidRDefault="00A101B7" w:rsidP="00C66D11">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313EB1">
        <w:rPr>
          <w:rFonts w:ascii="Arial" w:eastAsia="Times New Roman" w:hAnsi="Arial" w:cs="Arial"/>
          <w:iCs/>
          <w:sz w:val="20"/>
          <w:szCs w:val="20"/>
          <w:bdr w:val="none" w:sz="0" w:space="0" w:color="auto" w:frame="1"/>
        </w:rPr>
        <w:t>Point system used (i.e., how do course percentage points translate into letter grades).</w:t>
      </w:r>
    </w:p>
    <w:p w14:paraId="648A41FD" w14:textId="77777777" w:rsidR="00A101B7" w:rsidRPr="00313EB1" w:rsidRDefault="00A101B7" w:rsidP="00C66D11">
      <w:pPr>
        <w:shd w:val="clear" w:color="auto" w:fill="FFFFFF"/>
        <w:tabs>
          <w:tab w:val="left" w:pos="2269"/>
        </w:tabs>
        <w:spacing w:after="0" w:line="240" w:lineRule="auto"/>
        <w:contextualSpacing/>
        <w:textAlignment w:val="baseline"/>
        <w:outlineLvl w:val="3"/>
        <w:rPr>
          <w:rFonts w:ascii="Arial" w:eastAsia="Times New Roman" w:hAnsi="Arial" w:cs="Arial"/>
          <w:b/>
          <w:sz w:val="20"/>
          <w:szCs w:val="20"/>
        </w:rPr>
      </w:pPr>
      <w:r w:rsidRPr="00313EB1">
        <w:rPr>
          <w:rFonts w:ascii="Arial" w:eastAsia="Times New Roman" w:hAnsi="Arial" w:cs="Arial"/>
          <w:b/>
          <w:sz w:val="20"/>
          <w:szCs w:val="20"/>
        </w:rPr>
        <w:tab/>
      </w:r>
    </w:p>
    <w:p w14:paraId="59396488" w14:textId="77777777" w:rsidR="00041F4C" w:rsidRPr="00313EB1" w:rsidRDefault="00041F4C" w:rsidP="00C66D11">
      <w:pPr>
        <w:shd w:val="clear" w:color="auto" w:fill="FFFFFF"/>
        <w:spacing w:after="0" w:line="240" w:lineRule="auto"/>
        <w:contextualSpacing/>
        <w:textAlignment w:val="baseline"/>
        <w:outlineLvl w:val="3"/>
        <w:rPr>
          <w:rFonts w:ascii="Arial" w:eastAsia="Times New Roman" w:hAnsi="Arial" w:cs="Arial"/>
          <w:b/>
          <w:sz w:val="20"/>
          <w:szCs w:val="20"/>
        </w:rPr>
      </w:pPr>
    </w:p>
    <w:p w14:paraId="27127EA6" w14:textId="0BA87912" w:rsidR="00A101B7" w:rsidRPr="00313EB1" w:rsidRDefault="00A101B7" w:rsidP="00C66D11">
      <w:pPr>
        <w:shd w:val="clear" w:color="auto" w:fill="FFFFFF"/>
        <w:spacing w:after="0" w:line="240" w:lineRule="auto"/>
        <w:contextualSpacing/>
        <w:textAlignment w:val="baseline"/>
        <w:outlineLvl w:val="3"/>
        <w:rPr>
          <w:rFonts w:ascii="Arial" w:eastAsia="Times New Roman" w:hAnsi="Arial" w:cs="Arial"/>
          <w:b/>
          <w:sz w:val="20"/>
          <w:szCs w:val="20"/>
        </w:rPr>
      </w:pPr>
      <w:r w:rsidRPr="00313EB1">
        <w:rPr>
          <w:rFonts w:ascii="Arial" w:eastAsia="Times New Roman" w:hAnsi="Arial" w:cs="Arial"/>
          <w:b/>
          <w:sz w:val="20"/>
          <w:szCs w:val="20"/>
        </w:rPr>
        <w:lastRenderedPageBreak/>
        <w:t>Example:</w:t>
      </w:r>
    </w:p>
    <w:tbl>
      <w:tblPr>
        <w:tblW w:w="9450" w:type="dxa"/>
        <w:tblInd w:w="18" w:type="dxa"/>
        <w:tblCellMar>
          <w:left w:w="0" w:type="dxa"/>
          <w:right w:w="0" w:type="dxa"/>
        </w:tblCellMar>
        <w:tblLook w:val="04A0" w:firstRow="1" w:lastRow="0" w:firstColumn="1" w:lastColumn="0" w:noHBand="0" w:noVBand="1"/>
      </w:tblPr>
      <w:tblGrid>
        <w:gridCol w:w="900"/>
        <w:gridCol w:w="825"/>
        <w:gridCol w:w="692"/>
        <w:gridCol w:w="692"/>
        <w:gridCol w:w="692"/>
        <w:gridCol w:w="692"/>
        <w:gridCol w:w="692"/>
        <w:gridCol w:w="692"/>
        <w:gridCol w:w="692"/>
        <w:gridCol w:w="692"/>
        <w:gridCol w:w="692"/>
        <w:gridCol w:w="692"/>
        <w:gridCol w:w="805"/>
      </w:tblGrid>
      <w:tr w:rsidR="00A101B7" w:rsidRPr="00313EB1" w14:paraId="08193070" w14:textId="77777777" w:rsidTr="002B05EA">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9163D3" w14:textId="77777777" w:rsidR="00A101B7" w:rsidRPr="00313EB1" w:rsidRDefault="00A101B7" w:rsidP="00C66D11">
            <w:pPr>
              <w:spacing w:after="0" w:line="240" w:lineRule="auto"/>
              <w:contextualSpacing/>
              <w:textAlignment w:val="baseline"/>
              <w:outlineLvl w:val="5"/>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AF4DFF" w14:textId="61D787B2" w:rsidR="00A101B7" w:rsidRPr="00313EB1" w:rsidRDefault="0096599E"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93</w:t>
            </w:r>
            <w:r w:rsidR="00A101B7" w:rsidRPr="00313EB1">
              <w:rPr>
                <w:rFonts w:ascii="Arial" w:eastAsia="Times New Roman" w:hAnsi="Arial" w:cs="Arial"/>
                <w:b/>
                <w:bCs/>
                <w:sz w:val="20"/>
                <w:szCs w:val="20"/>
                <w:bdr w:val="none" w:sz="0" w:space="0" w:color="auto" w:frame="1"/>
              </w:rPr>
              <w:t>-100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502041" w14:textId="3A62A8EC" w:rsidR="00A101B7" w:rsidRPr="00313EB1" w:rsidRDefault="0096599E"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F237AE" w14:textId="77777777" w:rsidR="00A101B7" w:rsidRPr="00313EB1" w:rsidRDefault="00A101B7"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4ECE6C" w14:textId="77777777" w:rsidR="00A101B7" w:rsidRPr="00313EB1" w:rsidRDefault="00A101B7"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451F8A1" w14:textId="77777777" w:rsidR="00A101B7" w:rsidRPr="00313EB1" w:rsidRDefault="00A101B7"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BBE179" w14:textId="77777777" w:rsidR="00A101B7" w:rsidRPr="00313EB1" w:rsidRDefault="00A101B7"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77-79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C5C682" w14:textId="77777777" w:rsidR="00A101B7" w:rsidRPr="00313EB1" w:rsidRDefault="00A101B7"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5D441E" w14:textId="77777777" w:rsidR="00A101B7" w:rsidRPr="00313EB1" w:rsidRDefault="00A101B7"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0AF30A" w14:textId="77777777" w:rsidR="00A101B7" w:rsidRPr="00313EB1" w:rsidRDefault="00A101B7"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1A8CB0" w14:textId="77777777" w:rsidR="00A101B7" w:rsidRPr="00313EB1" w:rsidRDefault="00A101B7"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9435C6" w14:textId="77777777" w:rsidR="00A101B7" w:rsidRPr="00313EB1" w:rsidRDefault="00A101B7"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DFADBF" w14:textId="77777777" w:rsidR="00A101B7" w:rsidRPr="00313EB1" w:rsidRDefault="00A101B7"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Below 60</w:t>
            </w:r>
          </w:p>
        </w:tc>
      </w:tr>
      <w:tr w:rsidR="00A101B7" w:rsidRPr="00313EB1" w14:paraId="0C739892" w14:textId="77777777" w:rsidTr="002B05EA">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4963E711" w14:textId="77777777" w:rsidR="00A101B7" w:rsidRPr="00313EB1" w:rsidRDefault="00A101B7"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8A461BA" w14:textId="77777777" w:rsidR="00A101B7" w:rsidRPr="00313EB1" w:rsidRDefault="00A101B7" w:rsidP="00C66D11">
            <w:pPr>
              <w:spacing w:after="0" w:line="240" w:lineRule="auto"/>
              <w:contextualSpacing/>
              <w:rPr>
                <w:rFonts w:ascii="Arial" w:eastAsia="Times New Roman" w:hAnsi="Arial" w:cs="Arial"/>
                <w:sz w:val="20"/>
                <w:szCs w:val="20"/>
              </w:rPr>
            </w:pPr>
            <w:r w:rsidRPr="00313EB1">
              <w:rPr>
                <w:rFonts w:ascii="Arial" w:eastAsia="Times New Roman" w:hAnsi="Arial" w:cs="Arial"/>
                <w:sz w:val="20"/>
                <w:szCs w:val="20"/>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545DB48" w14:textId="77777777" w:rsidR="00A101B7" w:rsidRPr="00313EB1" w:rsidRDefault="00A101B7"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sz w:val="20"/>
                <w:szCs w:val="20"/>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3FA5AA3" w14:textId="77777777" w:rsidR="00A101B7" w:rsidRPr="00313EB1" w:rsidRDefault="00A101B7"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sz w:val="20"/>
                <w:szCs w:val="20"/>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673CDE6" w14:textId="77777777" w:rsidR="00A101B7" w:rsidRPr="00313EB1" w:rsidRDefault="00A101B7"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sz w:val="20"/>
                <w:szCs w:val="20"/>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3AEAA40" w14:textId="77777777" w:rsidR="00A101B7" w:rsidRPr="00313EB1" w:rsidRDefault="00A101B7"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sz w:val="20"/>
                <w:szCs w:val="20"/>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EC62DD7" w14:textId="77777777" w:rsidR="00A101B7" w:rsidRPr="00313EB1" w:rsidRDefault="00A101B7"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sz w:val="20"/>
                <w:szCs w:val="20"/>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3D99415" w14:textId="77777777" w:rsidR="00A101B7" w:rsidRPr="00313EB1" w:rsidRDefault="00A101B7"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sz w:val="20"/>
                <w:szCs w:val="20"/>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D12B097" w14:textId="77777777" w:rsidR="00A101B7" w:rsidRPr="00313EB1" w:rsidRDefault="00A101B7"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sz w:val="20"/>
                <w:szCs w:val="20"/>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10D44DA" w14:textId="77777777" w:rsidR="00A101B7" w:rsidRPr="00313EB1" w:rsidRDefault="00A101B7"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sz w:val="20"/>
                <w:szCs w:val="20"/>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51761A6" w14:textId="77777777" w:rsidR="00A101B7" w:rsidRPr="00313EB1" w:rsidRDefault="00A101B7"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sz w:val="20"/>
                <w:szCs w:val="20"/>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D09D9ED" w14:textId="77777777" w:rsidR="00A101B7" w:rsidRPr="00313EB1" w:rsidRDefault="00A101B7"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sz w:val="20"/>
                <w:szCs w:val="20"/>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DFA0A8D" w14:textId="77777777" w:rsidR="00A101B7" w:rsidRPr="00313EB1" w:rsidRDefault="00A101B7" w:rsidP="00C66D11">
            <w:pPr>
              <w:spacing w:after="0" w:line="240" w:lineRule="auto"/>
              <w:contextualSpacing/>
              <w:jc w:val="both"/>
              <w:textAlignment w:val="baseline"/>
              <w:outlineLvl w:val="5"/>
              <w:rPr>
                <w:rFonts w:ascii="Arial" w:eastAsia="Times New Roman" w:hAnsi="Arial" w:cs="Arial"/>
                <w:sz w:val="20"/>
                <w:szCs w:val="20"/>
              </w:rPr>
            </w:pPr>
            <w:r w:rsidRPr="00313EB1">
              <w:rPr>
                <w:rFonts w:ascii="Arial" w:eastAsia="Times New Roman" w:hAnsi="Arial" w:cs="Arial"/>
                <w:sz w:val="20"/>
                <w:szCs w:val="20"/>
                <w:bdr w:val="none" w:sz="0" w:space="0" w:color="auto" w:frame="1"/>
              </w:rPr>
              <w:t>E</w:t>
            </w:r>
          </w:p>
        </w:tc>
      </w:tr>
    </w:tbl>
    <w:p w14:paraId="49B0C83E" w14:textId="77777777" w:rsidR="00A101B7" w:rsidRPr="00313EB1" w:rsidRDefault="00A101B7" w:rsidP="00C66D11">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p>
    <w:p w14:paraId="1DFEDD00" w14:textId="77777777" w:rsidR="00A101B7" w:rsidRPr="00313EB1" w:rsidRDefault="00A101B7" w:rsidP="00C66D11">
      <w:pPr>
        <w:shd w:val="clear" w:color="auto" w:fill="FFFFFF"/>
        <w:spacing w:after="0" w:line="240" w:lineRule="auto"/>
        <w:contextualSpacing/>
        <w:textAlignment w:val="baseline"/>
        <w:rPr>
          <w:rFonts w:ascii="Arial" w:eastAsia="Times New Roman" w:hAnsi="Arial" w:cs="Arial"/>
          <w:iCs/>
          <w:sz w:val="20"/>
          <w:szCs w:val="20"/>
          <w:bdr w:val="none" w:sz="0" w:space="0" w:color="auto" w:frame="1"/>
        </w:rPr>
      </w:pPr>
    </w:p>
    <w:tbl>
      <w:tblPr>
        <w:tblW w:w="9710" w:type="dxa"/>
        <w:tblCellMar>
          <w:left w:w="0" w:type="dxa"/>
          <w:right w:w="0" w:type="dxa"/>
        </w:tblCellMar>
        <w:tblLook w:val="04A0" w:firstRow="1" w:lastRow="0" w:firstColumn="1" w:lastColumn="0" w:noHBand="0" w:noVBand="1"/>
      </w:tblPr>
      <w:tblGrid>
        <w:gridCol w:w="828"/>
        <w:gridCol w:w="495"/>
        <w:gridCol w:w="606"/>
        <w:gridCol w:w="606"/>
        <w:gridCol w:w="495"/>
        <w:gridCol w:w="606"/>
        <w:gridCol w:w="606"/>
        <w:gridCol w:w="495"/>
        <w:gridCol w:w="606"/>
        <w:gridCol w:w="606"/>
        <w:gridCol w:w="495"/>
        <w:gridCol w:w="606"/>
        <w:gridCol w:w="495"/>
        <w:gridCol w:w="527"/>
        <w:gridCol w:w="495"/>
        <w:gridCol w:w="516"/>
        <w:gridCol w:w="627"/>
      </w:tblGrid>
      <w:tr w:rsidR="00A101B7" w:rsidRPr="00313EB1" w14:paraId="62C34AA9" w14:textId="77777777" w:rsidTr="002B05EA">
        <w:tc>
          <w:tcPr>
            <w:tcW w:w="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7100BF"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Letter</w:t>
            </w:r>
          </w:p>
          <w:p w14:paraId="6B367E9E"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Grade</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4A46E6F"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A</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32D55B1"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A-</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3D3814"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B+</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09D0367"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B</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98395F"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B-</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4DDB8C5"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C+</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90638F2"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C</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EC34FC4"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C-</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5D7E05B"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D+</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5C6C7D8"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D</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5ED7992"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D-</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5D9030"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E</w:t>
            </w:r>
          </w:p>
        </w:tc>
        <w:tc>
          <w:tcPr>
            <w:tcW w:w="5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A71331D"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WF</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3C2C9C8"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I</w:t>
            </w:r>
          </w:p>
        </w:tc>
        <w:tc>
          <w:tcPr>
            <w:tcW w:w="5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2C3ED60"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NG</w:t>
            </w:r>
          </w:p>
        </w:tc>
        <w:tc>
          <w:tcPr>
            <w:tcW w:w="6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1764F0B"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S-U</w:t>
            </w:r>
          </w:p>
        </w:tc>
      </w:tr>
      <w:tr w:rsidR="00C66D11" w:rsidRPr="00313EB1" w14:paraId="6FD12548" w14:textId="77777777" w:rsidTr="002B05EA">
        <w:tc>
          <w:tcPr>
            <w:tcW w:w="82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7914245C"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Grade</w:t>
            </w:r>
          </w:p>
          <w:p w14:paraId="14C3DE00"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b/>
                <w:bCs/>
                <w:sz w:val="20"/>
                <w:szCs w:val="20"/>
                <w:bdr w:val="none" w:sz="0" w:space="0" w:color="auto" w:frame="1"/>
              </w:rPr>
              <w:t>Points</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9287427"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sz w:val="20"/>
                <w:szCs w:val="20"/>
                <w:bdr w:val="none" w:sz="0" w:space="0" w:color="auto" w:frame="1"/>
              </w:rPr>
              <w:t>4.0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FFCC0F3"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sz w:val="20"/>
                <w:szCs w:val="20"/>
                <w:bdr w:val="none" w:sz="0" w:space="0" w:color="auto" w:frame="1"/>
              </w:rPr>
              <w:t>3.67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E8320BC"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sz w:val="20"/>
                <w:szCs w:val="20"/>
                <w:bdr w:val="none" w:sz="0" w:space="0" w:color="auto" w:frame="1"/>
              </w:rPr>
              <w:t>3.33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78BD32C"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sz w:val="20"/>
                <w:szCs w:val="20"/>
                <w:bdr w:val="none" w:sz="0" w:space="0" w:color="auto" w:frame="1"/>
              </w:rPr>
              <w:t>3.0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A30F0AA"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sz w:val="20"/>
                <w:szCs w:val="20"/>
                <w:bdr w:val="none" w:sz="0" w:space="0" w:color="auto" w:frame="1"/>
              </w:rPr>
              <w:t>2.67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28D6DA4"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sz w:val="20"/>
                <w:szCs w:val="20"/>
                <w:bdr w:val="none" w:sz="0" w:space="0" w:color="auto" w:frame="1"/>
              </w:rPr>
              <w:t>2.33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6B41C25"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sz w:val="20"/>
                <w:szCs w:val="20"/>
                <w:bdr w:val="none" w:sz="0" w:space="0" w:color="auto" w:frame="1"/>
              </w:rPr>
              <w:t>2.0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6A8A30A"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sz w:val="20"/>
                <w:szCs w:val="20"/>
                <w:bdr w:val="none" w:sz="0" w:space="0" w:color="auto" w:frame="1"/>
              </w:rPr>
              <w:t>1.67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E838A2E"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sz w:val="20"/>
                <w:szCs w:val="20"/>
                <w:bdr w:val="none" w:sz="0" w:space="0" w:color="auto" w:frame="1"/>
              </w:rPr>
              <w:t>1.33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758CE7F"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sz w:val="20"/>
                <w:szCs w:val="20"/>
                <w:bdr w:val="none" w:sz="0" w:space="0" w:color="auto" w:frame="1"/>
              </w:rPr>
              <w:t>1.0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4F6920F"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sz w:val="20"/>
                <w:szCs w:val="20"/>
                <w:bdr w:val="none" w:sz="0" w:space="0" w:color="auto" w:frame="1"/>
              </w:rPr>
              <w:t>0.67</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24E44EF"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sz w:val="20"/>
                <w:szCs w:val="20"/>
                <w:bdr w:val="none" w:sz="0" w:space="0" w:color="auto" w:frame="1"/>
              </w:rPr>
              <w:t>0.0</w:t>
            </w:r>
          </w:p>
        </w:tc>
        <w:tc>
          <w:tcPr>
            <w:tcW w:w="527"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FB7457C"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sz w:val="20"/>
                <w:szCs w:val="20"/>
                <w:bdr w:val="none" w:sz="0" w:space="0" w:color="auto" w:frame="1"/>
              </w:rPr>
              <w:t>0.0</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4F19CE2"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sz w:val="20"/>
                <w:szCs w:val="20"/>
                <w:bdr w:val="none" w:sz="0" w:space="0" w:color="auto" w:frame="1"/>
              </w:rPr>
              <w:t>0.0</w:t>
            </w:r>
          </w:p>
        </w:tc>
        <w:tc>
          <w:tcPr>
            <w:tcW w:w="51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41C673D"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sz w:val="20"/>
                <w:szCs w:val="20"/>
                <w:bdr w:val="none" w:sz="0" w:space="0" w:color="auto" w:frame="1"/>
              </w:rPr>
              <w:t>0.0</w:t>
            </w:r>
          </w:p>
        </w:tc>
        <w:tc>
          <w:tcPr>
            <w:tcW w:w="627"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0B16088" w14:textId="77777777" w:rsidR="00A101B7" w:rsidRPr="00313EB1" w:rsidRDefault="00A101B7" w:rsidP="00C66D11">
            <w:pPr>
              <w:spacing w:after="0" w:line="240" w:lineRule="auto"/>
              <w:contextualSpacing/>
              <w:jc w:val="both"/>
              <w:textAlignment w:val="baseline"/>
              <w:rPr>
                <w:rFonts w:ascii="Arial" w:eastAsia="Times New Roman" w:hAnsi="Arial" w:cs="Arial"/>
                <w:sz w:val="20"/>
                <w:szCs w:val="20"/>
              </w:rPr>
            </w:pPr>
            <w:r w:rsidRPr="00313EB1">
              <w:rPr>
                <w:rFonts w:ascii="Arial" w:eastAsia="Times New Roman" w:hAnsi="Arial" w:cs="Arial"/>
                <w:sz w:val="20"/>
                <w:szCs w:val="20"/>
                <w:bdr w:val="none" w:sz="0" w:space="0" w:color="auto" w:frame="1"/>
              </w:rPr>
              <w:t>0.0</w:t>
            </w:r>
          </w:p>
        </w:tc>
      </w:tr>
    </w:tbl>
    <w:p w14:paraId="4590403B" w14:textId="77777777" w:rsidR="00A101B7" w:rsidRPr="00313EB1" w:rsidRDefault="00A101B7" w:rsidP="00C66D11">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r w:rsidRPr="00313EB1">
        <w:rPr>
          <w:rFonts w:ascii="Arial" w:eastAsia="Times New Roman" w:hAnsi="Arial" w:cs="Arial"/>
          <w:i/>
          <w:iCs/>
          <w:sz w:val="20"/>
          <w:szCs w:val="20"/>
          <w:bdr w:val="none" w:sz="0" w:space="0" w:color="auto" w:frame="1"/>
        </w:rPr>
        <w:t> </w:t>
      </w:r>
    </w:p>
    <w:p w14:paraId="59DA7BF6" w14:textId="77777777" w:rsidR="00E65148" w:rsidRPr="00313EB1" w:rsidRDefault="00F27C9B" w:rsidP="00C66D11">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r w:rsidRPr="00313EB1">
        <w:rPr>
          <w:rFonts w:ascii="Arial" w:eastAsia="Times New Roman" w:hAnsi="Arial" w:cs="Arial"/>
          <w:i/>
          <w:iCs/>
          <w:sz w:val="20"/>
          <w:szCs w:val="20"/>
          <w:bdr w:val="none" w:sz="0" w:space="0" w:color="auto" w:frame="1"/>
        </w:rPr>
        <w:t> </w:t>
      </w:r>
    </w:p>
    <w:p w14:paraId="5792263E" w14:textId="0C98C74B" w:rsidR="00C13150" w:rsidRPr="00313EB1" w:rsidRDefault="00C13150" w:rsidP="00C66D11">
      <w:pPr>
        <w:spacing w:line="240" w:lineRule="auto"/>
        <w:rPr>
          <w:rStyle w:val="Hyperlink"/>
          <w:rFonts w:ascii="Arial" w:hAnsi="Arial" w:cs="Arial"/>
          <w:color w:val="FF0000"/>
          <w:sz w:val="20"/>
          <w:szCs w:val="20"/>
        </w:rPr>
      </w:pPr>
      <w:r w:rsidRPr="00313EB1">
        <w:rPr>
          <w:rFonts w:ascii="Arial" w:hAnsi="Arial" w:cs="Arial"/>
          <w:sz w:val="20"/>
          <w:szCs w:val="20"/>
        </w:rPr>
        <w:t xml:space="preserve">More information on UF grading policy may be found </w:t>
      </w:r>
      <w:r w:rsidRPr="00313EB1">
        <w:rPr>
          <w:rFonts w:ascii="Arial" w:hAnsi="Arial" w:cs="Arial"/>
          <w:noProof/>
          <w:sz w:val="20"/>
          <w:szCs w:val="20"/>
        </w:rPr>
        <w:t>at:</w:t>
      </w:r>
      <w:r w:rsidRPr="00313EB1">
        <w:rPr>
          <w:rFonts w:ascii="Arial" w:hAnsi="Arial" w:cs="Arial"/>
          <w:sz w:val="20"/>
          <w:szCs w:val="20"/>
        </w:rPr>
        <w:t xml:space="preserve"> </w:t>
      </w:r>
      <w:r w:rsidRPr="00313EB1">
        <w:rPr>
          <w:rStyle w:val="Hyperlink"/>
          <w:rFonts w:ascii="Arial" w:hAnsi="Arial" w:cs="Arial"/>
          <w:color w:val="FF0000"/>
          <w:sz w:val="20"/>
          <w:szCs w:val="20"/>
        </w:rPr>
        <w:br/>
      </w:r>
      <w:bookmarkStart w:id="0" w:name="_Hlk50025782"/>
      <w:r w:rsidR="005777D2" w:rsidRPr="00313EB1">
        <w:rPr>
          <w:rFonts w:ascii="Arial" w:eastAsia="Times New Roman" w:hAnsi="Arial" w:cs="Arial"/>
          <w:sz w:val="20"/>
          <w:szCs w:val="20"/>
        </w:rPr>
        <w:fldChar w:fldCharType="begin"/>
      </w:r>
      <w:r w:rsidR="005777D2" w:rsidRPr="00313EB1">
        <w:rPr>
          <w:rFonts w:ascii="Arial" w:eastAsia="Times New Roman" w:hAnsi="Arial" w:cs="Arial"/>
          <w:sz w:val="20"/>
          <w:szCs w:val="20"/>
        </w:rPr>
        <w:instrText xml:space="preserve"> HYPERLINK "https://catalog.ufl.edu/UGRD/academic-regulations/attendance-policies/" </w:instrText>
      </w:r>
      <w:r w:rsidR="005777D2" w:rsidRPr="00313EB1">
        <w:rPr>
          <w:rFonts w:ascii="Arial" w:eastAsia="Times New Roman" w:hAnsi="Arial" w:cs="Arial"/>
          <w:sz w:val="20"/>
          <w:szCs w:val="20"/>
        </w:rPr>
        <w:fldChar w:fldCharType="separate"/>
      </w:r>
      <w:r w:rsidR="005777D2" w:rsidRPr="00313EB1">
        <w:rPr>
          <w:rStyle w:val="Hyperlink"/>
          <w:rFonts w:ascii="Arial" w:hAnsi="Arial" w:cs="Arial"/>
          <w:sz w:val="20"/>
          <w:szCs w:val="20"/>
        </w:rPr>
        <w:t>https://catalog.ufl.edu/UGRD/academic-regulations/attendance-policies/</w:t>
      </w:r>
      <w:r w:rsidR="005777D2" w:rsidRPr="00313EB1">
        <w:rPr>
          <w:rFonts w:ascii="Arial" w:eastAsia="Times New Roman" w:hAnsi="Arial" w:cs="Arial"/>
          <w:sz w:val="20"/>
          <w:szCs w:val="20"/>
        </w:rPr>
        <w:fldChar w:fldCharType="end"/>
      </w:r>
      <w:r w:rsidR="005777D2" w:rsidRPr="00313EB1">
        <w:rPr>
          <w:rFonts w:ascii="Arial" w:hAnsi="Arial" w:cs="Arial"/>
          <w:sz w:val="20"/>
          <w:szCs w:val="20"/>
        </w:rPr>
        <w:t xml:space="preserve"> </w:t>
      </w:r>
      <w:bookmarkEnd w:id="0"/>
      <w:r w:rsidRPr="00313EB1">
        <w:rPr>
          <w:rStyle w:val="Hyperlink"/>
          <w:rFonts w:ascii="Arial" w:hAnsi="Arial" w:cs="Arial"/>
          <w:color w:val="FF0000"/>
          <w:sz w:val="20"/>
          <w:szCs w:val="20"/>
        </w:rPr>
        <w:t xml:space="preserve"> </w:t>
      </w:r>
    </w:p>
    <w:p w14:paraId="2865E669" w14:textId="77777777" w:rsidR="00F27C9B" w:rsidRPr="00313EB1" w:rsidRDefault="00F27C9B" w:rsidP="00C66D11">
      <w:pPr>
        <w:shd w:val="clear" w:color="auto" w:fill="FFFFFF"/>
        <w:spacing w:after="0" w:line="240" w:lineRule="auto"/>
        <w:contextualSpacing/>
        <w:textAlignment w:val="baseline"/>
        <w:outlineLvl w:val="3"/>
        <w:rPr>
          <w:rFonts w:ascii="Arial" w:eastAsia="Times New Roman" w:hAnsi="Arial" w:cs="Arial"/>
          <w:sz w:val="20"/>
          <w:szCs w:val="20"/>
        </w:rPr>
      </w:pPr>
    </w:p>
    <w:p w14:paraId="68451286" w14:textId="77777777" w:rsidR="00F27C9B" w:rsidRPr="00313EB1" w:rsidRDefault="00F27C9B" w:rsidP="00C66D11">
      <w:pPr>
        <w:pStyle w:val="Heading1"/>
        <w:spacing w:before="0" w:line="240" w:lineRule="auto"/>
        <w:rPr>
          <w:rFonts w:ascii="Arial" w:eastAsia="Times New Roman" w:hAnsi="Arial" w:cs="Arial"/>
          <w:sz w:val="20"/>
          <w:szCs w:val="20"/>
          <w:bdr w:val="none" w:sz="0" w:space="0" w:color="auto" w:frame="1"/>
        </w:rPr>
      </w:pPr>
      <w:r w:rsidRPr="00313EB1">
        <w:rPr>
          <w:rFonts w:ascii="Arial" w:eastAsia="Times New Roman" w:hAnsi="Arial" w:cs="Arial"/>
          <w:sz w:val="20"/>
          <w:szCs w:val="20"/>
          <w:bdr w:val="none" w:sz="0" w:space="0" w:color="auto" w:frame="1"/>
        </w:rPr>
        <w:t>Exam Policy</w:t>
      </w:r>
      <w:r w:rsidRPr="00313EB1">
        <w:rPr>
          <w:rFonts w:ascii="Arial" w:eastAsia="Times New Roman" w:hAnsi="Arial" w:cs="Arial"/>
          <w:i/>
          <w:sz w:val="20"/>
          <w:szCs w:val="20"/>
        </w:rPr>
        <w:t xml:space="preserve"> </w:t>
      </w:r>
    </w:p>
    <w:p w14:paraId="3CE497FD" w14:textId="381C462B" w:rsidR="00E65148" w:rsidRPr="00313EB1" w:rsidRDefault="00E65148" w:rsidP="00C66D11">
      <w:pPr>
        <w:pStyle w:val="Heading1"/>
        <w:spacing w:before="0" w:line="240" w:lineRule="auto"/>
        <w:rPr>
          <w:rFonts w:ascii="Arial" w:eastAsia="Times New Roman" w:hAnsi="Arial" w:cs="Arial"/>
          <w:sz w:val="20"/>
          <w:szCs w:val="20"/>
        </w:rPr>
      </w:pPr>
    </w:p>
    <w:p w14:paraId="1AB1F54D" w14:textId="22B14B47" w:rsidR="00A101B7" w:rsidRPr="00313EB1" w:rsidRDefault="00A101B7" w:rsidP="00C66D11">
      <w:pPr>
        <w:spacing w:line="240" w:lineRule="auto"/>
        <w:rPr>
          <w:rFonts w:ascii="Arial" w:hAnsi="Arial" w:cs="Arial"/>
          <w:sz w:val="20"/>
          <w:szCs w:val="20"/>
        </w:rPr>
      </w:pPr>
      <w:r w:rsidRPr="00313EB1">
        <w:rPr>
          <w:rFonts w:ascii="Arial" w:hAnsi="Arial" w:cs="Arial"/>
          <w:sz w:val="20"/>
          <w:szCs w:val="20"/>
        </w:rPr>
        <w:t xml:space="preserve">There will be no make-up exams, except for documented medical reasons (i.e., physician note) or extreme personal situations that are verified and approved by the instructor prior to the exam date.  If you miss an exam, you will receive a score of zero on that exam. Students who </w:t>
      </w:r>
      <w:r w:rsidRPr="00313EB1">
        <w:rPr>
          <w:rFonts w:ascii="Arial" w:hAnsi="Arial" w:cs="Arial"/>
          <w:i/>
          <w:sz w:val="20"/>
          <w:szCs w:val="20"/>
        </w:rPr>
        <w:t>must</w:t>
      </w:r>
      <w:r w:rsidRPr="00313EB1">
        <w:rPr>
          <w:rFonts w:ascii="Arial" w:hAnsi="Arial" w:cs="Arial"/>
          <w:sz w:val="20"/>
          <w:szCs w:val="20"/>
        </w:rPr>
        <w:t xml:space="preserve"> miss class on the day of an exam may request arrangements to take the exam early, pending approval by the instructor.  These arrangements </w:t>
      </w:r>
      <w:r w:rsidRPr="00313EB1">
        <w:rPr>
          <w:rFonts w:ascii="Arial" w:hAnsi="Arial" w:cs="Arial"/>
          <w:i/>
          <w:sz w:val="20"/>
          <w:szCs w:val="20"/>
        </w:rPr>
        <w:t>must</w:t>
      </w:r>
      <w:r w:rsidRPr="00313EB1">
        <w:rPr>
          <w:rFonts w:ascii="Arial" w:hAnsi="Arial" w:cs="Arial"/>
          <w:sz w:val="20"/>
          <w:szCs w:val="20"/>
        </w:rPr>
        <w:t xml:space="preserve"> be made early in the semester.  If you will miss a class or need to leave a class early please let the instructor know in advance.</w:t>
      </w:r>
    </w:p>
    <w:p w14:paraId="28A7A1AC" w14:textId="77777777" w:rsidR="00F27C9B" w:rsidRPr="00313EB1" w:rsidRDefault="00F27C9B" w:rsidP="00C66D11">
      <w:pPr>
        <w:pStyle w:val="Heading1"/>
        <w:spacing w:before="0" w:line="240" w:lineRule="auto"/>
        <w:rPr>
          <w:rFonts w:ascii="Arial" w:eastAsia="Times New Roman" w:hAnsi="Arial" w:cs="Arial"/>
          <w:sz w:val="20"/>
          <w:szCs w:val="20"/>
        </w:rPr>
      </w:pPr>
      <w:r w:rsidRPr="00313EB1">
        <w:rPr>
          <w:rFonts w:ascii="Arial" w:eastAsia="Times New Roman" w:hAnsi="Arial" w:cs="Arial"/>
          <w:sz w:val="20"/>
          <w:szCs w:val="20"/>
        </w:rPr>
        <w:t>Policy Related to Make up Exams or Other Work</w:t>
      </w:r>
    </w:p>
    <w:p w14:paraId="778C7C16" w14:textId="77777777" w:rsidR="00A101B7" w:rsidRPr="00313EB1" w:rsidRDefault="00A101B7" w:rsidP="00C66D11">
      <w:pPr>
        <w:spacing w:after="0" w:line="240" w:lineRule="auto"/>
        <w:contextualSpacing/>
        <w:rPr>
          <w:rFonts w:ascii="Arial" w:eastAsia="Calibri" w:hAnsi="Arial" w:cs="Arial"/>
          <w:sz w:val="20"/>
          <w:szCs w:val="20"/>
        </w:rPr>
      </w:pPr>
    </w:p>
    <w:p w14:paraId="150A755A" w14:textId="36B27703" w:rsidR="00A101B7" w:rsidRPr="00313EB1" w:rsidRDefault="00A101B7" w:rsidP="00C66D11">
      <w:pPr>
        <w:spacing w:after="0" w:line="240" w:lineRule="auto"/>
        <w:contextualSpacing/>
        <w:rPr>
          <w:rFonts w:ascii="Arial" w:eastAsia="Calibri" w:hAnsi="Arial" w:cs="Arial"/>
          <w:sz w:val="20"/>
          <w:szCs w:val="20"/>
        </w:rPr>
      </w:pPr>
      <w:r w:rsidRPr="00313EB1">
        <w:rPr>
          <w:rFonts w:ascii="Arial" w:eastAsia="Calibri" w:hAnsi="Arial" w:cs="Arial"/>
          <w:sz w:val="20"/>
          <w:szCs w:val="20"/>
        </w:rPr>
        <w:t xml:space="preserve">Any requests for make-ups due to technical issues MUST be accompanied by the ticket number received from LSS when the problem was reported to them. The ticket number will document the time and date of the problem. You MUST e-mail me within 24 hours of the technical difficulty if you wish to request a make-up. </w:t>
      </w:r>
    </w:p>
    <w:p w14:paraId="4D44B418" w14:textId="77777777" w:rsidR="00A101B7" w:rsidRPr="00313EB1" w:rsidRDefault="00A101B7" w:rsidP="00C66D11">
      <w:pPr>
        <w:spacing w:after="0" w:line="240" w:lineRule="auto"/>
        <w:contextualSpacing/>
        <w:rPr>
          <w:rFonts w:ascii="Arial" w:eastAsia="Calibri" w:hAnsi="Arial" w:cs="Arial"/>
          <w:sz w:val="20"/>
          <w:szCs w:val="20"/>
        </w:rPr>
      </w:pPr>
    </w:p>
    <w:p w14:paraId="5FBDD19C" w14:textId="3AB9F83F" w:rsidR="00A101B7" w:rsidRPr="00313EB1" w:rsidRDefault="00A101B7" w:rsidP="00C66D11">
      <w:pPr>
        <w:spacing w:after="0" w:line="240" w:lineRule="auto"/>
        <w:contextualSpacing/>
        <w:rPr>
          <w:rFonts w:ascii="Arial" w:eastAsia="Calibri" w:hAnsi="Arial" w:cs="Arial"/>
          <w:sz w:val="20"/>
          <w:szCs w:val="20"/>
        </w:rPr>
      </w:pPr>
      <w:r w:rsidRPr="00313EB1">
        <w:rPr>
          <w:rFonts w:ascii="Arial" w:eastAsia="Calibri" w:hAnsi="Arial" w:cs="Arial"/>
          <w:sz w:val="20"/>
          <w:szCs w:val="20"/>
        </w:rPr>
        <w:t>Late assignments will be accepted with a 10% decrease in overall grade for every day late.  Late assignments one week past the due date will not be accepted and will receive a grade of “0”. Ask It/Find It assignments are due before the start of the next module’s class and will not receive credit if completed late.</w:t>
      </w:r>
    </w:p>
    <w:p w14:paraId="19190ED2" w14:textId="32847B54" w:rsidR="00276D12" w:rsidRPr="00313EB1" w:rsidRDefault="00276D12" w:rsidP="00C66D11">
      <w:pPr>
        <w:spacing w:after="0" w:line="240" w:lineRule="auto"/>
        <w:contextualSpacing/>
        <w:rPr>
          <w:rFonts w:ascii="Arial" w:hAnsi="Arial" w:cs="Arial"/>
          <w:i/>
          <w:sz w:val="20"/>
          <w:szCs w:val="20"/>
        </w:rPr>
      </w:pPr>
    </w:p>
    <w:p w14:paraId="7C8CF8E9" w14:textId="7440F743" w:rsidR="00F27C9B" w:rsidRPr="00313EB1" w:rsidRDefault="00276D12" w:rsidP="00C66D11">
      <w:pPr>
        <w:spacing w:after="0" w:line="240" w:lineRule="auto"/>
        <w:contextualSpacing/>
        <w:rPr>
          <w:rFonts w:ascii="Arial" w:eastAsia="Calibri" w:hAnsi="Arial" w:cs="Arial"/>
          <w:sz w:val="20"/>
          <w:szCs w:val="20"/>
        </w:rPr>
      </w:pPr>
      <w:r w:rsidRPr="00313EB1">
        <w:rPr>
          <w:rFonts w:ascii="Arial" w:eastAsia="Calibri" w:hAnsi="Arial" w:cs="Arial"/>
          <w:sz w:val="20"/>
          <w:szCs w:val="20"/>
        </w:rPr>
        <w:t>Please note: Any requests for make-ups due to technical issues MUST be accompanied by the UF Computing help desk (</w:t>
      </w:r>
      <w:hyperlink r:id="rId33" w:history="1">
        <w:r w:rsidRPr="00313EB1">
          <w:rPr>
            <w:rStyle w:val="Hyperlink"/>
            <w:rFonts w:ascii="Arial" w:eastAsia="Calibri" w:hAnsi="Arial" w:cs="Arial"/>
            <w:sz w:val="20"/>
            <w:szCs w:val="20"/>
          </w:rPr>
          <w:t>http://helpdesk.ufl.edu/</w:t>
        </w:r>
      </w:hyperlink>
      <w:r w:rsidRPr="00313EB1">
        <w:rPr>
          <w:rFonts w:ascii="Arial" w:eastAsia="Calibri" w:hAnsi="Arial" w:cs="Arial"/>
          <w:sz w:val="20"/>
          <w:szCs w:val="20"/>
        </w:rPr>
        <w:t>)</w:t>
      </w:r>
      <w:r w:rsidR="00FA2A3D" w:rsidRPr="00313EB1">
        <w:rPr>
          <w:rFonts w:ascii="Arial" w:eastAsia="Calibri" w:hAnsi="Arial" w:cs="Arial"/>
          <w:sz w:val="20"/>
          <w:szCs w:val="20"/>
        </w:rPr>
        <w:t xml:space="preserve"> </w:t>
      </w:r>
      <w:r w:rsidRPr="00313EB1">
        <w:rPr>
          <w:rFonts w:ascii="Arial" w:eastAsia="Calibri" w:hAnsi="Arial" w:cs="Arial"/>
          <w:sz w:val="20"/>
          <w:szCs w:val="20"/>
        </w:rPr>
        <w:t xml:space="preserve">correspondence. You MUST e-mail me within 24 hours of the technical difficulty if you wish to request a make-up.  </w:t>
      </w:r>
    </w:p>
    <w:p w14:paraId="13160795" w14:textId="77777777" w:rsidR="00276D12" w:rsidRPr="00313EB1" w:rsidRDefault="00276D12" w:rsidP="00C66D11">
      <w:pPr>
        <w:spacing w:after="0" w:line="240" w:lineRule="auto"/>
        <w:contextualSpacing/>
        <w:rPr>
          <w:rFonts w:ascii="Arial" w:hAnsi="Arial" w:cs="Arial"/>
          <w:i/>
          <w:sz w:val="20"/>
          <w:szCs w:val="20"/>
        </w:rPr>
      </w:pPr>
    </w:p>
    <w:p w14:paraId="4735FE0D" w14:textId="77777777" w:rsidR="00A1359B" w:rsidRPr="00313EB1" w:rsidRDefault="00A1359B" w:rsidP="00C66D11">
      <w:pPr>
        <w:pStyle w:val="Heading1"/>
        <w:spacing w:before="0" w:line="240" w:lineRule="auto"/>
        <w:rPr>
          <w:rFonts w:ascii="Arial" w:eastAsia="Times New Roman" w:hAnsi="Arial" w:cs="Arial"/>
          <w:sz w:val="20"/>
          <w:szCs w:val="20"/>
        </w:rPr>
      </w:pPr>
      <w:r w:rsidRPr="00313EB1">
        <w:rPr>
          <w:rFonts w:ascii="Arial" w:eastAsia="Times New Roman" w:hAnsi="Arial" w:cs="Arial"/>
          <w:sz w:val="20"/>
          <w:szCs w:val="20"/>
        </w:rPr>
        <w:t xml:space="preserve">Policy Related to </w:t>
      </w:r>
      <w:r w:rsidR="00E73E50" w:rsidRPr="00313EB1">
        <w:rPr>
          <w:rFonts w:ascii="Arial" w:eastAsia="Times New Roman" w:hAnsi="Arial" w:cs="Arial"/>
          <w:sz w:val="20"/>
          <w:szCs w:val="20"/>
        </w:rPr>
        <w:t xml:space="preserve">Required </w:t>
      </w:r>
      <w:r w:rsidRPr="00313EB1">
        <w:rPr>
          <w:rFonts w:ascii="Arial" w:eastAsia="Times New Roman" w:hAnsi="Arial" w:cs="Arial"/>
          <w:sz w:val="20"/>
          <w:szCs w:val="20"/>
        </w:rPr>
        <w:t>Class Attendance</w:t>
      </w:r>
    </w:p>
    <w:p w14:paraId="7D6018DA" w14:textId="77777777" w:rsidR="00267DD5" w:rsidRPr="00313EB1" w:rsidRDefault="00267DD5" w:rsidP="00C66D11">
      <w:pPr>
        <w:spacing w:after="0" w:line="240" w:lineRule="auto"/>
        <w:rPr>
          <w:rFonts w:ascii="Arial" w:hAnsi="Arial" w:cs="Arial"/>
          <w:i/>
          <w:sz w:val="20"/>
          <w:szCs w:val="20"/>
        </w:rPr>
      </w:pPr>
      <w:r w:rsidRPr="00313EB1">
        <w:rPr>
          <w:rFonts w:ascii="Arial" w:hAnsi="Arial" w:cs="Arial"/>
          <w:i/>
          <w:sz w:val="20"/>
          <w:szCs w:val="20"/>
        </w:rPr>
        <w:t xml:space="preserve"> </w:t>
      </w:r>
    </w:p>
    <w:p w14:paraId="3A406B01" w14:textId="7176FDB7" w:rsidR="00F5191D" w:rsidRPr="00313EB1" w:rsidRDefault="00F5191D" w:rsidP="00C66D11">
      <w:pPr>
        <w:spacing w:after="0" w:line="240" w:lineRule="auto"/>
        <w:rPr>
          <w:rFonts w:ascii="Arial" w:hAnsi="Arial" w:cs="Arial"/>
          <w:sz w:val="20"/>
          <w:szCs w:val="20"/>
        </w:rPr>
      </w:pPr>
      <w:r w:rsidRPr="00313EB1">
        <w:rPr>
          <w:rFonts w:ascii="Arial" w:hAnsi="Arial" w:cs="Arial"/>
          <w:sz w:val="20"/>
          <w:szCs w:val="20"/>
        </w:rPr>
        <w:t xml:space="preserve">Given that this is an upper level elective course, class attendance is expected and highly desirable. Keep in mind that </w:t>
      </w:r>
      <w:r w:rsidR="00D35120" w:rsidRPr="00313EB1">
        <w:rPr>
          <w:rFonts w:ascii="Arial" w:hAnsi="Arial" w:cs="Arial"/>
          <w:sz w:val="20"/>
          <w:szCs w:val="20"/>
        </w:rPr>
        <w:t>lecture</w:t>
      </w:r>
      <w:r w:rsidRPr="00313EB1">
        <w:rPr>
          <w:rFonts w:ascii="Arial" w:hAnsi="Arial" w:cs="Arial"/>
          <w:sz w:val="20"/>
          <w:szCs w:val="20"/>
        </w:rPr>
        <w:t xml:space="preserve"> material will include information from assigned readings, but </w:t>
      </w:r>
      <w:r w:rsidR="00D35120" w:rsidRPr="00313EB1">
        <w:rPr>
          <w:rFonts w:ascii="Arial" w:hAnsi="Arial" w:cs="Arial"/>
          <w:sz w:val="20"/>
          <w:szCs w:val="20"/>
        </w:rPr>
        <w:t xml:space="preserve">it </w:t>
      </w:r>
      <w:r w:rsidRPr="00313EB1">
        <w:rPr>
          <w:rFonts w:ascii="Arial" w:hAnsi="Arial" w:cs="Arial"/>
          <w:sz w:val="20"/>
          <w:szCs w:val="20"/>
        </w:rPr>
        <w:t xml:space="preserve">will not be exclusively from the textbook or assigned articles. </w:t>
      </w:r>
      <w:r w:rsidR="00D35120" w:rsidRPr="00313EB1">
        <w:rPr>
          <w:rFonts w:ascii="Arial" w:hAnsi="Arial" w:cs="Arial"/>
          <w:sz w:val="20"/>
          <w:szCs w:val="20"/>
        </w:rPr>
        <w:t xml:space="preserve">Weekly lecture material </w:t>
      </w:r>
      <w:r w:rsidRPr="00313EB1">
        <w:rPr>
          <w:rFonts w:ascii="Arial" w:hAnsi="Arial" w:cs="Arial"/>
          <w:sz w:val="20"/>
          <w:szCs w:val="20"/>
        </w:rPr>
        <w:t>will be more in-depth than</w:t>
      </w:r>
      <w:r w:rsidR="00D35120" w:rsidRPr="00313EB1">
        <w:rPr>
          <w:rFonts w:ascii="Arial" w:hAnsi="Arial" w:cs="Arial"/>
          <w:sz w:val="20"/>
          <w:szCs w:val="20"/>
        </w:rPr>
        <w:t xml:space="preserve"> content from</w:t>
      </w:r>
      <w:r w:rsidRPr="00313EB1">
        <w:rPr>
          <w:rFonts w:ascii="Arial" w:hAnsi="Arial" w:cs="Arial"/>
          <w:sz w:val="20"/>
          <w:szCs w:val="20"/>
        </w:rPr>
        <w:t xml:space="preserve"> the assigned readings</w:t>
      </w:r>
      <w:r w:rsidR="00D35120" w:rsidRPr="00313EB1">
        <w:rPr>
          <w:rFonts w:ascii="Arial" w:hAnsi="Arial" w:cs="Arial"/>
          <w:sz w:val="20"/>
          <w:szCs w:val="20"/>
        </w:rPr>
        <w:t xml:space="preserve"> and will be included in exams</w:t>
      </w:r>
      <w:r w:rsidRPr="00313EB1">
        <w:rPr>
          <w:rFonts w:ascii="Arial" w:hAnsi="Arial" w:cs="Arial"/>
          <w:sz w:val="20"/>
          <w:szCs w:val="20"/>
        </w:rPr>
        <w:t>.</w:t>
      </w:r>
      <w:r w:rsidR="00D35120" w:rsidRPr="00313EB1">
        <w:rPr>
          <w:rFonts w:ascii="Arial" w:hAnsi="Arial" w:cs="Arial"/>
          <w:sz w:val="20"/>
          <w:szCs w:val="20"/>
        </w:rPr>
        <w:t xml:space="preserve"> However, if you are feeling ill, please do not attend class. If you need to miss class due to illness or an otherwise excused absence, please communicate with instructors and request notes from</w:t>
      </w:r>
      <w:r w:rsidRPr="00313EB1">
        <w:rPr>
          <w:rFonts w:ascii="Arial" w:hAnsi="Arial" w:cs="Arial"/>
          <w:sz w:val="20"/>
          <w:szCs w:val="20"/>
        </w:rPr>
        <w:t xml:space="preserve"> your classmates.</w:t>
      </w:r>
    </w:p>
    <w:p w14:paraId="64A07062" w14:textId="660EACA5" w:rsidR="00C66D11" w:rsidRPr="00313EB1" w:rsidRDefault="00C66D11" w:rsidP="00C66D11">
      <w:pPr>
        <w:spacing w:after="0" w:line="240" w:lineRule="auto"/>
        <w:rPr>
          <w:rFonts w:ascii="Arial" w:hAnsi="Arial" w:cs="Arial"/>
          <w:sz w:val="20"/>
          <w:szCs w:val="20"/>
        </w:rPr>
      </w:pPr>
    </w:p>
    <w:p w14:paraId="6AA6651E" w14:textId="775A7752" w:rsidR="00A1359B" w:rsidRPr="00313EB1" w:rsidRDefault="00A1359B" w:rsidP="00C66D11">
      <w:pPr>
        <w:spacing w:after="0" w:line="240" w:lineRule="auto"/>
        <w:rPr>
          <w:rFonts w:ascii="Arial" w:hAnsi="Arial" w:cs="Arial"/>
          <w:sz w:val="20"/>
          <w:szCs w:val="20"/>
        </w:rPr>
      </w:pPr>
      <w:r w:rsidRPr="00313EB1">
        <w:rPr>
          <w:rFonts w:ascii="Arial" w:hAnsi="Arial" w:cs="Arial"/>
          <w:sz w:val="20"/>
          <w:szCs w:val="20"/>
        </w:rPr>
        <w:t xml:space="preserve">For information regarding the UF Attendance Policy see the Registrar website for additional details: </w:t>
      </w:r>
    </w:p>
    <w:p w14:paraId="0C822EE8" w14:textId="45A1F0C5" w:rsidR="00A1359B" w:rsidRPr="00313EB1" w:rsidRDefault="002E73DC" w:rsidP="00C66D11">
      <w:pPr>
        <w:spacing w:after="0" w:line="240" w:lineRule="auto"/>
        <w:contextualSpacing/>
        <w:rPr>
          <w:rStyle w:val="Hyperlink"/>
          <w:rFonts w:ascii="Arial" w:hAnsi="Arial" w:cs="Arial"/>
          <w:bCs/>
          <w:sz w:val="20"/>
          <w:szCs w:val="20"/>
        </w:rPr>
      </w:pPr>
      <w:hyperlink r:id="rId34" w:history="1">
        <w:r w:rsidR="00C94A60" w:rsidRPr="00313EB1">
          <w:rPr>
            <w:rStyle w:val="Hyperlink"/>
            <w:rFonts w:ascii="Arial" w:hAnsi="Arial" w:cs="Arial"/>
            <w:bCs/>
            <w:sz w:val="20"/>
            <w:szCs w:val="20"/>
          </w:rPr>
          <w:t>https://catalog.ufl.edu/ugrad/current/regulations/info/attendance.aspx</w:t>
        </w:r>
      </w:hyperlink>
      <w:r w:rsidR="00D21BDC" w:rsidRPr="00313EB1">
        <w:rPr>
          <w:rStyle w:val="Hyperlink"/>
          <w:rFonts w:ascii="Arial" w:hAnsi="Arial" w:cs="Arial"/>
          <w:bCs/>
          <w:sz w:val="20"/>
          <w:szCs w:val="20"/>
        </w:rPr>
        <w:t xml:space="preserve"> </w:t>
      </w:r>
    </w:p>
    <w:p w14:paraId="06ED8B13" w14:textId="125DBAC8" w:rsidR="00C66D11" w:rsidRPr="00313EB1" w:rsidRDefault="00C66D11" w:rsidP="00C66D11">
      <w:pPr>
        <w:spacing w:after="0" w:line="240" w:lineRule="auto"/>
        <w:contextualSpacing/>
        <w:rPr>
          <w:rStyle w:val="Hyperlink"/>
          <w:rFonts w:ascii="Arial" w:hAnsi="Arial" w:cs="Arial"/>
          <w:bCs/>
          <w:sz w:val="20"/>
          <w:szCs w:val="20"/>
          <w:u w:val="none"/>
        </w:rPr>
      </w:pPr>
    </w:p>
    <w:p w14:paraId="2CA2CAA3" w14:textId="77777777" w:rsidR="00C66D11" w:rsidRPr="00313EB1" w:rsidRDefault="00C66D11" w:rsidP="00C66D11">
      <w:pPr>
        <w:pStyle w:val="Heading1"/>
        <w:spacing w:before="0" w:line="240" w:lineRule="auto"/>
        <w:rPr>
          <w:rFonts w:ascii="Arial" w:eastAsia="Times New Roman" w:hAnsi="Arial" w:cs="Arial"/>
          <w:sz w:val="20"/>
          <w:szCs w:val="20"/>
        </w:rPr>
      </w:pPr>
      <w:r w:rsidRPr="00313EB1">
        <w:rPr>
          <w:rFonts w:ascii="Arial" w:eastAsia="Times New Roman" w:hAnsi="Arial" w:cs="Arial"/>
          <w:sz w:val="20"/>
          <w:szCs w:val="20"/>
        </w:rPr>
        <w:t>Policy Related to Required Class Participation</w:t>
      </w:r>
    </w:p>
    <w:p w14:paraId="7C448DC7" w14:textId="77777777" w:rsidR="00C66D11" w:rsidRPr="00313EB1" w:rsidRDefault="00C66D11" w:rsidP="00C66D11">
      <w:pPr>
        <w:spacing w:after="0" w:line="240" w:lineRule="auto"/>
        <w:rPr>
          <w:rFonts w:ascii="Arial" w:hAnsi="Arial" w:cs="Arial"/>
          <w:i/>
          <w:sz w:val="20"/>
          <w:szCs w:val="20"/>
        </w:rPr>
      </w:pPr>
      <w:r w:rsidRPr="00313EB1">
        <w:rPr>
          <w:rFonts w:ascii="Arial" w:hAnsi="Arial" w:cs="Arial"/>
          <w:i/>
          <w:sz w:val="20"/>
          <w:szCs w:val="20"/>
        </w:rPr>
        <w:t xml:space="preserve"> </w:t>
      </w:r>
    </w:p>
    <w:p w14:paraId="6CFFFED4" w14:textId="78FA469E" w:rsidR="00C66D11" w:rsidRPr="00313EB1" w:rsidRDefault="00C66D11" w:rsidP="00C66D11">
      <w:pPr>
        <w:spacing w:after="0" w:line="240" w:lineRule="auto"/>
        <w:rPr>
          <w:rFonts w:ascii="Arial" w:hAnsi="Arial" w:cs="Arial"/>
          <w:sz w:val="20"/>
          <w:szCs w:val="20"/>
        </w:rPr>
      </w:pPr>
      <w:r w:rsidRPr="00313EB1">
        <w:rPr>
          <w:rFonts w:ascii="Arial" w:hAnsi="Arial" w:cs="Arial"/>
          <w:sz w:val="20"/>
          <w:szCs w:val="20"/>
        </w:rPr>
        <w:t xml:space="preserve">You are required to participate fully in the course by attending all in person lectures, completing online </w:t>
      </w:r>
      <w:r w:rsidR="00153082" w:rsidRPr="00313EB1">
        <w:rPr>
          <w:rFonts w:ascii="Arial" w:hAnsi="Arial" w:cs="Arial"/>
          <w:sz w:val="20"/>
          <w:szCs w:val="20"/>
        </w:rPr>
        <w:t>course content</w:t>
      </w:r>
      <w:r w:rsidRPr="00313EB1">
        <w:rPr>
          <w:rFonts w:ascii="Arial" w:hAnsi="Arial" w:cs="Arial"/>
          <w:sz w:val="20"/>
          <w:szCs w:val="20"/>
        </w:rPr>
        <w:t xml:space="preserve">, consuming the course content provided, and submitting assignments by their due dates online.  If you have any difficulty in completing any portion of the course, please alert </w:t>
      </w:r>
      <w:r w:rsidR="00153082" w:rsidRPr="00313EB1">
        <w:rPr>
          <w:rFonts w:ascii="Arial" w:hAnsi="Arial" w:cs="Arial"/>
          <w:sz w:val="20"/>
          <w:szCs w:val="20"/>
        </w:rPr>
        <w:t>the instructors</w:t>
      </w:r>
      <w:r w:rsidRPr="00313EB1">
        <w:rPr>
          <w:rFonts w:ascii="Arial" w:hAnsi="Arial" w:cs="Arial"/>
          <w:sz w:val="20"/>
          <w:szCs w:val="20"/>
        </w:rPr>
        <w:t xml:space="preserve"> as soon as possible. </w:t>
      </w:r>
    </w:p>
    <w:p w14:paraId="33E00ED1" w14:textId="77777777" w:rsidR="00C66D11" w:rsidRPr="00313EB1" w:rsidRDefault="00C66D11" w:rsidP="00C66D11">
      <w:pPr>
        <w:spacing w:after="0" w:line="240" w:lineRule="auto"/>
        <w:rPr>
          <w:rFonts w:ascii="Arial" w:hAnsi="Arial" w:cs="Arial"/>
          <w:sz w:val="20"/>
          <w:szCs w:val="20"/>
        </w:rPr>
      </w:pPr>
    </w:p>
    <w:p w14:paraId="4E2D73E4" w14:textId="62A9F819" w:rsidR="00EF02CC" w:rsidRPr="00313EB1" w:rsidRDefault="00E73E50" w:rsidP="00C66D11">
      <w:pPr>
        <w:pStyle w:val="Heading1"/>
        <w:spacing w:before="0" w:line="240" w:lineRule="auto"/>
        <w:rPr>
          <w:rFonts w:ascii="Arial" w:hAnsi="Arial" w:cs="Arial"/>
          <w:sz w:val="20"/>
          <w:szCs w:val="20"/>
        </w:rPr>
      </w:pPr>
      <w:r w:rsidRPr="00313EB1">
        <w:rPr>
          <w:rFonts w:ascii="Arial" w:hAnsi="Arial" w:cs="Arial"/>
          <w:sz w:val="20"/>
          <w:szCs w:val="20"/>
        </w:rPr>
        <w:lastRenderedPageBreak/>
        <w:t>STUDENT EXPECTATIONS, ROLES,</w:t>
      </w:r>
      <w:r w:rsidR="00EF02CC" w:rsidRPr="00313EB1">
        <w:rPr>
          <w:rFonts w:ascii="Arial" w:hAnsi="Arial" w:cs="Arial"/>
          <w:sz w:val="20"/>
          <w:szCs w:val="20"/>
        </w:rPr>
        <w:t xml:space="preserve"> AND OPPORTUNITIES FOR INPUT</w:t>
      </w:r>
    </w:p>
    <w:p w14:paraId="40C3D076" w14:textId="77777777" w:rsidR="00EF02CC" w:rsidRPr="00313EB1" w:rsidRDefault="00EF02CC" w:rsidP="00C66D11">
      <w:pPr>
        <w:pStyle w:val="Heading1"/>
        <w:spacing w:before="0" w:line="240" w:lineRule="auto"/>
        <w:rPr>
          <w:rFonts w:ascii="Arial" w:hAnsi="Arial" w:cs="Arial"/>
          <w:sz w:val="20"/>
          <w:szCs w:val="20"/>
        </w:rPr>
      </w:pPr>
    </w:p>
    <w:p w14:paraId="728C254A" w14:textId="057F846B" w:rsidR="00C66D11" w:rsidRPr="00313EB1" w:rsidRDefault="003B741F" w:rsidP="00C66D11">
      <w:pPr>
        <w:pStyle w:val="Heading1"/>
        <w:spacing w:before="0" w:line="240" w:lineRule="auto"/>
        <w:rPr>
          <w:rFonts w:ascii="Arial" w:hAnsi="Arial" w:cs="Arial"/>
          <w:sz w:val="20"/>
          <w:szCs w:val="20"/>
        </w:rPr>
      </w:pPr>
      <w:r w:rsidRPr="00313EB1">
        <w:rPr>
          <w:rFonts w:ascii="Arial" w:hAnsi="Arial" w:cs="Arial"/>
          <w:sz w:val="20"/>
          <w:szCs w:val="20"/>
        </w:rPr>
        <w:t xml:space="preserve">Expectations Regarding </w:t>
      </w:r>
      <w:r w:rsidR="00D25185" w:rsidRPr="00313EB1">
        <w:rPr>
          <w:rFonts w:ascii="Arial" w:hAnsi="Arial" w:cs="Arial"/>
          <w:sz w:val="20"/>
          <w:szCs w:val="20"/>
        </w:rPr>
        <w:t>Course</w:t>
      </w:r>
      <w:r w:rsidRPr="00313EB1">
        <w:rPr>
          <w:rFonts w:ascii="Arial" w:hAnsi="Arial" w:cs="Arial"/>
          <w:sz w:val="20"/>
          <w:szCs w:val="20"/>
        </w:rPr>
        <w:t xml:space="preserve"> Behavior</w:t>
      </w:r>
    </w:p>
    <w:p w14:paraId="3EBEA332" w14:textId="11788680" w:rsidR="00C66D11" w:rsidRPr="00313EB1" w:rsidRDefault="00C66D11" w:rsidP="00C66D11">
      <w:pPr>
        <w:pStyle w:val="NormalWeb"/>
        <w:spacing w:before="0" w:beforeAutospacing="0" w:afterAutospacing="0"/>
        <w:rPr>
          <w:rFonts w:ascii="Arial" w:hAnsi="Arial" w:cs="Arial"/>
          <w:sz w:val="20"/>
          <w:szCs w:val="20"/>
        </w:rPr>
      </w:pPr>
      <w:r w:rsidRPr="00313EB1">
        <w:rPr>
          <w:rFonts w:ascii="Arial" w:hAnsi="Arial" w:cs="Arial"/>
          <w:sz w:val="20"/>
          <w:szCs w:val="20"/>
        </w:rPr>
        <w:t xml:space="preserve">Laptop, Cell Phone, and Newspaper Policy: </w:t>
      </w:r>
      <w:r w:rsidR="00153082" w:rsidRPr="00313EB1">
        <w:rPr>
          <w:rFonts w:ascii="Arial" w:hAnsi="Arial" w:cs="Arial"/>
          <w:sz w:val="20"/>
          <w:szCs w:val="20"/>
        </w:rPr>
        <w:t>L</w:t>
      </w:r>
      <w:r w:rsidRPr="00313EB1">
        <w:rPr>
          <w:rFonts w:ascii="Arial" w:hAnsi="Arial" w:cs="Arial"/>
          <w:sz w:val="20"/>
          <w:szCs w:val="20"/>
        </w:rPr>
        <w:t>aptops will be allowed as part of course participation. Assignments are expected to be completed independently (that means, without a</w:t>
      </w:r>
      <w:r w:rsidR="00D35120" w:rsidRPr="00313EB1">
        <w:rPr>
          <w:rFonts w:ascii="Arial" w:hAnsi="Arial" w:cs="Arial"/>
          <w:sz w:val="20"/>
          <w:szCs w:val="20"/>
        </w:rPr>
        <w:t>ny help from peers or others). We</w:t>
      </w:r>
      <w:r w:rsidRPr="00313EB1">
        <w:rPr>
          <w:rFonts w:ascii="Arial" w:hAnsi="Arial" w:cs="Arial"/>
          <w:sz w:val="20"/>
          <w:szCs w:val="20"/>
        </w:rPr>
        <w:t xml:space="preserve"> appreciate your cooperation.</w:t>
      </w:r>
    </w:p>
    <w:p w14:paraId="3F4AB358" w14:textId="77777777" w:rsidR="00B12D37" w:rsidRPr="00313EB1" w:rsidRDefault="00B12D37" w:rsidP="00C66D11">
      <w:pPr>
        <w:pStyle w:val="Heading2"/>
        <w:spacing w:before="0" w:line="240" w:lineRule="auto"/>
        <w:contextualSpacing/>
        <w:rPr>
          <w:rFonts w:ascii="Arial" w:hAnsi="Arial" w:cs="Arial"/>
          <w:sz w:val="20"/>
          <w:szCs w:val="20"/>
        </w:rPr>
      </w:pPr>
    </w:p>
    <w:p w14:paraId="30BE2726" w14:textId="6480E128" w:rsidR="00C66D11" w:rsidRPr="00313EB1" w:rsidRDefault="00F17409" w:rsidP="00C66D11">
      <w:pPr>
        <w:pStyle w:val="Heading2"/>
        <w:spacing w:before="0" w:line="240" w:lineRule="auto"/>
        <w:contextualSpacing/>
        <w:rPr>
          <w:rFonts w:ascii="Arial" w:hAnsi="Arial" w:cs="Arial"/>
          <w:sz w:val="20"/>
          <w:szCs w:val="20"/>
        </w:rPr>
      </w:pPr>
      <w:r w:rsidRPr="00313EB1">
        <w:rPr>
          <w:rFonts w:ascii="Arial" w:hAnsi="Arial" w:cs="Arial"/>
          <w:sz w:val="20"/>
          <w:szCs w:val="20"/>
        </w:rPr>
        <w:t>Communication Guidelines</w:t>
      </w:r>
      <w:r w:rsidR="00911CEC" w:rsidRPr="00313EB1">
        <w:rPr>
          <w:rFonts w:ascii="Arial" w:eastAsia="Times New Roman" w:hAnsi="Arial" w:cs="Arial"/>
          <w:i/>
          <w:sz w:val="20"/>
          <w:szCs w:val="20"/>
        </w:rPr>
        <w:t xml:space="preserve"> </w:t>
      </w:r>
    </w:p>
    <w:p w14:paraId="719055A3" w14:textId="69675800" w:rsidR="00C66D11" w:rsidRPr="00313EB1" w:rsidRDefault="00C66D11" w:rsidP="00C66D11">
      <w:pPr>
        <w:spacing w:line="240" w:lineRule="auto"/>
        <w:rPr>
          <w:rFonts w:ascii="Arial" w:hAnsi="Arial" w:cs="Arial"/>
          <w:sz w:val="20"/>
          <w:szCs w:val="20"/>
        </w:rPr>
      </w:pPr>
      <w:r w:rsidRPr="00313EB1">
        <w:rPr>
          <w:rFonts w:ascii="Arial" w:hAnsi="Arial" w:cs="Arial"/>
          <w:sz w:val="20"/>
          <w:szCs w:val="20"/>
        </w:rPr>
        <w:t xml:space="preserve">It is expected that all email communications, threaded discussions, and in person and online course activities will be conducted with respect for others based on UF academic policies. The course instructor and teaching assistant will make every effort to respond to student emails and communications within 24 to 48 hours, or sooner if possible. Please do not hesitate to email again if your question or email has not received a response in a timely fashion. </w:t>
      </w:r>
    </w:p>
    <w:p w14:paraId="0EFBD054" w14:textId="147A3E8B" w:rsidR="00350519" w:rsidRPr="00313EB1" w:rsidRDefault="00C66D11" w:rsidP="00C66D11">
      <w:pPr>
        <w:pStyle w:val="Heading1"/>
        <w:spacing w:before="0" w:line="240" w:lineRule="auto"/>
        <w:rPr>
          <w:rStyle w:val="Hyperlink"/>
          <w:rFonts w:ascii="Arial" w:hAnsi="Arial" w:cs="Arial"/>
          <w:color w:val="auto"/>
          <w:sz w:val="20"/>
          <w:szCs w:val="20"/>
        </w:rPr>
      </w:pPr>
      <w:r w:rsidRPr="00313EB1">
        <w:rPr>
          <w:rFonts w:ascii="Arial" w:eastAsia="Times New Roman" w:hAnsi="Arial" w:cs="Arial"/>
          <w:b w:val="0"/>
          <w:bCs w:val="0"/>
          <w:sz w:val="20"/>
          <w:szCs w:val="20"/>
          <w:bdr w:val="none" w:sz="0" w:space="0" w:color="auto" w:frame="1"/>
        </w:rPr>
        <w:t xml:space="preserve">Netiquette Guidelines can be accessed here: </w:t>
      </w:r>
      <w:hyperlink r:id="rId35" w:history="1">
        <w:r w:rsidRPr="00313EB1">
          <w:rPr>
            <w:rStyle w:val="Hyperlink"/>
            <w:rFonts w:ascii="Arial" w:eastAsia="Times New Roman" w:hAnsi="Arial" w:cs="Arial"/>
            <w:b w:val="0"/>
            <w:bCs w:val="0"/>
            <w:sz w:val="20"/>
            <w:szCs w:val="20"/>
            <w:bdr w:val="none" w:sz="0" w:space="0" w:color="auto" w:frame="1"/>
          </w:rPr>
          <w:t>http://teach.ufl.edu/wp-content/uploads/2012/08/NetiquetteGuideforOnlineCourses.pdf</w:t>
        </w:r>
      </w:hyperlink>
      <w:r w:rsidR="00350519" w:rsidRPr="00313EB1">
        <w:rPr>
          <w:rFonts w:ascii="Arial" w:eastAsia="Times New Roman" w:hAnsi="Arial" w:cs="Arial"/>
          <w:sz w:val="20"/>
          <w:szCs w:val="20"/>
          <w:bdr w:val="none" w:sz="0" w:space="0" w:color="auto" w:frame="1"/>
        </w:rPr>
        <w:tab/>
      </w:r>
    </w:p>
    <w:p w14:paraId="6D73E5D4" w14:textId="77777777" w:rsidR="004E3CBE" w:rsidRPr="00313EB1" w:rsidRDefault="004E3CBE" w:rsidP="00C66D11">
      <w:pPr>
        <w:pStyle w:val="Heading1"/>
        <w:spacing w:before="0" w:line="240" w:lineRule="auto"/>
        <w:rPr>
          <w:rFonts w:ascii="Arial" w:eastAsia="Times New Roman" w:hAnsi="Arial" w:cs="Arial"/>
          <w:sz w:val="20"/>
          <w:szCs w:val="20"/>
          <w:bdr w:val="none" w:sz="0" w:space="0" w:color="auto" w:frame="1"/>
        </w:rPr>
      </w:pPr>
    </w:p>
    <w:p w14:paraId="77B29606" w14:textId="0807AC28" w:rsidR="00350519" w:rsidRPr="00313EB1" w:rsidRDefault="00350519" w:rsidP="00C66D11">
      <w:pPr>
        <w:pStyle w:val="Heading1"/>
        <w:spacing w:before="0" w:line="240" w:lineRule="auto"/>
        <w:rPr>
          <w:rFonts w:ascii="Arial" w:eastAsia="Times New Roman" w:hAnsi="Arial" w:cs="Arial"/>
          <w:sz w:val="20"/>
          <w:szCs w:val="20"/>
        </w:rPr>
      </w:pPr>
      <w:r w:rsidRPr="00313EB1">
        <w:rPr>
          <w:rFonts w:ascii="Arial" w:eastAsia="Times New Roman" w:hAnsi="Arial" w:cs="Arial"/>
          <w:sz w:val="20"/>
          <w:szCs w:val="20"/>
          <w:bdr w:val="none" w:sz="0" w:space="0" w:color="auto" w:frame="1"/>
        </w:rPr>
        <w:t xml:space="preserve">Academic Integrity </w:t>
      </w:r>
    </w:p>
    <w:p w14:paraId="19326D9A" w14:textId="77777777" w:rsidR="00350519" w:rsidRPr="00313EB1" w:rsidRDefault="00350519" w:rsidP="00C66D11">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313EB1">
        <w:rPr>
          <w:rFonts w:ascii="Arial" w:eastAsia="Times New Roman" w:hAnsi="Arial" w:cs="Arial"/>
          <w:iCs/>
          <w:sz w:val="20"/>
          <w:szCs w:val="20"/>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14:paraId="3EA36584" w14:textId="77777777" w:rsidR="00350519" w:rsidRPr="00313EB1" w:rsidRDefault="00350519" w:rsidP="00C66D11">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14:paraId="1D7A581D" w14:textId="77777777" w:rsidR="00350519" w:rsidRPr="00313EB1" w:rsidRDefault="00350519" w:rsidP="00C66D11">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313EB1">
        <w:rPr>
          <w:rFonts w:ascii="Arial" w:eastAsia="Times New Roman" w:hAnsi="Arial" w:cs="Arial"/>
          <w:iCs/>
          <w:sz w:val="20"/>
          <w:szCs w:val="20"/>
          <w:bdr w:val="none" w:sz="0" w:space="0" w:color="auto" w:frame="1"/>
        </w:rPr>
        <w:t xml:space="preserve"> “</w:t>
      </w:r>
      <w:r w:rsidRPr="00313EB1">
        <w:rPr>
          <w:rFonts w:ascii="Arial" w:eastAsia="Times New Roman" w:hAnsi="Arial" w:cs="Arial"/>
          <w:b/>
          <w:iCs/>
          <w:sz w:val="20"/>
          <w:szCs w:val="20"/>
          <w:bdr w:val="none" w:sz="0" w:space="0" w:color="auto" w:frame="1"/>
        </w:rPr>
        <w:t>We, the members of the University of Florida community, pledge to hold ourselves and our peers to the highest standards of honesty and integrity</w:t>
      </w:r>
      <w:r w:rsidR="006C6D4E" w:rsidRPr="00313EB1">
        <w:rPr>
          <w:rFonts w:ascii="Arial" w:eastAsia="Times New Roman" w:hAnsi="Arial" w:cs="Arial"/>
          <w:iCs/>
          <w:sz w:val="20"/>
          <w:szCs w:val="20"/>
          <w:bdr w:val="none" w:sz="0" w:space="0" w:color="auto" w:frame="1"/>
        </w:rPr>
        <w:t>.”</w:t>
      </w:r>
      <w:r w:rsidRPr="00313EB1">
        <w:rPr>
          <w:rFonts w:ascii="Arial" w:eastAsia="Times New Roman" w:hAnsi="Arial" w:cs="Arial"/>
          <w:iCs/>
          <w:sz w:val="20"/>
          <w:szCs w:val="20"/>
          <w:bdr w:val="none" w:sz="0" w:space="0" w:color="auto" w:frame="1"/>
        </w:rPr>
        <w:t xml:space="preserve"> </w:t>
      </w:r>
    </w:p>
    <w:p w14:paraId="79931E3C" w14:textId="77777777" w:rsidR="00350519" w:rsidRPr="00313EB1" w:rsidRDefault="00350519" w:rsidP="00C66D11">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14:paraId="1BFBCB80" w14:textId="77777777" w:rsidR="00350519" w:rsidRPr="00313EB1" w:rsidRDefault="00350519" w:rsidP="00C66D11">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313EB1">
        <w:rPr>
          <w:rFonts w:ascii="Arial" w:eastAsia="Times New Roman" w:hAnsi="Arial" w:cs="Arial"/>
          <w:iCs/>
          <w:sz w:val="20"/>
          <w:szCs w:val="20"/>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25BAAFF7" w14:textId="77777777" w:rsidR="00350519" w:rsidRPr="00313EB1" w:rsidRDefault="00350519" w:rsidP="00C66D11">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14:paraId="05FD4EA1" w14:textId="77777777" w:rsidR="00350519" w:rsidRPr="00313EB1" w:rsidRDefault="00350519" w:rsidP="00C66D11">
      <w:pPr>
        <w:shd w:val="clear" w:color="auto" w:fill="FFFFFF"/>
        <w:spacing w:after="0" w:line="240" w:lineRule="auto"/>
        <w:contextualSpacing/>
        <w:textAlignment w:val="baseline"/>
        <w:outlineLvl w:val="3"/>
        <w:rPr>
          <w:rFonts w:ascii="Arial" w:eastAsia="Times New Roman" w:hAnsi="Arial" w:cs="Arial"/>
          <w:b/>
          <w:iCs/>
          <w:sz w:val="20"/>
          <w:szCs w:val="20"/>
          <w:bdr w:val="none" w:sz="0" w:space="0" w:color="auto" w:frame="1"/>
        </w:rPr>
      </w:pPr>
      <w:r w:rsidRPr="00313EB1">
        <w:rPr>
          <w:rFonts w:ascii="Arial" w:eastAsia="Times New Roman" w:hAnsi="Arial" w:cs="Arial"/>
          <w:b/>
          <w:iCs/>
          <w:sz w:val="20"/>
          <w:szCs w:val="20"/>
          <w:bdr w:val="none" w:sz="0" w:space="0" w:color="auto" w:frame="1"/>
        </w:rPr>
        <w:t xml:space="preserve"> “On my honor, I have neither given nor received unauthorized aid in doing this assignment.”</w:t>
      </w:r>
    </w:p>
    <w:p w14:paraId="61BE3D4B" w14:textId="77777777" w:rsidR="00350519" w:rsidRPr="00313EB1" w:rsidRDefault="00350519" w:rsidP="00C66D11">
      <w:pPr>
        <w:shd w:val="clear" w:color="auto" w:fill="FFFFFF"/>
        <w:spacing w:after="0" w:line="240" w:lineRule="auto"/>
        <w:contextualSpacing/>
        <w:textAlignment w:val="baseline"/>
        <w:outlineLvl w:val="3"/>
        <w:rPr>
          <w:rFonts w:ascii="Arial" w:eastAsia="Times New Roman" w:hAnsi="Arial" w:cs="Arial"/>
          <w:sz w:val="20"/>
          <w:szCs w:val="20"/>
        </w:rPr>
      </w:pPr>
    </w:p>
    <w:p w14:paraId="5A425909" w14:textId="77777777" w:rsidR="004E3CBE" w:rsidRPr="00313EB1" w:rsidRDefault="00350519" w:rsidP="00C66D11">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313EB1">
        <w:rPr>
          <w:rFonts w:ascii="Arial" w:eastAsia="Times New Roman" w:hAnsi="Arial" w:cs="Arial"/>
          <w:iCs/>
          <w:sz w:val="20"/>
          <w:szCs w:val="20"/>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14:paraId="3E5E9299" w14:textId="77777777" w:rsidR="00350519" w:rsidRPr="00313EB1" w:rsidRDefault="002E73DC" w:rsidP="00C66D11">
      <w:pPr>
        <w:shd w:val="clear" w:color="auto" w:fill="FFFFFF"/>
        <w:spacing w:after="0" w:line="240" w:lineRule="auto"/>
        <w:contextualSpacing/>
        <w:textAlignment w:val="baseline"/>
        <w:rPr>
          <w:rFonts w:ascii="Arial" w:eastAsia="Times New Roman" w:hAnsi="Arial" w:cs="Arial"/>
          <w:sz w:val="20"/>
          <w:szCs w:val="20"/>
        </w:rPr>
      </w:pPr>
      <w:hyperlink r:id="rId36" w:history="1">
        <w:r w:rsidR="00350519" w:rsidRPr="00313EB1">
          <w:rPr>
            <w:rStyle w:val="Hyperlink"/>
            <w:rFonts w:ascii="Arial" w:eastAsia="Times New Roman" w:hAnsi="Arial" w:cs="Arial"/>
            <w:color w:val="auto"/>
            <w:sz w:val="20"/>
            <w:szCs w:val="20"/>
          </w:rPr>
          <w:t>https://www.dso.ufl.edu/sccr/process/student-conduct-honor-code/</w:t>
        </w:r>
      </w:hyperlink>
    </w:p>
    <w:p w14:paraId="4D2AD9BD" w14:textId="77777777" w:rsidR="00350519" w:rsidRPr="00313EB1" w:rsidRDefault="002E73DC" w:rsidP="00C66D11">
      <w:pPr>
        <w:shd w:val="clear" w:color="auto" w:fill="FFFFFF"/>
        <w:spacing w:after="0" w:line="240" w:lineRule="auto"/>
        <w:contextualSpacing/>
        <w:textAlignment w:val="baseline"/>
        <w:rPr>
          <w:rFonts w:ascii="Arial" w:eastAsia="Times New Roman" w:hAnsi="Arial" w:cs="Arial"/>
          <w:sz w:val="20"/>
          <w:szCs w:val="20"/>
        </w:rPr>
      </w:pPr>
      <w:hyperlink r:id="rId37" w:history="1">
        <w:r w:rsidR="00350519" w:rsidRPr="00313EB1">
          <w:rPr>
            <w:rStyle w:val="Hyperlink"/>
            <w:rFonts w:ascii="Arial" w:eastAsia="Times New Roman" w:hAnsi="Arial" w:cs="Arial"/>
            <w:color w:val="auto"/>
            <w:sz w:val="20"/>
            <w:szCs w:val="20"/>
          </w:rPr>
          <w:t>http://gradschool.ufl.edu/students/introduction.html</w:t>
        </w:r>
      </w:hyperlink>
    </w:p>
    <w:p w14:paraId="7FEFFF8C" w14:textId="77777777" w:rsidR="00287020" w:rsidRPr="00313EB1" w:rsidRDefault="00287020" w:rsidP="00C66D11">
      <w:pPr>
        <w:shd w:val="clear" w:color="auto" w:fill="FFFFFF"/>
        <w:spacing w:before="336" w:after="0" w:line="240" w:lineRule="auto"/>
        <w:contextualSpacing/>
        <w:textAlignment w:val="baseline"/>
        <w:outlineLvl w:val="4"/>
        <w:rPr>
          <w:rFonts w:ascii="Arial" w:eastAsia="Times New Roman" w:hAnsi="Arial" w:cs="Arial"/>
          <w:sz w:val="20"/>
          <w:szCs w:val="20"/>
        </w:rPr>
      </w:pPr>
    </w:p>
    <w:p w14:paraId="352BA089" w14:textId="77777777" w:rsidR="00350519" w:rsidRPr="00313EB1" w:rsidRDefault="00350519" w:rsidP="00C66D11">
      <w:pPr>
        <w:shd w:val="clear" w:color="auto" w:fill="FFFFFF"/>
        <w:spacing w:before="336" w:after="0" w:line="240" w:lineRule="auto"/>
        <w:contextualSpacing/>
        <w:textAlignment w:val="baseline"/>
        <w:outlineLvl w:val="4"/>
        <w:rPr>
          <w:rFonts w:ascii="Arial" w:eastAsia="Times New Roman" w:hAnsi="Arial" w:cs="Arial"/>
          <w:sz w:val="20"/>
          <w:szCs w:val="20"/>
        </w:rPr>
      </w:pPr>
      <w:r w:rsidRPr="00313EB1">
        <w:rPr>
          <w:rFonts w:ascii="Arial" w:eastAsia="Times New Roman" w:hAnsi="Arial" w:cs="Arial"/>
          <w:sz w:val="20"/>
          <w:szCs w:val="20"/>
        </w:rPr>
        <w:t>Please remember cheating, lying, misrepresentation, or plagiarism in any form is unacceptable and inexcusable behavior.</w:t>
      </w:r>
    </w:p>
    <w:p w14:paraId="65BA7937" w14:textId="69FFFF3D" w:rsidR="00EF02CC" w:rsidRPr="00313EB1" w:rsidRDefault="00EF02CC" w:rsidP="00C66D11">
      <w:pPr>
        <w:spacing w:after="0" w:line="240" w:lineRule="auto"/>
        <w:contextualSpacing/>
        <w:rPr>
          <w:rFonts w:ascii="Arial" w:eastAsia="Calibri" w:hAnsi="Arial" w:cs="Arial"/>
          <w:sz w:val="20"/>
          <w:szCs w:val="20"/>
        </w:rPr>
      </w:pPr>
    </w:p>
    <w:p w14:paraId="110D2F36" w14:textId="010F8DE1" w:rsidR="00357020" w:rsidRPr="00313EB1" w:rsidRDefault="00357020" w:rsidP="00C66D11">
      <w:pPr>
        <w:spacing w:after="0" w:line="240" w:lineRule="auto"/>
        <w:rPr>
          <w:rFonts w:ascii="Arial" w:hAnsi="Arial" w:cs="Arial"/>
          <w:b/>
          <w:bCs/>
          <w:sz w:val="20"/>
          <w:szCs w:val="20"/>
        </w:rPr>
      </w:pPr>
      <w:r w:rsidRPr="00313EB1">
        <w:rPr>
          <w:rFonts w:ascii="Arial" w:hAnsi="Arial" w:cs="Arial"/>
          <w:b/>
          <w:bCs/>
          <w:sz w:val="20"/>
          <w:szCs w:val="20"/>
        </w:rPr>
        <w:t>Recording Within the Course:</w:t>
      </w:r>
    </w:p>
    <w:p w14:paraId="41D8D4E1" w14:textId="0458F9A5" w:rsidR="00357020" w:rsidRPr="00313EB1" w:rsidRDefault="00357020" w:rsidP="00C66D11">
      <w:pPr>
        <w:spacing w:after="0" w:line="240" w:lineRule="auto"/>
        <w:rPr>
          <w:rFonts w:ascii="Arial" w:hAnsi="Arial" w:cs="Arial"/>
          <w:bCs/>
          <w:sz w:val="20"/>
          <w:szCs w:val="20"/>
        </w:rPr>
      </w:pPr>
      <w:r w:rsidRPr="00313EB1">
        <w:rPr>
          <w:rFonts w:ascii="Arial" w:hAnsi="Arial" w:cs="Arial"/>
          <w:bCs/>
          <w:sz w:val="20"/>
          <w:szCs w:val="20"/>
        </w:rPr>
        <w:t>Students are allowed to record video or audio of class lectures. However, the purposes for which these recordings may b</w:t>
      </w:r>
      <w:r w:rsidR="00F40957" w:rsidRPr="00313EB1">
        <w:rPr>
          <w:rFonts w:ascii="Arial" w:hAnsi="Arial" w:cs="Arial"/>
          <w:bCs/>
          <w:sz w:val="20"/>
          <w:szCs w:val="20"/>
        </w:rPr>
        <w:t>e used are strictly controlled.</w:t>
      </w:r>
      <w:r w:rsidRPr="00313EB1">
        <w:rPr>
          <w:rFonts w:ascii="Arial" w:hAnsi="Arial" w:cs="Arial"/>
          <w:bCs/>
          <w:sz w:val="20"/>
          <w:szCs w:val="20"/>
        </w:rPr>
        <w:t xml:space="preserve"> The only allowable purposes are (1) for personal educational use, (2) in connection with a complaint to the university, or (3) as evidence in, or in preparation for, a criminal or civil proceeding.  All</w:t>
      </w:r>
      <w:r w:rsidR="00F40957" w:rsidRPr="00313EB1">
        <w:rPr>
          <w:rFonts w:ascii="Arial" w:hAnsi="Arial" w:cs="Arial"/>
          <w:bCs/>
          <w:sz w:val="20"/>
          <w:szCs w:val="20"/>
        </w:rPr>
        <w:t xml:space="preserve"> other purposes are prohibited.</w:t>
      </w:r>
      <w:r w:rsidRPr="00313EB1">
        <w:rPr>
          <w:rFonts w:ascii="Arial" w:hAnsi="Arial" w:cs="Arial"/>
          <w:bCs/>
          <w:sz w:val="20"/>
          <w:szCs w:val="20"/>
        </w:rPr>
        <w:t xml:space="preserve"> Specifically, students may not publish recorded lectures without the written consent of the instructor. </w:t>
      </w:r>
    </w:p>
    <w:p w14:paraId="366B804C" w14:textId="77777777" w:rsidR="00357020" w:rsidRPr="00313EB1" w:rsidRDefault="00357020" w:rsidP="00C66D11">
      <w:pPr>
        <w:spacing w:after="0" w:line="240" w:lineRule="auto"/>
        <w:rPr>
          <w:rFonts w:ascii="Arial" w:hAnsi="Arial" w:cs="Arial"/>
          <w:bCs/>
          <w:sz w:val="20"/>
          <w:szCs w:val="20"/>
        </w:rPr>
      </w:pPr>
      <w:r w:rsidRPr="00313EB1">
        <w:rPr>
          <w:rFonts w:ascii="Arial" w:hAnsi="Arial" w:cs="Arial"/>
          <w:bCs/>
          <w:sz w:val="20"/>
          <w:szCs w:val="20"/>
        </w:rPr>
        <w:t> </w:t>
      </w:r>
    </w:p>
    <w:p w14:paraId="5525C52A" w14:textId="77777777" w:rsidR="00357020" w:rsidRPr="00313EB1" w:rsidRDefault="00357020" w:rsidP="00C66D11">
      <w:pPr>
        <w:spacing w:after="0" w:line="240" w:lineRule="auto"/>
        <w:rPr>
          <w:rFonts w:ascii="Arial" w:hAnsi="Arial" w:cs="Arial"/>
          <w:bCs/>
          <w:sz w:val="20"/>
          <w:szCs w:val="20"/>
        </w:rPr>
      </w:pPr>
      <w:r w:rsidRPr="00313EB1">
        <w:rPr>
          <w:rFonts w:ascii="Arial" w:hAnsi="Arial" w:cs="Arial"/>
          <w:bCs/>
          <w:sz w:val="20"/>
          <w:szCs w:val="20"/>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2509C921" w14:textId="77777777" w:rsidR="00357020" w:rsidRPr="00313EB1" w:rsidRDefault="00357020" w:rsidP="00C66D11">
      <w:pPr>
        <w:spacing w:after="0" w:line="240" w:lineRule="auto"/>
        <w:rPr>
          <w:rFonts w:ascii="Arial" w:hAnsi="Arial" w:cs="Arial"/>
          <w:bCs/>
          <w:sz w:val="20"/>
          <w:szCs w:val="20"/>
        </w:rPr>
      </w:pPr>
      <w:r w:rsidRPr="00313EB1">
        <w:rPr>
          <w:rFonts w:ascii="Arial" w:hAnsi="Arial" w:cs="Arial"/>
          <w:bCs/>
          <w:sz w:val="20"/>
          <w:szCs w:val="20"/>
        </w:rPr>
        <w:t> </w:t>
      </w:r>
    </w:p>
    <w:p w14:paraId="0375CDE9" w14:textId="77777777" w:rsidR="00357020" w:rsidRPr="00313EB1" w:rsidRDefault="00357020" w:rsidP="00C66D11">
      <w:pPr>
        <w:spacing w:after="0" w:line="240" w:lineRule="auto"/>
        <w:rPr>
          <w:rFonts w:ascii="Arial" w:hAnsi="Arial" w:cs="Arial"/>
          <w:bCs/>
          <w:sz w:val="20"/>
          <w:szCs w:val="20"/>
        </w:rPr>
      </w:pPr>
      <w:r w:rsidRPr="00313EB1">
        <w:rPr>
          <w:rFonts w:ascii="Arial" w:hAnsi="Arial" w:cs="Arial"/>
          <w:bCs/>
          <w:sz w:val="20"/>
          <w:szCs w:val="20"/>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w:t>
      </w:r>
      <w:r w:rsidRPr="00313EB1">
        <w:rPr>
          <w:rFonts w:ascii="Arial" w:hAnsi="Arial" w:cs="Arial"/>
          <w:bCs/>
          <w:sz w:val="20"/>
          <w:szCs w:val="20"/>
        </w:rPr>
        <w:lastRenderedPageBreak/>
        <w:t xml:space="preserve">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595F91A8" w14:textId="77777777" w:rsidR="00357020" w:rsidRPr="00313EB1" w:rsidRDefault="00357020" w:rsidP="00C66D11">
      <w:pPr>
        <w:spacing w:after="0" w:line="240" w:lineRule="auto"/>
        <w:rPr>
          <w:rStyle w:val="Hyperlink"/>
          <w:rFonts w:ascii="Arial" w:hAnsi="Arial" w:cs="Arial"/>
          <w:b/>
          <w:bCs/>
          <w:color w:val="auto"/>
          <w:sz w:val="20"/>
          <w:szCs w:val="20"/>
          <w:u w:val="none"/>
        </w:rPr>
      </w:pPr>
    </w:p>
    <w:p w14:paraId="1E56F74C" w14:textId="4CC2A9FC" w:rsidR="001A6774" w:rsidRPr="00313EB1" w:rsidRDefault="001A6774" w:rsidP="00C66D11">
      <w:pPr>
        <w:spacing w:after="0" w:line="240" w:lineRule="auto"/>
        <w:rPr>
          <w:rFonts w:ascii="Arial" w:hAnsi="Arial" w:cs="Arial"/>
          <w:b/>
          <w:sz w:val="20"/>
          <w:szCs w:val="20"/>
        </w:rPr>
      </w:pPr>
      <w:r w:rsidRPr="00313EB1">
        <w:rPr>
          <w:rStyle w:val="Hyperlink"/>
          <w:rFonts w:ascii="Arial" w:hAnsi="Arial" w:cs="Arial"/>
          <w:b/>
          <w:bCs/>
          <w:color w:val="auto"/>
          <w:sz w:val="20"/>
          <w:szCs w:val="20"/>
          <w:u w:val="none"/>
        </w:rPr>
        <w:t xml:space="preserve">Policy Related to </w:t>
      </w:r>
      <w:r w:rsidRPr="00313EB1">
        <w:rPr>
          <w:rFonts w:ascii="Arial" w:hAnsi="Arial" w:cs="Arial"/>
          <w:b/>
          <w:bCs/>
          <w:sz w:val="20"/>
          <w:szCs w:val="20"/>
        </w:rPr>
        <w:t>Guests Attending Class:</w:t>
      </w:r>
      <w:r w:rsidRPr="00313EB1">
        <w:rPr>
          <w:rFonts w:ascii="Arial" w:hAnsi="Arial" w:cs="Arial"/>
          <w:b/>
          <w:sz w:val="20"/>
          <w:szCs w:val="20"/>
        </w:rPr>
        <w:t xml:space="preserve">  </w:t>
      </w:r>
    </w:p>
    <w:p w14:paraId="0959D071" w14:textId="77777777" w:rsidR="001A6774" w:rsidRPr="00313EB1" w:rsidRDefault="001A6774" w:rsidP="00C66D11">
      <w:pPr>
        <w:spacing w:after="0" w:line="240" w:lineRule="auto"/>
        <w:rPr>
          <w:rFonts w:ascii="Arial" w:hAnsi="Arial" w:cs="Arial"/>
          <w:sz w:val="20"/>
          <w:szCs w:val="20"/>
        </w:rPr>
      </w:pPr>
      <w:r w:rsidRPr="00313EB1">
        <w:rPr>
          <w:rFonts w:ascii="Arial" w:hAnsi="Arial" w:cs="Arial"/>
          <w:sz w:val="20"/>
          <w:szCs w:val="20"/>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313EB1">
        <w:rPr>
          <w:rFonts w:ascii="Arial" w:hAnsi="Arial" w:cs="Arial"/>
          <w:b/>
          <w:bCs/>
          <w:sz w:val="20"/>
          <w:szCs w:val="20"/>
        </w:rPr>
        <w:t>not</w:t>
      </w:r>
      <w:r w:rsidRPr="00313EB1">
        <w:rPr>
          <w:rFonts w:ascii="Arial" w:hAnsi="Arial" w:cs="Arial"/>
          <w:sz w:val="20"/>
          <w:szCs w:val="20"/>
        </w:rPr>
        <w:t xml:space="preserve"> permitted to attend either cadaver or wet labs.  Students are responsible for course material regardless of attendance. For additional information, please review the Classroom Guests of Students policy in its entirety.  Link to full policy: </w:t>
      </w:r>
      <w:hyperlink r:id="rId38" w:history="1">
        <w:r w:rsidRPr="00313EB1">
          <w:rPr>
            <w:rStyle w:val="Hyperlink"/>
            <w:rFonts w:ascii="Arial" w:hAnsi="Arial" w:cs="Arial"/>
            <w:sz w:val="20"/>
            <w:szCs w:val="20"/>
          </w:rPr>
          <w:t>http://facstaff.phhp.ufl.edu/services/resourceguide/getstarted.htm</w:t>
        </w:r>
      </w:hyperlink>
      <w:r w:rsidRPr="00313EB1">
        <w:rPr>
          <w:rFonts w:ascii="Arial" w:hAnsi="Arial" w:cs="Arial"/>
          <w:sz w:val="20"/>
          <w:szCs w:val="20"/>
        </w:rPr>
        <w:t xml:space="preserve"> </w:t>
      </w:r>
    </w:p>
    <w:p w14:paraId="559E2A82" w14:textId="77777777" w:rsidR="001A6774" w:rsidRPr="00313EB1" w:rsidRDefault="001A6774" w:rsidP="00C66D11">
      <w:pPr>
        <w:spacing w:after="0" w:line="240" w:lineRule="auto"/>
        <w:contextualSpacing/>
        <w:rPr>
          <w:rStyle w:val="Hyperlink"/>
          <w:rFonts w:ascii="Arial" w:hAnsi="Arial" w:cs="Arial"/>
          <w:bCs/>
          <w:sz w:val="20"/>
          <w:szCs w:val="20"/>
          <w:u w:val="none"/>
        </w:rPr>
      </w:pPr>
    </w:p>
    <w:p w14:paraId="0F0DA5FB" w14:textId="77777777" w:rsidR="00357020" w:rsidRPr="00313EB1" w:rsidRDefault="00357020" w:rsidP="00C66D11">
      <w:pPr>
        <w:pStyle w:val="Heading1"/>
        <w:spacing w:before="0" w:line="240" w:lineRule="auto"/>
        <w:rPr>
          <w:rFonts w:ascii="Arial" w:eastAsia="Times New Roman" w:hAnsi="Arial" w:cs="Arial"/>
          <w:sz w:val="20"/>
          <w:szCs w:val="20"/>
        </w:rPr>
      </w:pPr>
      <w:r w:rsidRPr="00313EB1">
        <w:rPr>
          <w:rFonts w:ascii="Arial" w:eastAsia="Times New Roman" w:hAnsi="Arial" w:cs="Arial"/>
          <w:sz w:val="20"/>
          <w:szCs w:val="20"/>
          <w:bdr w:val="none" w:sz="0" w:space="0" w:color="auto" w:frame="1"/>
        </w:rPr>
        <w:t>Online Faculty Course Evaluation Process</w:t>
      </w:r>
      <w:r w:rsidRPr="00313EB1">
        <w:rPr>
          <w:rFonts w:ascii="Arial" w:eastAsia="Times New Roman" w:hAnsi="Arial" w:cs="Arial"/>
          <w:i/>
          <w:sz w:val="20"/>
          <w:szCs w:val="20"/>
        </w:rPr>
        <w:t xml:space="preserve"> </w:t>
      </w:r>
    </w:p>
    <w:p w14:paraId="19A54D5A" w14:textId="77777777" w:rsidR="00357020" w:rsidRPr="00313EB1" w:rsidRDefault="00357020" w:rsidP="00C66D11">
      <w:pPr>
        <w:spacing w:after="0" w:line="240" w:lineRule="auto"/>
        <w:contextualSpacing/>
        <w:rPr>
          <w:rFonts w:ascii="Arial" w:hAnsi="Arial" w:cs="Arial"/>
          <w:sz w:val="20"/>
          <w:szCs w:val="20"/>
        </w:rPr>
      </w:pPr>
      <w:r w:rsidRPr="00313EB1">
        <w:rPr>
          <w:rFonts w:ascii="Arial" w:hAnsi="Arial" w:cs="Arial"/>
          <w:sz w:val="20"/>
          <w:szCs w:val="20"/>
        </w:rPr>
        <w:t xml:space="preserve">Students are expected to provide professional and respectful feedback on the quality of instruction in this course by completing course evaluations online via </w:t>
      </w:r>
      <w:proofErr w:type="spellStart"/>
      <w:r w:rsidRPr="00313EB1">
        <w:rPr>
          <w:rFonts w:ascii="Arial" w:hAnsi="Arial" w:cs="Arial"/>
          <w:sz w:val="20"/>
          <w:szCs w:val="20"/>
        </w:rPr>
        <w:t>GatorEvals</w:t>
      </w:r>
      <w:proofErr w:type="spellEnd"/>
      <w:r w:rsidRPr="00313EB1">
        <w:rPr>
          <w:rFonts w:ascii="Arial" w:hAnsi="Arial" w:cs="Arial"/>
          <w:sz w:val="20"/>
          <w:szCs w:val="20"/>
        </w:rPr>
        <w:t>. Guidance on how to give feedback in a professional and respectful manner is available at </w:t>
      </w:r>
      <w:hyperlink r:id="rId39" w:history="1">
        <w:r w:rsidRPr="00313EB1">
          <w:rPr>
            <w:rStyle w:val="Hyperlink"/>
            <w:rFonts w:ascii="Arial" w:hAnsi="Arial" w:cs="Arial"/>
            <w:sz w:val="20"/>
            <w:szCs w:val="20"/>
          </w:rPr>
          <w:t>https://gatorevals.aa.ufl.edu/students/</w:t>
        </w:r>
      </w:hyperlink>
      <w:r w:rsidRPr="00313EB1">
        <w:rPr>
          <w:rFonts w:ascii="Arial" w:hAnsi="Arial" w:cs="Arial"/>
          <w:sz w:val="20"/>
          <w:szCs w:val="20"/>
        </w:rPr>
        <w:t xml:space="preserve">. Students will be notified when the evaluation period opens, and can complete evaluations through the email they receive from </w:t>
      </w:r>
      <w:proofErr w:type="spellStart"/>
      <w:r w:rsidRPr="00313EB1">
        <w:rPr>
          <w:rFonts w:ascii="Arial" w:hAnsi="Arial" w:cs="Arial"/>
          <w:sz w:val="20"/>
          <w:szCs w:val="20"/>
        </w:rPr>
        <w:t>GatorEvals</w:t>
      </w:r>
      <w:proofErr w:type="spellEnd"/>
      <w:r w:rsidRPr="00313EB1">
        <w:rPr>
          <w:rFonts w:ascii="Arial" w:hAnsi="Arial" w:cs="Arial"/>
          <w:sz w:val="20"/>
          <w:szCs w:val="20"/>
        </w:rPr>
        <w:t xml:space="preserve">, in their Canvas course menu under </w:t>
      </w:r>
      <w:proofErr w:type="spellStart"/>
      <w:r w:rsidRPr="00313EB1">
        <w:rPr>
          <w:rFonts w:ascii="Arial" w:hAnsi="Arial" w:cs="Arial"/>
          <w:sz w:val="20"/>
          <w:szCs w:val="20"/>
        </w:rPr>
        <w:t>GatorEvals</w:t>
      </w:r>
      <w:proofErr w:type="spellEnd"/>
      <w:r w:rsidRPr="00313EB1">
        <w:rPr>
          <w:rFonts w:ascii="Arial" w:hAnsi="Arial" w:cs="Arial"/>
          <w:sz w:val="20"/>
          <w:szCs w:val="20"/>
        </w:rPr>
        <w:t>, or via </w:t>
      </w:r>
      <w:hyperlink r:id="rId40" w:tgtFrame="_blank" w:history="1">
        <w:r w:rsidRPr="00313EB1">
          <w:rPr>
            <w:rStyle w:val="Hyperlink"/>
            <w:rFonts w:ascii="Arial" w:hAnsi="Arial" w:cs="Arial"/>
            <w:sz w:val="20"/>
            <w:szCs w:val="20"/>
          </w:rPr>
          <w:t>https://ufl.bluera.com/ufl/</w:t>
        </w:r>
      </w:hyperlink>
      <w:r w:rsidRPr="00313EB1">
        <w:rPr>
          <w:rFonts w:ascii="Arial" w:hAnsi="Arial" w:cs="Arial"/>
          <w:sz w:val="20"/>
          <w:szCs w:val="20"/>
        </w:rPr>
        <w:t>. Summaries of course evaluation results are available to students at </w:t>
      </w:r>
      <w:hyperlink r:id="rId41" w:history="1">
        <w:r w:rsidRPr="00313EB1">
          <w:rPr>
            <w:rStyle w:val="Hyperlink"/>
            <w:rFonts w:ascii="Arial" w:hAnsi="Arial" w:cs="Arial"/>
            <w:sz w:val="20"/>
            <w:szCs w:val="20"/>
          </w:rPr>
          <w:t>https://gatorevals.aa.ufl.edu/public-results/</w:t>
        </w:r>
      </w:hyperlink>
      <w:r w:rsidRPr="00313EB1">
        <w:rPr>
          <w:rFonts w:ascii="Arial" w:hAnsi="Arial" w:cs="Arial"/>
          <w:sz w:val="20"/>
          <w:szCs w:val="20"/>
        </w:rPr>
        <w:t>.</w:t>
      </w:r>
    </w:p>
    <w:p w14:paraId="33660B8F" w14:textId="77777777" w:rsidR="00EF02CC" w:rsidRPr="00313EB1" w:rsidRDefault="00EF02CC" w:rsidP="00C66D11">
      <w:pPr>
        <w:spacing w:after="0" w:line="240" w:lineRule="auto"/>
        <w:contextualSpacing/>
        <w:rPr>
          <w:rFonts w:ascii="Arial" w:eastAsia="Calibri" w:hAnsi="Arial" w:cs="Arial"/>
          <w:sz w:val="20"/>
          <w:szCs w:val="20"/>
        </w:rPr>
      </w:pPr>
    </w:p>
    <w:p w14:paraId="704D28BF" w14:textId="77777777" w:rsidR="00E73E50" w:rsidRPr="00313EB1" w:rsidRDefault="00E73E50" w:rsidP="00C66D11">
      <w:pPr>
        <w:pStyle w:val="Heading1"/>
        <w:spacing w:before="0" w:line="240" w:lineRule="auto"/>
        <w:rPr>
          <w:rFonts w:ascii="Arial" w:eastAsia="Times New Roman" w:hAnsi="Arial" w:cs="Arial"/>
          <w:sz w:val="20"/>
          <w:szCs w:val="20"/>
        </w:rPr>
      </w:pPr>
      <w:r w:rsidRPr="00313EB1">
        <w:rPr>
          <w:rFonts w:ascii="Arial" w:eastAsia="Times New Roman" w:hAnsi="Arial" w:cs="Arial"/>
          <w:sz w:val="20"/>
          <w:szCs w:val="20"/>
        </w:rPr>
        <w:t>SUPPORT SERVICES</w:t>
      </w:r>
    </w:p>
    <w:p w14:paraId="5B2119CD" w14:textId="77777777" w:rsidR="00E73E50" w:rsidRPr="00313EB1" w:rsidRDefault="00E73E50" w:rsidP="00C66D11">
      <w:pPr>
        <w:pStyle w:val="Heading1"/>
        <w:spacing w:before="0" w:line="240" w:lineRule="auto"/>
        <w:rPr>
          <w:rFonts w:ascii="Arial" w:eastAsia="Times New Roman" w:hAnsi="Arial" w:cs="Arial"/>
          <w:sz w:val="20"/>
          <w:szCs w:val="20"/>
        </w:rPr>
      </w:pPr>
    </w:p>
    <w:p w14:paraId="1FE7B567" w14:textId="77777777" w:rsidR="005035AE" w:rsidRPr="00313EB1" w:rsidRDefault="005035AE" w:rsidP="00C66D11">
      <w:pPr>
        <w:pStyle w:val="Heading1"/>
        <w:spacing w:before="0" w:line="240" w:lineRule="auto"/>
        <w:rPr>
          <w:rFonts w:ascii="Arial" w:eastAsia="Times New Roman" w:hAnsi="Arial" w:cs="Arial"/>
          <w:sz w:val="20"/>
          <w:szCs w:val="20"/>
        </w:rPr>
      </w:pPr>
      <w:r w:rsidRPr="00313EB1">
        <w:rPr>
          <w:rFonts w:ascii="Arial" w:eastAsia="Times New Roman" w:hAnsi="Arial" w:cs="Arial"/>
          <w:sz w:val="20"/>
          <w:szCs w:val="20"/>
        </w:rPr>
        <w:t>Accommodations for Students with Disabilities</w:t>
      </w:r>
    </w:p>
    <w:p w14:paraId="462AA04F" w14:textId="2AA97945" w:rsidR="00AE3339" w:rsidRPr="00313EB1" w:rsidRDefault="00AE3339" w:rsidP="00C66D11">
      <w:pPr>
        <w:spacing w:after="0" w:line="240" w:lineRule="auto"/>
        <w:rPr>
          <w:rFonts w:ascii="Arial" w:eastAsia="Times New Roman" w:hAnsi="Arial" w:cs="Arial"/>
          <w:sz w:val="20"/>
          <w:szCs w:val="20"/>
        </w:rPr>
      </w:pPr>
      <w:r w:rsidRPr="00313EB1">
        <w:rPr>
          <w:rFonts w:ascii="Arial" w:hAnsi="Arial" w:cs="Arial"/>
          <w:sz w:val="20"/>
          <w:szCs w:val="20"/>
        </w:rPr>
        <w:t>If you require classroom accommodation because of a disability,</w:t>
      </w:r>
      <w:r w:rsidRPr="00313EB1">
        <w:rPr>
          <w:rFonts w:ascii="Arial" w:eastAsia="Times New Roman" w:hAnsi="Arial" w:cs="Arial"/>
          <w:sz w:val="20"/>
          <w:szCs w:val="20"/>
        </w:rPr>
        <w:t xml:space="preserve"> it is strongly recommended you register with the Dean of Students Office </w:t>
      </w:r>
      <w:hyperlink r:id="rId42" w:history="1">
        <w:r w:rsidRPr="00313EB1">
          <w:rPr>
            <w:rStyle w:val="Hyperlink"/>
            <w:rFonts w:ascii="Arial" w:eastAsia="Times New Roman" w:hAnsi="Arial" w:cs="Arial"/>
            <w:sz w:val="20"/>
            <w:szCs w:val="20"/>
          </w:rPr>
          <w:t>http://www.dso.ufl.edu</w:t>
        </w:r>
      </w:hyperlink>
      <w:r w:rsidRPr="00313EB1">
        <w:rPr>
          <w:rFonts w:ascii="Arial" w:eastAsia="Times New Roman" w:hAnsi="Arial" w:cs="Arial"/>
          <w:sz w:val="20"/>
          <w:szCs w:val="20"/>
        </w:rPr>
        <w:t xml:space="preserve"> within the first week of class or as soon</w:t>
      </w:r>
      <w:r w:rsidR="006114A4" w:rsidRPr="00313EB1">
        <w:rPr>
          <w:rFonts w:ascii="Arial" w:eastAsia="Times New Roman" w:hAnsi="Arial" w:cs="Arial"/>
          <w:sz w:val="20"/>
          <w:szCs w:val="20"/>
        </w:rPr>
        <w:t xml:space="preserve"> as</w:t>
      </w:r>
      <w:r w:rsidRPr="00313EB1">
        <w:rPr>
          <w:rFonts w:ascii="Arial" w:eastAsia="Times New Roman" w:hAnsi="Arial" w:cs="Arial"/>
          <w:sz w:val="20"/>
          <w:szCs w:val="20"/>
        </w:rPr>
        <w:t xml:space="preserve">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429E28C1" w14:textId="7CD54C49" w:rsidR="00886169" w:rsidRPr="00313EB1" w:rsidRDefault="00886169" w:rsidP="00C66D11">
      <w:pPr>
        <w:spacing w:after="0" w:line="240" w:lineRule="auto"/>
        <w:rPr>
          <w:rFonts w:ascii="Arial" w:eastAsia="Times New Roman" w:hAnsi="Arial" w:cs="Arial"/>
          <w:sz w:val="20"/>
          <w:szCs w:val="20"/>
        </w:rPr>
      </w:pPr>
    </w:p>
    <w:p w14:paraId="0364E649" w14:textId="77777777" w:rsidR="005035AE" w:rsidRPr="00313EB1" w:rsidRDefault="005035AE" w:rsidP="00C66D11">
      <w:pPr>
        <w:pStyle w:val="Heading1"/>
        <w:spacing w:before="0" w:line="240" w:lineRule="auto"/>
        <w:rPr>
          <w:rFonts w:ascii="Arial" w:eastAsia="Times New Roman" w:hAnsi="Arial" w:cs="Arial"/>
          <w:sz w:val="20"/>
          <w:szCs w:val="20"/>
        </w:rPr>
      </w:pPr>
      <w:r w:rsidRPr="00313EB1">
        <w:rPr>
          <w:rFonts w:ascii="Arial" w:eastAsia="Times New Roman" w:hAnsi="Arial" w:cs="Arial"/>
          <w:sz w:val="20"/>
          <w:szCs w:val="20"/>
        </w:rPr>
        <w:t>Counseling and Student Health</w:t>
      </w:r>
    </w:p>
    <w:p w14:paraId="50E34061" w14:textId="1B44782A" w:rsidR="00A47D89" w:rsidRPr="00313EB1" w:rsidRDefault="00A47D89" w:rsidP="00C66D11">
      <w:pPr>
        <w:shd w:val="clear" w:color="auto" w:fill="FFFFFF"/>
        <w:spacing w:after="0" w:line="240" w:lineRule="auto"/>
        <w:contextualSpacing/>
        <w:textAlignment w:val="baseline"/>
        <w:outlineLvl w:val="4"/>
        <w:rPr>
          <w:rFonts w:ascii="Arial" w:eastAsia="Times New Roman" w:hAnsi="Arial" w:cs="Arial"/>
          <w:sz w:val="20"/>
          <w:szCs w:val="20"/>
        </w:rPr>
      </w:pPr>
      <w:r w:rsidRPr="00313EB1">
        <w:rPr>
          <w:rFonts w:ascii="Arial" w:eastAsia="Times New Roman" w:hAnsi="Arial" w:cs="Arial"/>
          <w:sz w:val="20"/>
          <w:szCs w:val="20"/>
        </w:rPr>
        <w:t>S</w:t>
      </w:r>
      <w:r w:rsidR="005035AE" w:rsidRPr="00313EB1">
        <w:rPr>
          <w:rFonts w:ascii="Arial" w:eastAsia="Times New Roman" w:hAnsi="Arial" w:cs="Arial"/>
          <w:sz w:val="20"/>
          <w:szCs w:val="20"/>
        </w:rPr>
        <w:t xml:space="preserve">tudents </w:t>
      </w:r>
      <w:r w:rsidRPr="00313EB1">
        <w:rPr>
          <w:rFonts w:ascii="Arial" w:eastAsia="Times New Roman" w:hAnsi="Arial" w:cs="Arial"/>
          <w:sz w:val="20"/>
          <w:szCs w:val="20"/>
        </w:rPr>
        <w:t>sometimes experience stress from academic expectations and/or</w:t>
      </w:r>
      <w:r w:rsidR="005035AE" w:rsidRPr="00313EB1">
        <w:rPr>
          <w:rFonts w:ascii="Arial" w:eastAsia="Times New Roman" w:hAnsi="Arial" w:cs="Arial"/>
          <w:sz w:val="20"/>
          <w:szCs w:val="20"/>
        </w:rPr>
        <w:t xml:space="preserve"> </w:t>
      </w:r>
      <w:r w:rsidR="00870932" w:rsidRPr="00313EB1">
        <w:rPr>
          <w:rFonts w:ascii="Arial" w:eastAsia="Times New Roman" w:hAnsi="Arial" w:cs="Arial"/>
          <w:sz w:val="20"/>
          <w:szCs w:val="20"/>
        </w:rPr>
        <w:t xml:space="preserve">personal </w:t>
      </w:r>
      <w:r w:rsidRPr="00313EB1">
        <w:rPr>
          <w:rFonts w:ascii="Arial" w:eastAsia="Times New Roman" w:hAnsi="Arial" w:cs="Arial"/>
          <w:sz w:val="20"/>
          <w:szCs w:val="20"/>
        </w:rPr>
        <w:t xml:space="preserve">and interpersonal </w:t>
      </w:r>
      <w:r w:rsidR="005035AE" w:rsidRPr="00313EB1">
        <w:rPr>
          <w:rFonts w:ascii="Arial" w:eastAsia="Times New Roman" w:hAnsi="Arial" w:cs="Arial"/>
          <w:sz w:val="20"/>
          <w:szCs w:val="20"/>
        </w:rPr>
        <w:t xml:space="preserve">issues that may interfere with their academic performance. If you find yourself facing </w:t>
      </w:r>
      <w:r w:rsidR="00870932" w:rsidRPr="00313EB1">
        <w:rPr>
          <w:rFonts w:ascii="Arial" w:eastAsia="Times New Roman" w:hAnsi="Arial" w:cs="Arial"/>
          <w:sz w:val="20"/>
          <w:szCs w:val="20"/>
        </w:rPr>
        <w:t>issues that have the potential to or are already</w:t>
      </w:r>
      <w:r w:rsidR="005035AE" w:rsidRPr="00313EB1">
        <w:rPr>
          <w:rFonts w:ascii="Arial" w:eastAsia="Times New Roman" w:hAnsi="Arial" w:cs="Arial"/>
          <w:sz w:val="20"/>
          <w:szCs w:val="20"/>
        </w:rPr>
        <w:t xml:space="preserve"> </w:t>
      </w:r>
      <w:r w:rsidRPr="00313EB1">
        <w:rPr>
          <w:rFonts w:ascii="Arial" w:eastAsia="Times New Roman" w:hAnsi="Arial" w:cs="Arial"/>
          <w:sz w:val="20"/>
          <w:szCs w:val="20"/>
        </w:rPr>
        <w:t xml:space="preserve">negatively </w:t>
      </w:r>
      <w:r w:rsidR="005035AE" w:rsidRPr="00313EB1">
        <w:rPr>
          <w:rFonts w:ascii="Arial" w:eastAsia="Times New Roman" w:hAnsi="Arial" w:cs="Arial"/>
          <w:sz w:val="20"/>
          <w:szCs w:val="20"/>
        </w:rPr>
        <w:t>affecting your coursework, you are encouraged to talk with an instructor and</w:t>
      </w:r>
      <w:r w:rsidR="00D25185" w:rsidRPr="00313EB1">
        <w:rPr>
          <w:rFonts w:ascii="Arial" w:eastAsia="Times New Roman" w:hAnsi="Arial" w:cs="Arial"/>
          <w:sz w:val="20"/>
          <w:szCs w:val="20"/>
        </w:rPr>
        <w:t>/or</w:t>
      </w:r>
      <w:r w:rsidRPr="00313EB1">
        <w:rPr>
          <w:rFonts w:ascii="Arial" w:eastAsia="Times New Roman" w:hAnsi="Arial" w:cs="Arial"/>
          <w:sz w:val="20"/>
          <w:szCs w:val="20"/>
        </w:rPr>
        <w:t xml:space="preserve"> seek help through University resources available to you.</w:t>
      </w:r>
    </w:p>
    <w:p w14:paraId="2CC2A01A" w14:textId="77777777" w:rsidR="00DF1B8C" w:rsidRPr="00313EB1" w:rsidRDefault="00DF1B8C" w:rsidP="00C66D11">
      <w:pPr>
        <w:shd w:val="clear" w:color="auto" w:fill="FFFFFF"/>
        <w:spacing w:after="0" w:line="240" w:lineRule="auto"/>
        <w:contextualSpacing/>
        <w:textAlignment w:val="baseline"/>
        <w:outlineLvl w:val="4"/>
        <w:rPr>
          <w:rFonts w:ascii="Arial" w:eastAsia="Times New Roman" w:hAnsi="Arial" w:cs="Arial"/>
          <w:sz w:val="20"/>
          <w:szCs w:val="20"/>
        </w:rPr>
      </w:pPr>
    </w:p>
    <w:p w14:paraId="3929BC7B" w14:textId="1213215C" w:rsidR="00A47D89" w:rsidRPr="00313EB1" w:rsidRDefault="00870932" w:rsidP="00C66D11">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313EB1">
        <w:rPr>
          <w:rFonts w:ascii="Arial" w:eastAsia="Times New Roman" w:hAnsi="Arial" w:cs="Arial"/>
          <w:sz w:val="20"/>
          <w:szCs w:val="20"/>
        </w:rPr>
        <w:t xml:space="preserve">The </w:t>
      </w:r>
      <w:r w:rsidRPr="00313EB1">
        <w:rPr>
          <w:rFonts w:ascii="Arial" w:eastAsia="Times New Roman" w:hAnsi="Arial" w:cs="Arial"/>
          <w:b/>
          <w:sz w:val="20"/>
          <w:szCs w:val="20"/>
        </w:rPr>
        <w:t>Counseling and Wellness Center</w:t>
      </w:r>
      <w:r w:rsidRPr="00313EB1">
        <w:rPr>
          <w:rFonts w:ascii="Arial" w:eastAsia="Times New Roman" w:hAnsi="Arial" w:cs="Arial"/>
          <w:sz w:val="20"/>
          <w:szCs w:val="20"/>
        </w:rPr>
        <w:t xml:space="preserve"> </w:t>
      </w:r>
      <w:r w:rsidR="00A47D89" w:rsidRPr="00313EB1">
        <w:rPr>
          <w:rFonts w:ascii="Arial" w:eastAsia="Times New Roman" w:hAnsi="Arial" w:cs="Arial"/>
          <w:sz w:val="20"/>
          <w:szCs w:val="20"/>
        </w:rPr>
        <w:t xml:space="preserve">352-392-1575 </w:t>
      </w:r>
      <w:r w:rsidRPr="00313EB1">
        <w:rPr>
          <w:rFonts w:ascii="Arial" w:eastAsia="Times New Roman" w:hAnsi="Arial" w:cs="Arial"/>
          <w:sz w:val="20"/>
          <w:szCs w:val="20"/>
        </w:rPr>
        <w:t xml:space="preserve">offers a variety of </w:t>
      </w:r>
      <w:r w:rsidR="00A47D89" w:rsidRPr="00313EB1">
        <w:rPr>
          <w:rFonts w:ascii="Arial" w:eastAsia="Times New Roman" w:hAnsi="Arial" w:cs="Arial"/>
          <w:sz w:val="20"/>
          <w:szCs w:val="20"/>
        </w:rPr>
        <w:t xml:space="preserve">support </w:t>
      </w:r>
      <w:r w:rsidRPr="00313EB1">
        <w:rPr>
          <w:rFonts w:ascii="Arial" w:eastAsia="Times New Roman" w:hAnsi="Arial" w:cs="Arial"/>
          <w:sz w:val="20"/>
          <w:szCs w:val="20"/>
        </w:rPr>
        <w:t>services such as psychological assessment and intervention</w:t>
      </w:r>
      <w:r w:rsidR="00A47D89" w:rsidRPr="00313EB1">
        <w:rPr>
          <w:rFonts w:ascii="Arial" w:eastAsia="Times New Roman" w:hAnsi="Arial" w:cs="Arial"/>
          <w:sz w:val="20"/>
          <w:szCs w:val="20"/>
        </w:rPr>
        <w:t xml:space="preserve"> and assistance for math and test anxiety</w:t>
      </w:r>
      <w:r w:rsidRPr="00313EB1">
        <w:rPr>
          <w:rFonts w:ascii="Arial" w:eastAsia="Times New Roman" w:hAnsi="Arial" w:cs="Arial"/>
          <w:sz w:val="20"/>
          <w:szCs w:val="20"/>
        </w:rPr>
        <w:t xml:space="preserve">. </w:t>
      </w:r>
      <w:r w:rsidR="005035AE" w:rsidRPr="00313EB1">
        <w:rPr>
          <w:rFonts w:ascii="Arial" w:eastAsia="Times New Roman" w:hAnsi="Arial" w:cs="Arial"/>
          <w:sz w:val="20"/>
          <w:szCs w:val="20"/>
        </w:rPr>
        <w:t>Visit their web site for more information: </w:t>
      </w:r>
      <w:hyperlink r:id="rId43" w:history="1">
        <w:r w:rsidR="005035AE" w:rsidRPr="00313EB1">
          <w:rPr>
            <w:rStyle w:val="Hyperlink"/>
            <w:rFonts w:ascii="Arial" w:eastAsia="Times New Roman" w:hAnsi="Arial" w:cs="Arial"/>
            <w:color w:val="auto"/>
            <w:sz w:val="20"/>
            <w:szCs w:val="20"/>
          </w:rPr>
          <w:t>http://www.counseling.ufl.edu</w:t>
        </w:r>
      </w:hyperlink>
      <w:r w:rsidR="005035AE" w:rsidRPr="00313EB1">
        <w:rPr>
          <w:rFonts w:ascii="Arial" w:eastAsia="Times New Roman" w:hAnsi="Arial" w:cs="Arial"/>
          <w:sz w:val="20"/>
          <w:szCs w:val="20"/>
        </w:rPr>
        <w:t>.</w:t>
      </w:r>
      <w:r w:rsidRPr="00313EB1">
        <w:rPr>
          <w:rFonts w:ascii="Arial" w:eastAsia="Times New Roman" w:hAnsi="Arial" w:cs="Arial"/>
          <w:sz w:val="20"/>
          <w:szCs w:val="20"/>
        </w:rPr>
        <w:t xml:space="preserve"> </w:t>
      </w:r>
      <w:r w:rsidR="00A47D89" w:rsidRPr="00313EB1">
        <w:rPr>
          <w:rFonts w:ascii="Arial" w:eastAsia="Times New Roman" w:hAnsi="Arial" w:cs="Arial"/>
          <w:sz w:val="20"/>
          <w:szCs w:val="20"/>
        </w:rPr>
        <w:t xml:space="preserve">On line and in person assistance is available. </w:t>
      </w:r>
    </w:p>
    <w:p w14:paraId="02F37EC6" w14:textId="77777777" w:rsidR="00DF1B8C" w:rsidRPr="00313EB1" w:rsidRDefault="00DF1B8C" w:rsidP="00C66D11">
      <w:pPr>
        <w:pStyle w:val="ListParagraph"/>
        <w:shd w:val="clear" w:color="auto" w:fill="FFFFFF"/>
        <w:spacing w:after="0" w:line="240" w:lineRule="auto"/>
        <w:textAlignment w:val="baseline"/>
        <w:outlineLvl w:val="4"/>
        <w:rPr>
          <w:rFonts w:ascii="Arial" w:eastAsia="Times New Roman" w:hAnsi="Arial" w:cs="Arial"/>
          <w:sz w:val="20"/>
          <w:szCs w:val="20"/>
        </w:rPr>
      </w:pPr>
    </w:p>
    <w:p w14:paraId="11307C19" w14:textId="577750D6" w:rsidR="00A47D89" w:rsidRPr="00313EB1" w:rsidRDefault="00BA0902" w:rsidP="00C66D11">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313EB1">
        <w:rPr>
          <w:rFonts w:ascii="Arial" w:eastAsia="Times New Roman" w:hAnsi="Arial" w:cs="Arial"/>
          <w:b/>
          <w:sz w:val="20"/>
          <w:szCs w:val="20"/>
        </w:rPr>
        <w:t xml:space="preserve">U </w:t>
      </w:r>
      <w:r w:rsidR="00125C21" w:rsidRPr="00313EB1">
        <w:rPr>
          <w:rFonts w:ascii="Arial" w:eastAsia="Times New Roman" w:hAnsi="Arial" w:cs="Arial"/>
          <w:b/>
          <w:sz w:val="20"/>
          <w:szCs w:val="20"/>
        </w:rPr>
        <w:t>Matter We Care</w:t>
      </w:r>
      <w:r w:rsidR="00125C21" w:rsidRPr="00313EB1">
        <w:rPr>
          <w:rFonts w:ascii="Arial" w:eastAsia="Times New Roman" w:hAnsi="Arial" w:cs="Arial"/>
          <w:sz w:val="20"/>
          <w:szCs w:val="20"/>
        </w:rPr>
        <w:t xml:space="preserve"> website: </w:t>
      </w:r>
      <w:hyperlink r:id="rId44" w:history="1">
        <w:r w:rsidR="00125C21" w:rsidRPr="00313EB1">
          <w:rPr>
            <w:rStyle w:val="Hyperlink"/>
            <w:rFonts w:ascii="Arial" w:eastAsia="Times New Roman" w:hAnsi="Arial" w:cs="Arial"/>
            <w:color w:val="auto"/>
            <w:sz w:val="20"/>
            <w:szCs w:val="20"/>
          </w:rPr>
          <w:t>http://www.umatter.ufl.edu/</w:t>
        </w:r>
      </w:hyperlink>
      <w:r w:rsidR="00D914A5" w:rsidRPr="00313EB1">
        <w:rPr>
          <w:rFonts w:ascii="Arial" w:eastAsia="Times New Roman" w:hAnsi="Arial" w:cs="Arial"/>
          <w:sz w:val="20"/>
          <w:szCs w:val="20"/>
        </w:rPr>
        <w:t xml:space="preserve">. </w:t>
      </w:r>
      <w:r w:rsidR="00A47D89" w:rsidRPr="00313EB1">
        <w:rPr>
          <w:rFonts w:ascii="Arial" w:eastAsia="Times New Roman" w:hAnsi="Arial" w:cs="Arial"/>
          <w:sz w:val="20"/>
          <w:szCs w:val="20"/>
        </w:rPr>
        <w:t xml:space="preserve">If you are feeling overwhelmed or stressed, you can reach out for help through the You Matter We Care website, which is staffed by Dean of Students and Counseling Center personnel.  </w:t>
      </w:r>
      <w:r w:rsidR="00125C21" w:rsidRPr="00313EB1">
        <w:rPr>
          <w:rFonts w:ascii="Arial" w:eastAsia="Times New Roman" w:hAnsi="Arial" w:cs="Arial"/>
          <w:sz w:val="20"/>
          <w:szCs w:val="20"/>
        </w:rPr>
        <w:t xml:space="preserve"> </w:t>
      </w:r>
    </w:p>
    <w:p w14:paraId="232903DF" w14:textId="0BCD47BD" w:rsidR="00DF1B8C" w:rsidRPr="00313EB1" w:rsidRDefault="00DF1B8C" w:rsidP="00C66D11">
      <w:pPr>
        <w:shd w:val="clear" w:color="auto" w:fill="FFFFFF"/>
        <w:spacing w:after="0" w:line="240" w:lineRule="auto"/>
        <w:textAlignment w:val="baseline"/>
        <w:outlineLvl w:val="4"/>
        <w:rPr>
          <w:rFonts w:ascii="Arial" w:eastAsia="Times New Roman" w:hAnsi="Arial" w:cs="Arial"/>
          <w:sz w:val="20"/>
          <w:szCs w:val="20"/>
        </w:rPr>
      </w:pPr>
    </w:p>
    <w:p w14:paraId="0C159484" w14:textId="523FDF80" w:rsidR="00F95236" w:rsidRPr="00313EB1" w:rsidRDefault="00A47D89" w:rsidP="00C66D11">
      <w:pPr>
        <w:pStyle w:val="ListParagraph"/>
        <w:numPr>
          <w:ilvl w:val="0"/>
          <w:numId w:val="5"/>
        </w:numPr>
        <w:shd w:val="clear" w:color="auto" w:fill="FFFFFF"/>
        <w:spacing w:after="0" w:line="240" w:lineRule="auto"/>
        <w:textAlignment w:val="baseline"/>
        <w:outlineLvl w:val="4"/>
        <w:rPr>
          <w:rStyle w:val="Hyperlink"/>
          <w:rFonts w:ascii="Arial" w:hAnsi="Arial" w:cs="Arial"/>
          <w:color w:val="auto"/>
          <w:sz w:val="20"/>
          <w:szCs w:val="20"/>
          <w:u w:val="none"/>
        </w:rPr>
      </w:pPr>
      <w:r w:rsidRPr="00313EB1">
        <w:rPr>
          <w:rFonts w:ascii="Arial" w:eastAsia="Times New Roman" w:hAnsi="Arial" w:cs="Arial"/>
          <w:sz w:val="20"/>
          <w:szCs w:val="20"/>
        </w:rPr>
        <w:t>T</w:t>
      </w:r>
      <w:r w:rsidR="005035AE" w:rsidRPr="00313EB1">
        <w:rPr>
          <w:rFonts w:ascii="Arial" w:eastAsia="Times New Roman" w:hAnsi="Arial" w:cs="Arial"/>
          <w:sz w:val="20"/>
          <w:szCs w:val="20"/>
        </w:rPr>
        <w:t xml:space="preserve">he </w:t>
      </w:r>
      <w:r w:rsidR="005035AE" w:rsidRPr="00313EB1">
        <w:rPr>
          <w:rFonts w:ascii="Arial" w:eastAsia="Times New Roman" w:hAnsi="Arial" w:cs="Arial"/>
          <w:b/>
          <w:sz w:val="20"/>
          <w:szCs w:val="20"/>
        </w:rPr>
        <w:t>Student Health Care Center</w:t>
      </w:r>
      <w:r w:rsidR="005035AE" w:rsidRPr="00313EB1">
        <w:rPr>
          <w:rFonts w:ascii="Arial" w:eastAsia="Times New Roman" w:hAnsi="Arial" w:cs="Arial"/>
          <w:sz w:val="20"/>
          <w:szCs w:val="20"/>
        </w:rPr>
        <w:t xml:space="preserve"> at </w:t>
      </w:r>
      <w:proofErr w:type="spellStart"/>
      <w:r w:rsidR="005035AE" w:rsidRPr="00313EB1">
        <w:rPr>
          <w:rFonts w:ascii="Arial" w:eastAsia="Times New Roman" w:hAnsi="Arial" w:cs="Arial"/>
          <w:sz w:val="20"/>
          <w:szCs w:val="20"/>
        </w:rPr>
        <w:t>Shands</w:t>
      </w:r>
      <w:proofErr w:type="spellEnd"/>
      <w:r w:rsidR="005035AE" w:rsidRPr="00313EB1">
        <w:rPr>
          <w:rFonts w:ascii="Arial" w:eastAsia="Times New Roman" w:hAnsi="Arial" w:cs="Arial"/>
          <w:sz w:val="20"/>
          <w:szCs w:val="20"/>
        </w:rPr>
        <w:t xml:space="preserve"> is a satellite clinic of the main Student Health Care Center located on Fletcher Drive on campus. Student Health at </w:t>
      </w:r>
      <w:proofErr w:type="spellStart"/>
      <w:r w:rsidR="005035AE" w:rsidRPr="00313EB1">
        <w:rPr>
          <w:rFonts w:ascii="Arial" w:eastAsia="Times New Roman" w:hAnsi="Arial" w:cs="Arial"/>
          <w:sz w:val="20"/>
          <w:szCs w:val="20"/>
        </w:rPr>
        <w:t>Shands</w:t>
      </w:r>
      <w:proofErr w:type="spellEnd"/>
      <w:r w:rsidR="005035AE" w:rsidRPr="00313EB1">
        <w:rPr>
          <w:rFonts w:ascii="Arial" w:eastAsia="Times New Roman" w:hAnsi="Arial" w:cs="Arial"/>
          <w:sz w:val="20"/>
          <w:szCs w:val="20"/>
        </w:rPr>
        <w:t xml:space="preserve"> offers a variety of clinical services. The clinic is located on the second floor of the Dental Tower in the Health Science Center. For more information, contact the clinic at 392-0627 or check out the web site at: </w:t>
      </w:r>
      <w:hyperlink r:id="rId45" w:history="1">
        <w:r w:rsidR="00F95236" w:rsidRPr="00313EB1">
          <w:rPr>
            <w:rStyle w:val="Hyperlink"/>
            <w:rFonts w:ascii="Arial" w:hAnsi="Arial" w:cs="Arial"/>
            <w:color w:val="auto"/>
            <w:sz w:val="20"/>
            <w:szCs w:val="20"/>
          </w:rPr>
          <w:t>https://shcc.ufl.edu/</w:t>
        </w:r>
      </w:hyperlink>
    </w:p>
    <w:p w14:paraId="776E003F" w14:textId="2491DB49" w:rsidR="00DF1B8C" w:rsidRPr="00313EB1" w:rsidRDefault="00DF1B8C" w:rsidP="00C66D11">
      <w:pPr>
        <w:shd w:val="clear" w:color="auto" w:fill="FFFFFF"/>
        <w:spacing w:after="0" w:line="240" w:lineRule="auto"/>
        <w:textAlignment w:val="baseline"/>
        <w:outlineLvl w:val="4"/>
        <w:rPr>
          <w:rFonts w:ascii="Arial" w:hAnsi="Arial" w:cs="Arial"/>
          <w:sz w:val="20"/>
          <w:szCs w:val="20"/>
        </w:rPr>
      </w:pPr>
    </w:p>
    <w:p w14:paraId="1F6CB01E" w14:textId="54B0CA44" w:rsidR="005035AE" w:rsidRPr="00313EB1" w:rsidRDefault="005035AE" w:rsidP="00C66D11">
      <w:pPr>
        <w:pStyle w:val="ListParagraph"/>
        <w:numPr>
          <w:ilvl w:val="0"/>
          <w:numId w:val="5"/>
        </w:numPr>
        <w:shd w:val="clear" w:color="auto" w:fill="FFFFFF"/>
        <w:spacing w:after="0" w:line="240" w:lineRule="auto"/>
        <w:textAlignment w:val="baseline"/>
        <w:outlineLvl w:val="3"/>
        <w:rPr>
          <w:rStyle w:val="Hyperlink"/>
          <w:rFonts w:ascii="Arial" w:eastAsia="Times New Roman" w:hAnsi="Arial" w:cs="Arial"/>
          <w:color w:val="auto"/>
          <w:sz w:val="20"/>
          <w:szCs w:val="20"/>
        </w:rPr>
      </w:pPr>
      <w:r w:rsidRPr="00313EB1">
        <w:rPr>
          <w:rFonts w:ascii="Arial" w:eastAsia="Times New Roman" w:hAnsi="Arial" w:cs="Arial"/>
          <w:sz w:val="20"/>
          <w:szCs w:val="20"/>
        </w:rPr>
        <w:t>Crisis intervention is always available 24/7 from:</w:t>
      </w:r>
      <w:r w:rsidR="00BA0902" w:rsidRPr="00313EB1">
        <w:rPr>
          <w:rFonts w:ascii="Arial" w:eastAsia="Times New Roman" w:hAnsi="Arial" w:cs="Arial"/>
          <w:sz w:val="20"/>
          <w:szCs w:val="20"/>
        </w:rPr>
        <w:t xml:space="preserve"> </w:t>
      </w:r>
      <w:r w:rsidRPr="00313EB1">
        <w:rPr>
          <w:rFonts w:ascii="Arial" w:eastAsia="Times New Roman" w:hAnsi="Arial" w:cs="Arial"/>
          <w:sz w:val="20"/>
          <w:szCs w:val="20"/>
        </w:rPr>
        <w:t>Alachua County Crisis Center:</w:t>
      </w:r>
      <w:r w:rsidR="00BA0902" w:rsidRPr="00313EB1">
        <w:rPr>
          <w:rFonts w:ascii="Arial" w:eastAsia="Times New Roman" w:hAnsi="Arial" w:cs="Arial"/>
          <w:sz w:val="20"/>
          <w:szCs w:val="20"/>
        </w:rPr>
        <w:t xml:space="preserve"> </w:t>
      </w:r>
      <w:r w:rsidRPr="00313EB1">
        <w:rPr>
          <w:rFonts w:ascii="Arial" w:eastAsia="Times New Roman" w:hAnsi="Arial" w:cs="Arial"/>
          <w:sz w:val="20"/>
          <w:szCs w:val="20"/>
        </w:rPr>
        <w:t>(352) 264-6789</w:t>
      </w:r>
      <w:r w:rsidRPr="00313EB1">
        <w:rPr>
          <w:rFonts w:ascii="Arial" w:eastAsia="Times New Roman" w:hAnsi="Arial" w:cs="Arial"/>
          <w:sz w:val="20"/>
          <w:szCs w:val="20"/>
        </w:rPr>
        <w:br/>
      </w:r>
      <w:hyperlink r:id="rId46" w:history="1">
        <w:r w:rsidRPr="00313EB1">
          <w:rPr>
            <w:rStyle w:val="Hyperlink"/>
            <w:rFonts w:ascii="Arial" w:eastAsia="Times New Roman" w:hAnsi="Arial" w:cs="Arial"/>
            <w:color w:val="auto"/>
            <w:sz w:val="20"/>
            <w:szCs w:val="20"/>
          </w:rPr>
          <w:t>http://www.alachuacounty.us/DEPTS/CSS/CRISISCENTER/Pages/CrisisCenter.aspx</w:t>
        </w:r>
      </w:hyperlink>
    </w:p>
    <w:p w14:paraId="207072A5" w14:textId="059FC7F2" w:rsidR="00BA0902" w:rsidRPr="00313EB1" w:rsidRDefault="00BA0902" w:rsidP="00C66D11">
      <w:pPr>
        <w:pStyle w:val="ListParagraph"/>
        <w:shd w:val="clear" w:color="auto" w:fill="FFFFFF"/>
        <w:spacing w:after="0" w:line="240" w:lineRule="auto"/>
        <w:textAlignment w:val="baseline"/>
        <w:outlineLvl w:val="3"/>
        <w:rPr>
          <w:rStyle w:val="Hyperlink"/>
          <w:rFonts w:ascii="Arial" w:eastAsia="Times New Roman" w:hAnsi="Arial" w:cs="Arial"/>
          <w:color w:val="auto"/>
          <w:sz w:val="20"/>
          <w:szCs w:val="20"/>
        </w:rPr>
      </w:pPr>
    </w:p>
    <w:p w14:paraId="2AFA2028" w14:textId="77777777" w:rsidR="00BA0902" w:rsidRPr="00313EB1" w:rsidRDefault="00BA0902" w:rsidP="00C66D11">
      <w:pPr>
        <w:pStyle w:val="ListParagraph"/>
        <w:numPr>
          <w:ilvl w:val="0"/>
          <w:numId w:val="5"/>
        </w:numPr>
        <w:spacing w:before="91" w:line="240" w:lineRule="auto"/>
        <w:ind w:right="1767"/>
        <w:rPr>
          <w:rFonts w:ascii="Arial" w:hAnsi="Arial" w:cs="Arial"/>
          <w:sz w:val="20"/>
          <w:szCs w:val="20"/>
        </w:rPr>
      </w:pPr>
      <w:r w:rsidRPr="00313EB1">
        <w:rPr>
          <w:rFonts w:ascii="Arial" w:hAnsi="Arial" w:cs="Arial"/>
          <w:b/>
          <w:color w:val="202020"/>
          <w:sz w:val="20"/>
          <w:szCs w:val="20"/>
        </w:rPr>
        <w:t>University Police Department</w:t>
      </w:r>
      <w:r w:rsidRPr="00313EB1">
        <w:rPr>
          <w:rFonts w:ascii="Arial" w:hAnsi="Arial" w:cs="Arial"/>
          <w:color w:val="202020"/>
          <w:sz w:val="20"/>
          <w:szCs w:val="20"/>
        </w:rPr>
        <w:t xml:space="preserve">: </w:t>
      </w:r>
      <w:hyperlink r:id="rId47" w:history="1">
        <w:r w:rsidRPr="00313EB1">
          <w:rPr>
            <w:rStyle w:val="Hyperlink"/>
            <w:rFonts w:ascii="Arial" w:hAnsi="Arial" w:cs="Arial"/>
            <w:sz w:val="20"/>
            <w:szCs w:val="20"/>
          </w:rPr>
          <w:t>Visit UF Police Department website</w:t>
        </w:r>
      </w:hyperlink>
      <w:r w:rsidRPr="00313EB1">
        <w:rPr>
          <w:rFonts w:ascii="Arial" w:hAnsi="Arial" w:cs="Arial"/>
          <w:color w:val="202020"/>
          <w:sz w:val="20"/>
          <w:szCs w:val="20"/>
        </w:rPr>
        <w:t xml:space="preserve"> or call 352-392-1111 (or 9-1-1 for emergencies).</w:t>
      </w:r>
    </w:p>
    <w:p w14:paraId="58B078F8" w14:textId="77777777" w:rsidR="00BA0902" w:rsidRPr="00313EB1" w:rsidRDefault="00BA0902" w:rsidP="00C66D11">
      <w:pPr>
        <w:pStyle w:val="BodyText"/>
        <w:spacing w:before="2"/>
        <w:rPr>
          <w:rFonts w:ascii="Arial" w:hAnsi="Arial" w:cs="Arial"/>
          <w:sz w:val="20"/>
          <w:szCs w:val="20"/>
        </w:rPr>
      </w:pPr>
    </w:p>
    <w:p w14:paraId="5D558196" w14:textId="4D7DAD9E" w:rsidR="00BA0902" w:rsidRPr="00313EB1" w:rsidRDefault="00BA0902" w:rsidP="00C66D11">
      <w:pPr>
        <w:pStyle w:val="ListParagraph"/>
        <w:numPr>
          <w:ilvl w:val="0"/>
          <w:numId w:val="5"/>
        </w:numPr>
        <w:spacing w:line="240" w:lineRule="auto"/>
        <w:ind w:right="472"/>
        <w:rPr>
          <w:rFonts w:ascii="Arial" w:hAnsi="Arial" w:cs="Arial"/>
          <w:sz w:val="20"/>
          <w:szCs w:val="20"/>
        </w:rPr>
      </w:pPr>
      <w:r w:rsidRPr="00313EB1">
        <w:rPr>
          <w:rFonts w:ascii="Arial" w:hAnsi="Arial" w:cs="Arial"/>
          <w:b/>
          <w:color w:val="202020"/>
          <w:sz w:val="20"/>
          <w:szCs w:val="20"/>
        </w:rPr>
        <w:t xml:space="preserve">UF Health </w:t>
      </w:r>
      <w:proofErr w:type="spellStart"/>
      <w:r w:rsidRPr="00313EB1">
        <w:rPr>
          <w:rFonts w:ascii="Arial" w:hAnsi="Arial" w:cs="Arial"/>
          <w:b/>
          <w:color w:val="202020"/>
          <w:sz w:val="20"/>
          <w:szCs w:val="20"/>
        </w:rPr>
        <w:t>Shands</w:t>
      </w:r>
      <w:proofErr w:type="spellEnd"/>
      <w:r w:rsidRPr="00313EB1">
        <w:rPr>
          <w:rFonts w:ascii="Arial" w:hAnsi="Arial" w:cs="Arial"/>
          <w:b/>
          <w:color w:val="202020"/>
          <w:sz w:val="20"/>
          <w:szCs w:val="20"/>
        </w:rPr>
        <w:t xml:space="preserve"> Emergency Room / Trauma Center: </w:t>
      </w:r>
      <w:r w:rsidRPr="00313EB1">
        <w:rPr>
          <w:rFonts w:ascii="Arial" w:hAnsi="Arial" w:cs="Arial"/>
          <w:color w:val="202020"/>
          <w:sz w:val="20"/>
          <w:szCs w:val="20"/>
        </w:rPr>
        <w:t xml:space="preserve">For immediate medical care call 352-733-0111 or go to the emergency room at 1515 SW Archer Road, Gainesville, FL 32608; </w:t>
      </w:r>
      <w:hyperlink r:id="rId48" w:history="1">
        <w:r w:rsidRPr="00313EB1">
          <w:rPr>
            <w:rStyle w:val="Hyperlink"/>
            <w:rFonts w:ascii="Arial" w:eastAsiaTheme="majorEastAsia" w:hAnsi="Arial" w:cs="Arial"/>
            <w:sz w:val="20"/>
            <w:szCs w:val="20"/>
          </w:rPr>
          <w:t>Visit the UF Health Emergency Room and Trauma Center website</w:t>
        </w:r>
      </w:hyperlink>
      <w:r w:rsidRPr="00313EB1">
        <w:rPr>
          <w:rFonts w:ascii="Arial" w:hAnsi="Arial" w:cs="Arial"/>
          <w:color w:val="202020"/>
          <w:sz w:val="20"/>
          <w:szCs w:val="20"/>
        </w:rPr>
        <w:t>.</w:t>
      </w:r>
    </w:p>
    <w:p w14:paraId="3B42A98F" w14:textId="77777777" w:rsidR="005035AE" w:rsidRPr="00313EB1" w:rsidRDefault="005035AE" w:rsidP="00C66D11">
      <w:pPr>
        <w:shd w:val="clear" w:color="auto" w:fill="FFFFFF"/>
        <w:spacing w:before="336" w:after="0" w:line="240" w:lineRule="auto"/>
        <w:contextualSpacing/>
        <w:textAlignment w:val="baseline"/>
        <w:outlineLvl w:val="4"/>
        <w:rPr>
          <w:rFonts w:ascii="Arial" w:eastAsia="Times New Roman" w:hAnsi="Arial" w:cs="Arial"/>
          <w:sz w:val="20"/>
          <w:szCs w:val="20"/>
        </w:rPr>
      </w:pPr>
      <w:r w:rsidRPr="00313EB1">
        <w:rPr>
          <w:rFonts w:ascii="Arial" w:eastAsia="Times New Roman" w:hAnsi="Arial" w:cs="Arial"/>
          <w:sz w:val="20"/>
          <w:szCs w:val="20"/>
        </w:rPr>
        <w:t>Do not wait until you reach a crisis to come in and talk with us. We have helped many students through stressful situations impacting their academic performance. You are not alone so do not be afraid to ask for assistance.</w:t>
      </w:r>
    </w:p>
    <w:p w14:paraId="076FB6FB" w14:textId="77777777" w:rsidR="00DD535D" w:rsidRPr="00313EB1" w:rsidRDefault="00DD535D" w:rsidP="00C66D11">
      <w:pPr>
        <w:shd w:val="clear" w:color="auto" w:fill="FFFFFF"/>
        <w:spacing w:before="336" w:after="0" w:line="240" w:lineRule="auto"/>
        <w:contextualSpacing/>
        <w:textAlignment w:val="baseline"/>
        <w:outlineLvl w:val="4"/>
        <w:rPr>
          <w:rFonts w:ascii="Arial" w:eastAsia="Times New Roman" w:hAnsi="Arial" w:cs="Arial"/>
          <w:sz w:val="20"/>
          <w:szCs w:val="20"/>
        </w:rPr>
      </w:pPr>
    </w:p>
    <w:p w14:paraId="74FDF04E" w14:textId="79CFC7E4" w:rsidR="00CC1FB5" w:rsidRPr="00313EB1" w:rsidRDefault="00153082" w:rsidP="00313EB1">
      <w:pPr>
        <w:shd w:val="clear" w:color="auto" w:fill="FFFFFF"/>
        <w:spacing w:before="336" w:line="240" w:lineRule="auto"/>
        <w:contextualSpacing/>
        <w:textAlignment w:val="baseline"/>
        <w:outlineLvl w:val="4"/>
        <w:rPr>
          <w:rFonts w:ascii="Arial" w:hAnsi="Arial" w:cs="Arial"/>
          <w:b/>
          <w:sz w:val="20"/>
          <w:szCs w:val="20"/>
        </w:rPr>
      </w:pPr>
      <w:r w:rsidRPr="00313EB1">
        <w:rPr>
          <w:rFonts w:ascii="Arial" w:hAnsi="Arial" w:cs="Arial"/>
          <w:b/>
          <w:sz w:val="20"/>
          <w:szCs w:val="20"/>
        </w:rPr>
        <w:t>Instructor</w:t>
      </w:r>
      <w:r w:rsidR="00CC1FB5" w:rsidRPr="00313EB1">
        <w:rPr>
          <w:rFonts w:ascii="Arial" w:hAnsi="Arial" w:cs="Arial"/>
          <w:b/>
          <w:sz w:val="20"/>
          <w:szCs w:val="20"/>
        </w:rPr>
        <w:t xml:space="preserve"> Commitment to Equity, Diversity, and Inclusion</w:t>
      </w:r>
    </w:p>
    <w:p w14:paraId="1E31CAD8" w14:textId="51B8E23C" w:rsidR="00CC1FB5" w:rsidRPr="00313EB1" w:rsidRDefault="00CC1FB5" w:rsidP="00313EB1">
      <w:pPr>
        <w:shd w:val="clear" w:color="auto" w:fill="FFFFFF"/>
        <w:spacing w:before="336" w:line="240" w:lineRule="auto"/>
        <w:contextualSpacing/>
        <w:textAlignment w:val="baseline"/>
        <w:outlineLvl w:val="4"/>
        <w:rPr>
          <w:rFonts w:ascii="Arial" w:hAnsi="Arial" w:cs="Arial"/>
          <w:bCs/>
          <w:sz w:val="20"/>
          <w:szCs w:val="20"/>
        </w:rPr>
      </w:pPr>
      <w:r w:rsidRPr="00313EB1">
        <w:rPr>
          <w:rFonts w:ascii="Arial" w:hAnsi="Arial" w:cs="Arial"/>
          <w:bCs/>
          <w:sz w:val="20"/>
          <w:szCs w:val="20"/>
        </w:rPr>
        <w:t xml:space="preserve">Within the field of clinical psychology, recognition and celebration of individual differences and the impact of culture on personal development is a core professional value. As such, we intend to promote learning about the topics within this course through a lens of cultural humility. We are also committed to providing an inclusive training environment within this course that enables all students to feel comfortable to discuss ideas or ask questions that provide a diversity of perspectives while maintaining respect for others. </w:t>
      </w:r>
    </w:p>
    <w:p w14:paraId="327940EC" w14:textId="77777777" w:rsidR="00CC1FB5" w:rsidRPr="00313EB1" w:rsidRDefault="00CC1FB5" w:rsidP="00C66D11">
      <w:pPr>
        <w:shd w:val="clear" w:color="auto" w:fill="FFFFFF"/>
        <w:spacing w:before="336" w:after="0" w:line="240" w:lineRule="auto"/>
        <w:contextualSpacing/>
        <w:textAlignment w:val="baseline"/>
        <w:outlineLvl w:val="4"/>
        <w:rPr>
          <w:rFonts w:ascii="Arial" w:eastAsia="Times New Roman" w:hAnsi="Arial" w:cs="Arial"/>
          <w:b/>
          <w:sz w:val="20"/>
          <w:szCs w:val="20"/>
        </w:rPr>
      </w:pPr>
    </w:p>
    <w:p w14:paraId="63CB8177" w14:textId="78097747" w:rsidR="00DD535D" w:rsidRPr="00313EB1" w:rsidRDefault="00DD535D" w:rsidP="00C66D11">
      <w:pPr>
        <w:shd w:val="clear" w:color="auto" w:fill="FFFFFF"/>
        <w:spacing w:before="336" w:after="0" w:line="240" w:lineRule="auto"/>
        <w:contextualSpacing/>
        <w:textAlignment w:val="baseline"/>
        <w:outlineLvl w:val="4"/>
        <w:rPr>
          <w:rFonts w:ascii="Arial" w:eastAsia="Times New Roman" w:hAnsi="Arial" w:cs="Arial"/>
          <w:b/>
          <w:sz w:val="20"/>
          <w:szCs w:val="20"/>
        </w:rPr>
      </w:pPr>
      <w:r w:rsidRPr="00313EB1">
        <w:rPr>
          <w:rFonts w:ascii="Arial" w:eastAsia="Times New Roman" w:hAnsi="Arial" w:cs="Arial"/>
          <w:b/>
          <w:sz w:val="20"/>
          <w:szCs w:val="20"/>
        </w:rPr>
        <w:t>Inclusive Learning Environment</w:t>
      </w:r>
    </w:p>
    <w:p w14:paraId="11329A9C" w14:textId="77777777" w:rsidR="00DD535D" w:rsidRPr="00313EB1" w:rsidRDefault="00DD535D" w:rsidP="00C66D11">
      <w:pPr>
        <w:spacing w:line="240" w:lineRule="auto"/>
        <w:rPr>
          <w:rFonts w:ascii="Arial" w:hAnsi="Arial" w:cs="Arial"/>
          <w:sz w:val="20"/>
          <w:szCs w:val="20"/>
        </w:rPr>
      </w:pPr>
      <w:r w:rsidRPr="00313EB1">
        <w:rPr>
          <w:rFonts w:ascii="Arial" w:hAnsi="Arial" w:cs="Arial"/>
          <w:sz w:val="20"/>
          <w:szCs w:val="20"/>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49" w:history="1">
        <w:r w:rsidRPr="00313EB1">
          <w:rPr>
            <w:rStyle w:val="Hyperlink"/>
            <w:rFonts w:ascii="Arial" w:hAnsi="Arial" w:cs="Arial"/>
            <w:color w:val="auto"/>
            <w:sz w:val="20"/>
            <w:szCs w:val="20"/>
          </w:rPr>
          <w:t>www.multicultural.ufl.edu</w:t>
        </w:r>
      </w:hyperlink>
    </w:p>
    <w:p w14:paraId="5D62071F" w14:textId="77777777" w:rsidR="00DD535D" w:rsidRPr="00313EB1" w:rsidRDefault="00DD535D" w:rsidP="00C66D11">
      <w:pPr>
        <w:shd w:val="clear" w:color="auto" w:fill="FFFFFF"/>
        <w:spacing w:before="336" w:after="0" w:line="240" w:lineRule="auto"/>
        <w:contextualSpacing/>
        <w:textAlignment w:val="baseline"/>
        <w:outlineLvl w:val="4"/>
        <w:rPr>
          <w:rFonts w:ascii="Arial" w:eastAsia="Times New Roman" w:hAnsi="Arial" w:cs="Arial"/>
          <w:b/>
          <w:sz w:val="20"/>
          <w:szCs w:val="20"/>
        </w:rPr>
      </w:pPr>
    </w:p>
    <w:p w14:paraId="14B80FCC" w14:textId="77777777" w:rsidR="003331C7" w:rsidRPr="00313EB1" w:rsidRDefault="003331C7" w:rsidP="00C66D11">
      <w:pPr>
        <w:shd w:val="clear" w:color="auto" w:fill="FFFFFF"/>
        <w:spacing w:before="336" w:after="0" w:line="240" w:lineRule="auto"/>
        <w:contextualSpacing/>
        <w:textAlignment w:val="baseline"/>
        <w:outlineLvl w:val="4"/>
        <w:rPr>
          <w:rFonts w:ascii="Arial" w:eastAsia="Times New Roman" w:hAnsi="Arial" w:cs="Arial"/>
          <w:sz w:val="20"/>
          <w:szCs w:val="20"/>
        </w:rPr>
      </w:pPr>
    </w:p>
    <w:p w14:paraId="7442CF49" w14:textId="4028689A" w:rsidR="005035AE" w:rsidRPr="00313EB1" w:rsidRDefault="005035AE" w:rsidP="00C66D11">
      <w:pPr>
        <w:spacing w:before="240" w:after="0" w:line="240" w:lineRule="auto"/>
        <w:contextualSpacing/>
        <w:rPr>
          <w:rFonts w:ascii="Arial" w:eastAsia="Times New Roman" w:hAnsi="Arial" w:cs="Arial"/>
          <w:sz w:val="20"/>
          <w:szCs w:val="20"/>
        </w:rPr>
      </w:pPr>
    </w:p>
    <w:p w14:paraId="42171CFA" w14:textId="77777777" w:rsidR="005035AE" w:rsidRPr="00313EB1" w:rsidRDefault="005035AE" w:rsidP="00C66D11">
      <w:pPr>
        <w:spacing w:before="240" w:after="0" w:line="240" w:lineRule="auto"/>
        <w:contextualSpacing/>
        <w:rPr>
          <w:rFonts w:ascii="Arial" w:eastAsia="Times New Roman" w:hAnsi="Arial" w:cs="Arial"/>
          <w:sz w:val="20"/>
          <w:szCs w:val="20"/>
        </w:rPr>
      </w:pPr>
    </w:p>
    <w:sectPr w:rsidR="005035AE" w:rsidRPr="00313EB1" w:rsidSect="00371737">
      <w:headerReference w:type="default" r:id="rId50"/>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2149" w14:textId="77777777" w:rsidR="000A7DA7" w:rsidRDefault="000A7DA7" w:rsidP="00371737">
      <w:pPr>
        <w:spacing w:after="0" w:line="240" w:lineRule="auto"/>
      </w:pPr>
      <w:r>
        <w:separator/>
      </w:r>
    </w:p>
  </w:endnote>
  <w:endnote w:type="continuationSeparator" w:id="0">
    <w:p w14:paraId="01C8AE0F" w14:textId="77777777" w:rsidR="000A7DA7" w:rsidRDefault="000A7DA7"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B547" w14:textId="77777777" w:rsidR="000A7DA7" w:rsidRDefault="000A7DA7" w:rsidP="00371737">
      <w:pPr>
        <w:spacing w:after="0" w:line="240" w:lineRule="auto"/>
      </w:pPr>
      <w:r>
        <w:separator/>
      </w:r>
    </w:p>
  </w:footnote>
  <w:footnote w:type="continuationSeparator" w:id="0">
    <w:p w14:paraId="7FBBF6A2" w14:textId="77777777" w:rsidR="000A7DA7" w:rsidRDefault="000A7DA7"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169367"/>
      <w:docPartObj>
        <w:docPartGallery w:val="Page Numbers (Top of Page)"/>
        <w:docPartUnique/>
      </w:docPartObj>
    </w:sdtPr>
    <w:sdtEndPr>
      <w:rPr>
        <w:noProof/>
      </w:rPr>
    </w:sdtEndPr>
    <w:sdtContent>
      <w:p w14:paraId="5CD94EA7" w14:textId="58CDC129" w:rsidR="000A7DA7" w:rsidRDefault="000A7DA7">
        <w:pPr>
          <w:pStyle w:val="Header"/>
          <w:jc w:val="right"/>
        </w:pPr>
        <w:r>
          <w:fldChar w:fldCharType="begin"/>
        </w:r>
        <w:r>
          <w:instrText xml:space="preserve"> PAGE   \* MERGEFORMAT </w:instrText>
        </w:r>
        <w:r>
          <w:fldChar w:fldCharType="separate"/>
        </w:r>
        <w:r w:rsidR="00313EB1">
          <w:rPr>
            <w:noProof/>
          </w:rPr>
          <w:t>1</w:t>
        </w:r>
        <w:r>
          <w:rPr>
            <w:noProof/>
          </w:rPr>
          <w:fldChar w:fldCharType="end"/>
        </w:r>
      </w:p>
    </w:sdtContent>
  </w:sdt>
  <w:p w14:paraId="17AB499E" w14:textId="77777777" w:rsidR="000A7DA7" w:rsidRDefault="000A7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1AB3BCB"/>
    <w:multiLevelType w:val="hybridMultilevel"/>
    <w:tmpl w:val="5830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77BA4"/>
    <w:multiLevelType w:val="hybridMultilevel"/>
    <w:tmpl w:val="164E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06016"/>
    <w:multiLevelType w:val="hybridMultilevel"/>
    <w:tmpl w:val="CE0A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D7A"/>
    <w:multiLevelType w:val="hybridMultilevel"/>
    <w:tmpl w:val="A100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D06AD"/>
    <w:multiLevelType w:val="hybridMultilevel"/>
    <w:tmpl w:val="A7CC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F6B84"/>
    <w:multiLevelType w:val="hybridMultilevel"/>
    <w:tmpl w:val="D792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24BE6"/>
    <w:multiLevelType w:val="hybridMultilevel"/>
    <w:tmpl w:val="0DF4A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B481C"/>
    <w:multiLevelType w:val="hybridMultilevel"/>
    <w:tmpl w:val="4BC0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4529E"/>
    <w:multiLevelType w:val="hybridMultilevel"/>
    <w:tmpl w:val="73E0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E65E8"/>
    <w:multiLevelType w:val="hybridMultilevel"/>
    <w:tmpl w:val="693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C101E"/>
    <w:multiLevelType w:val="hybridMultilevel"/>
    <w:tmpl w:val="E2BE5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05542A"/>
    <w:multiLevelType w:val="hybridMultilevel"/>
    <w:tmpl w:val="0E94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554B4"/>
    <w:multiLevelType w:val="multilevel"/>
    <w:tmpl w:val="7D163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91050"/>
    <w:multiLevelType w:val="hybridMultilevel"/>
    <w:tmpl w:val="DCDA1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522F1"/>
    <w:multiLevelType w:val="multilevel"/>
    <w:tmpl w:val="7A7C6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352322"/>
    <w:multiLevelType w:val="hybridMultilevel"/>
    <w:tmpl w:val="F14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8A33E93"/>
    <w:multiLevelType w:val="hybridMultilevel"/>
    <w:tmpl w:val="8A72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E2ED9"/>
    <w:multiLevelType w:val="hybridMultilevel"/>
    <w:tmpl w:val="00C6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E0DCC"/>
    <w:multiLevelType w:val="hybridMultilevel"/>
    <w:tmpl w:val="089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D2843"/>
    <w:multiLevelType w:val="hybridMultilevel"/>
    <w:tmpl w:val="AD24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04455"/>
    <w:multiLevelType w:val="hybridMultilevel"/>
    <w:tmpl w:val="6CC8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C33D1B"/>
    <w:multiLevelType w:val="hybridMultilevel"/>
    <w:tmpl w:val="10222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D093EFC"/>
    <w:multiLevelType w:val="hybridMultilevel"/>
    <w:tmpl w:val="1390F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B73E0"/>
    <w:multiLevelType w:val="hybridMultilevel"/>
    <w:tmpl w:val="D77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153E5"/>
    <w:multiLevelType w:val="hybridMultilevel"/>
    <w:tmpl w:val="95A0B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8"/>
  </w:num>
  <w:num w:numId="4">
    <w:abstractNumId w:val="26"/>
  </w:num>
  <w:num w:numId="5">
    <w:abstractNumId w:val="27"/>
  </w:num>
  <w:num w:numId="6">
    <w:abstractNumId w:val="13"/>
  </w:num>
  <w:num w:numId="7">
    <w:abstractNumId w:val="14"/>
  </w:num>
  <w:num w:numId="8">
    <w:abstractNumId w:val="3"/>
  </w:num>
  <w:num w:numId="9">
    <w:abstractNumId w:val="12"/>
  </w:num>
  <w:num w:numId="10">
    <w:abstractNumId w:val="6"/>
  </w:num>
  <w:num w:numId="11">
    <w:abstractNumId w:val="28"/>
  </w:num>
  <w:num w:numId="12">
    <w:abstractNumId w:val="7"/>
  </w:num>
  <w:num w:numId="13">
    <w:abstractNumId w:val="23"/>
  </w:num>
  <w:num w:numId="14">
    <w:abstractNumId w:val="15"/>
  </w:num>
  <w:num w:numId="15">
    <w:abstractNumId w:val="22"/>
  </w:num>
  <w:num w:numId="16">
    <w:abstractNumId w:val="21"/>
  </w:num>
  <w:num w:numId="17">
    <w:abstractNumId w:val="8"/>
  </w:num>
  <w:num w:numId="18">
    <w:abstractNumId w:val="25"/>
  </w:num>
  <w:num w:numId="19">
    <w:abstractNumId w:val="11"/>
  </w:num>
  <w:num w:numId="20">
    <w:abstractNumId w:val="24"/>
  </w:num>
  <w:num w:numId="21">
    <w:abstractNumId w:val="19"/>
  </w:num>
  <w:num w:numId="22">
    <w:abstractNumId w:val="16"/>
  </w:num>
  <w:num w:numId="23">
    <w:abstractNumId w:val="4"/>
  </w:num>
  <w:num w:numId="24">
    <w:abstractNumId w:val="20"/>
  </w:num>
  <w:num w:numId="25">
    <w:abstractNumId w:val="2"/>
  </w:num>
  <w:num w:numId="26">
    <w:abstractNumId w:val="5"/>
  </w:num>
  <w:num w:numId="27">
    <w:abstractNumId w:val="10"/>
  </w:num>
  <w:num w:numId="28">
    <w:abstractNumId w:val="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1250D"/>
    <w:rsid w:val="00020EFD"/>
    <w:rsid w:val="00027615"/>
    <w:rsid w:val="00030D80"/>
    <w:rsid w:val="00032E2A"/>
    <w:rsid w:val="00041F4C"/>
    <w:rsid w:val="00046F10"/>
    <w:rsid w:val="000607AA"/>
    <w:rsid w:val="00063DD1"/>
    <w:rsid w:val="000654C2"/>
    <w:rsid w:val="00075D7A"/>
    <w:rsid w:val="00087D73"/>
    <w:rsid w:val="000A7DA7"/>
    <w:rsid w:val="000B1954"/>
    <w:rsid w:val="000B2DC6"/>
    <w:rsid w:val="000B3AAE"/>
    <w:rsid w:val="00101FD9"/>
    <w:rsid w:val="00104772"/>
    <w:rsid w:val="001140BE"/>
    <w:rsid w:val="001164B5"/>
    <w:rsid w:val="0012121C"/>
    <w:rsid w:val="00121F1D"/>
    <w:rsid w:val="00125C21"/>
    <w:rsid w:val="00127454"/>
    <w:rsid w:val="001311EA"/>
    <w:rsid w:val="00132CD0"/>
    <w:rsid w:val="001401EC"/>
    <w:rsid w:val="001441B7"/>
    <w:rsid w:val="00146228"/>
    <w:rsid w:val="0014636A"/>
    <w:rsid w:val="00153082"/>
    <w:rsid w:val="00153D0C"/>
    <w:rsid w:val="00157DD4"/>
    <w:rsid w:val="00160FD5"/>
    <w:rsid w:val="00177416"/>
    <w:rsid w:val="001975DB"/>
    <w:rsid w:val="001A3496"/>
    <w:rsid w:val="001A4009"/>
    <w:rsid w:val="001A6774"/>
    <w:rsid w:val="001A794B"/>
    <w:rsid w:val="001B6F0A"/>
    <w:rsid w:val="001B6FD6"/>
    <w:rsid w:val="001D0115"/>
    <w:rsid w:val="001D1685"/>
    <w:rsid w:val="001D78EC"/>
    <w:rsid w:val="001F37F1"/>
    <w:rsid w:val="001F6397"/>
    <w:rsid w:val="00200E3C"/>
    <w:rsid w:val="00206814"/>
    <w:rsid w:val="00212254"/>
    <w:rsid w:val="002155AF"/>
    <w:rsid w:val="00221D44"/>
    <w:rsid w:val="00227C94"/>
    <w:rsid w:val="00232180"/>
    <w:rsid w:val="00240124"/>
    <w:rsid w:val="002417C4"/>
    <w:rsid w:val="00256233"/>
    <w:rsid w:val="00267DD5"/>
    <w:rsid w:val="00272C8F"/>
    <w:rsid w:val="00276D12"/>
    <w:rsid w:val="00287020"/>
    <w:rsid w:val="00290D46"/>
    <w:rsid w:val="00292A8A"/>
    <w:rsid w:val="002A0D35"/>
    <w:rsid w:val="002A627D"/>
    <w:rsid w:val="002B05EA"/>
    <w:rsid w:val="002B355B"/>
    <w:rsid w:val="002B7F24"/>
    <w:rsid w:val="002C70F6"/>
    <w:rsid w:val="002D31A3"/>
    <w:rsid w:val="002D4B72"/>
    <w:rsid w:val="002D5CCB"/>
    <w:rsid w:val="002D7503"/>
    <w:rsid w:val="002E73DC"/>
    <w:rsid w:val="002F12A2"/>
    <w:rsid w:val="002F3403"/>
    <w:rsid w:val="002F50BC"/>
    <w:rsid w:val="00303B54"/>
    <w:rsid w:val="00313EB1"/>
    <w:rsid w:val="00324215"/>
    <w:rsid w:val="00325B32"/>
    <w:rsid w:val="003331C7"/>
    <w:rsid w:val="003401D4"/>
    <w:rsid w:val="00350519"/>
    <w:rsid w:val="00351F30"/>
    <w:rsid w:val="00352B93"/>
    <w:rsid w:val="00354F27"/>
    <w:rsid w:val="00357020"/>
    <w:rsid w:val="00357288"/>
    <w:rsid w:val="0036113D"/>
    <w:rsid w:val="00370B50"/>
    <w:rsid w:val="00371737"/>
    <w:rsid w:val="003801F3"/>
    <w:rsid w:val="00381376"/>
    <w:rsid w:val="00384845"/>
    <w:rsid w:val="00385975"/>
    <w:rsid w:val="003B098F"/>
    <w:rsid w:val="003B1076"/>
    <w:rsid w:val="003B317C"/>
    <w:rsid w:val="003B328C"/>
    <w:rsid w:val="003B741F"/>
    <w:rsid w:val="003C4E08"/>
    <w:rsid w:val="003C53D1"/>
    <w:rsid w:val="003D1789"/>
    <w:rsid w:val="003E4050"/>
    <w:rsid w:val="003F1936"/>
    <w:rsid w:val="003F37DE"/>
    <w:rsid w:val="003F5072"/>
    <w:rsid w:val="003F7F98"/>
    <w:rsid w:val="00404566"/>
    <w:rsid w:val="004123DA"/>
    <w:rsid w:val="00420771"/>
    <w:rsid w:val="00425954"/>
    <w:rsid w:val="00441DE3"/>
    <w:rsid w:val="00462F26"/>
    <w:rsid w:val="004675DE"/>
    <w:rsid w:val="004812D5"/>
    <w:rsid w:val="00487CCD"/>
    <w:rsid w:val="004A1E9C"/>
    <w:rsid w:val="004A3589"/>
    <w:rsid w:val="004B15FC"/>
    <w:rsid w:val="004C04F5"/>
    <w:rsid w:val="004D2897"/>
    <w:rsid w:val="004D59B3"/>
    <w:rsid w:val="004E0786"/>
    <w:rsid w:val="004E3CBE"/>
    <w:rsid w:val="004F0338"/>
    <w:rsid w:val="004F0AA1"/>
    <w:rsid w:val="004F1E7B"/>
    <w:rsid w:val="004F3D36"/>
    <w:rsid w:val="004F628C"/>
    <w:rsid w:val="005007C9"/>
    <w:rsid w:val="005035AE"/>
    <w:rsid w:val="00523D23"/>
    <w:rsid w:val="00531F14"/>
    <w:rsid w:val="00532FA6"/>
    <w:rsid w:val="00536DA3"/>
    <w:rsid w:val="00542291"/>
    <w:rsid w:val="005642FA"/>
    <w:rsid w:val="00567775"/>
    <w:rsid w:val="005777D2"/>
    <w:rsid w:val="005838D4"/>
    <w:rsid w:val="00587EF6"/>
    <w:rsid w:val="00591837"/>
    <w:rsid w:val="005B0491"/>
    <w:rsid w:val="005B170E"/>
    <w:rsid w:val="005B421B"/>
    <w:rsid w:val="005B5042"/>
    <w:rsid w:val="005C2E41"/>
    <w:rsid w:val="005C77B9"/>
    <w:rsid w:val="005D40B8"/>
    <w:rsid w:val="005D45BD"/>
    <w:rsid w:val="005D5B9D"/>
    <w:rsid w:val="005E2538"/>
    <w:rsid w:val="005E2764"/>
    <w:rsid w:val="005F25BD"/>
    <w:rsid w:val="005F4E55"/>
    <w:rsid w:val="005F52BC"/>
    <w:rsid w:val="005F7CA1"/>
    <w:rsid w:val="00607959"/>
    <w:rsid w:val="00607EB5"/>
    <w:rsid w:val="006114A4"/>
    <w:rsid w:val="00623447"/>
    <w:rsid w:val="00625487"/>
    <w:rsid w:val="00633C63"/>
    <w:rsid w:val="006348DA"/>
    <w:rsid w:val="00644CF2"/>
    <w:rsid w:val="006522CA"/>
    <w:rsid w:val="00672B51"/>
    <w:rsid w:val="0067618C"/>
    <w:rsid w:val="006A07B8"/>
    <w:rsid w:val="006A6BFD"/>
    <w:rsid w:val="006C30DB"/>
    <w:rsid w:val="006C6D4E"/>
    <w:rsid w:val="006D16F3"/>
    <w:rsid w:val="006E52EF"/>
    <w:rsid w:val="006F79C4"/>
    <w:rsid w:val="00706C68"/>
    <w:rsid w:val="0071465D"/>
    <w:rsid w:val="00725316"/>
    <w:rsid w:val="007445F4"/>
    <w:rsid w:val="00744AD6"/>
    <w:rsid w:val="00746448"/>
    <w:rsid w:val="00747398"/>
    <w:rsid w:val="00750989"/>
    <w:rsid w:val="00753440"/>
    <w:rsid w:val="00754170"/>
    <w:rsid w:val="00761D03"/>
    <w:rsid w:val="00771E75"/>
    <w:rsid w:val="00787054"/>
    <w:rsid w:val="007A3B0D"/>
    <w:rsid w:val="007D710D"/>
    <w:rsid w:val="00800B85"/>
    <w:rsid w:val="00802EC5"/>
    <w:rsid w:val="00806032"/>
    <w:rsid w:val="008207DF"/>
    <w:rsid w:val="00822CEB"/>
    <w:rsid w:val="00831DB4"/>
    <w:rsid w:val="008376FE"/>
    <w:rsid w:val="00841E2B"/>
    <w:rsid w:val="00842799"/>
    <w:rsid w:val="0085071D"/>
    <w:rsid w:val="00857849"/>
    <w:rsid w:val="00867912"/>
    <w:rsid w:val="00870932"/>
    <w:rsid w:val="008846A3"/>
    <w:rsid w:val="00886169"/>
    <w:rsid w:val="008905BD"/>
    <w:rsid w:val="0089249A"/>
    <w:rsid w:val="008A45CC"/>
    <w:rsid w:val="008B03F7"/>
    <w:rsid w:val="008B3C82"/>
    <w:rsid w:val="008D426C"/>
    <w:rsid w:val="008F3656"/>
    <w:rsid w:val="008F7666"/>
    <w:rsid w:val="009027AE"/>
    <w:rsid w:val="00906D6B"/>
    <w:rsid w:val="00907B75"/>
    <w:rsid w:val="0091106E"/>
    <w:rsid w:val="00911CEC"/>
    <w:rsid w:val="00913B24"/>
    <w:rsid w:val="00922F56"/>
    <w:rsid w:val="00924402"/>
    <w:rsid w:val="00932E75"/>
    <w:rsid w:val="009355E5"/>
    <w:rsid w:val="00935EA8"/>
    <w:rsid w:val="009418D4"/>
    <w:rsid w:val="00955090"/>
    <w:rsid w:val="00960CD5"/>
    <w:rsid w:val="00964CDE"/>
    <w:rsid w:val="0096599E"/>
    <w:rsid w:val="00974C90"/>
    <w:rsid w:val="00983F3C"/>
    <w:rsid w:val="00985E91"/>
    <w:rsid w:val="00987DD4"/>
    <w:rsid w:val="009C07EF"/>
    <w:rsid w:val="009C28FD"/>
    <w:rsid w:val="009C3F43"/>
    <w:rsid w:val="009C5009"/>
    <w:rsid w:val="009D0B4C"/>
    <w:rsid w:val="009D56BD"/>
    <w:rsid w:val="009E406C"/>
    <w:rsid w:val="009E7930"/>
    <w:rsid w:val="00A00061"/>
    <w:rsid w:val="00A01D56"/>
    <w:rsid w:val="00A0686E"/>
    <w:rsid w:val="00A101B7"/>
    <w:rsid w:val="00A1359B"/>
    <w:rsid w:val="00A14B4A"/>
    <w:rsid w:val="00A14D33"/>
    <w:rsid w:val="00A2367B"/>
    <w:rsid w:val="00A344C6"/>
    <w:rsid w:val="00A361F5"/>
    <w:rsid w:val="00A37B83"/>
    <w:rsid w:val="00A44C39"/>
    <w:rsid w:val="00A45F2E"/>
    <w:rsid w:val="00A47D89"/>
    <w:rsid w:val="00A55838"/>
    <w:rsid w:val="00A57471"/>
    <w:rsid w:val="00A6018E"/>
    <w:rsid w:val="00A63FCC"/>
    <w:rsid w:val="00A65C27"/>
    <w:rsid w:val="00A8162A"/>
    <w:rsid w:val="00AB1FDC"/>
    <w:rsid w:val="00AB54E5"/>
    <w:rsid w:val="00AC4373"/>
    <w:rsid w:val="00AD4C52"/>
    <w:rsid w:val="00AD7BBD"/>
    <w:rsid w:val="00AE3339"/>
    <w:rsid w:val="00AF12D0"/>
    <w:rsid w:val="00AF1F85"/>
    <w:rsid w:val="00B11FBD"/>
    <w:rsid w:val="00B12D37"/>
    <w:rsid w:val="00B14FA2"/>
    <w:rsid w:val="00B53906"/>
    <w:rsid w:val="00B62606"/>
    <w:rsid w:val="00B71462"/>
    <w:rsid w:val="00B74D32"/>
    <w:rsid w:val="00B97175"/>
    <w:rsid w:val="00BA0902"/>
    <w:rsid w:val="00BB7BB7"/>
    <w:rsid w:val="00BC7769"/>
    <w:rsid w:val="00BD5773"/>
    <w:rsid w:val="00C13150"/>
    <w:rsid w:val="00C15639"/>
    <w:rsid w:val="00C24AEC"/>
    <w:rsid w:val="00C309D8"/>
    <w:rsid w:val="00C50838"/>
    <w:rsid w:val="00C658D3"/>
    <w:rsid w:val="00C66D11"/>
    <w:rsid w:val="00C71BCD"/>
    <w:rsid w:val="00C74E46"/>
    <w:rsid w:val="00C8247E"/>
    <w:rsid w:val="00C86D4B"/>
    <w:rsid w:val="00C90358"/>
    <w:rsid w:val="00C91A0B"/>
    <w:rsid w:val="00C922A9"/>
    <w:rsid w:val="00C94A60"/>
    <w:rsid w:val="00C95A9F"/>
    <w:rsid w:val="00CA0969"/>
    <w:rsid w:val="00CC1FB5"/>
    <w:rsid w:val="00CC69C7"/>
    <w:rsid w:val="00CC7456"/>
    <w:rsid w:val="00CE3E64"/>
    <w:rsid w:val="00CE5AFD"/>
    <w:rsid w:val="00D047E7"/>
    <w:rsid w:val="00D07363"/>
    <w:rsid w:val="00D21BDC"/>
    <w:rsid w:val="00D25185"/>
    <w:rsid w:val="00D26559"/>
    <w:rsid w:val="00D27460"/>
    <w:rsid w:val="00D316BA"/>
    <w:rsid w:val="00D34804"/>
    <w:rsid w:val="00D35120"/>
    <w:rsid w:val="00D360E7"/>
    <w:rsid w:val="00D4083A"/>
    <w:rsid w:val="00D42C6D"/>
    <w:rsid w:val="00D50D68"/>
    <w:rsid w:val="00D56436"/>
    <w:rsid w:val="00D63685"/>
    <w:rsid w:val="00D67CA9"/>
    <w:rsid w:val="00D70AB1"/>
    <w:rsid w:val="00D74C93"/>
    <w:rsid w:val="00D8059F"/>
    <w:rsid w:val="00D914A5"/>
    <w:rsid w:val="00D91900"/>
    <w:rsid w:val="00D920BC"/>
    <w:rsid w:val="00DC7A5A"/>
    <w:rsid w:val="00DD535D"/>
    <w:rsid w:val="00DF1B8C"/>
    <w:rsid w:val="00DF1BEB"/>
    <w:rsid w:val="00DF2DA1"/>
    <w:rsid w:val="00DF60F2"/>
    <w:rsid w:val="00E016EA"/>
    <w:rsid w:val="00E053FB"/>
    <w:rsid w:val="00E10D75"/>
    <w:rsid w:val="00E258AF"/>
    <w:rsid w:val="00E31797"/>
    <w:rsid w:val="00E32FF9"/>
    <w:rsid w:val="00E37975"/>
    <w:rsid w:val="00E52EC8"/>
    <w:rsid w:val="00E65148"/>
    <w:rsid w:val="00E70DA8"/>
    <w:rsid w:val="00E73E50"/>
    <w:rsid w:val="00E801EE"/>
    <w:rsid w:val="00E84618"/>
    <w:rsid w:val="00E93EF4"/>
    <w:rsid w:val="00E97885"/>
    <w:rsid w:val="00EA2F6F"/>
    <w:rsid w:val="00EB1B05"/>
    <w:rsid w:val="00EB78D1"/>
    <w:rsid w:val="00ED1217"/>
    <w:rsid w:val="00ED22FA"/>
    <w:rsid w:val="00ED6016"/>
    <w:rsid w:val="00ED74B8"/>
    <w:rsid w:val="00EF02CC"/>
    <w:rsid w:val="00EF2B8A"/>
    <w:rsid w:val="00EF3008"/>
    <w:rsid w:val="00EF461B"/>
    <w:rsid w:val="00F01760"/>
    <w:rsid w:val="00F04734"/>
    <w:rsid w:val="00F054A0"/>
    <w:rsid w:val="00F07657"/>
    <w:rsid w:val="00F1028B"/>
    <w:rsid w:val="00F17409"/>
    <w:rsid w:val="00F175B3"/>
    <w:rsid w:val="00F220C0"/>
    <w:rsid w:val="00F23221"/>
    <w:rsid w:val="00F27C9B"/>
    <w:rsid w:val="00F37C26"/>
    <w:rsid w:val="00F40957"/>
    <w:rsid w:val="00F43BB4"/>
    <w:rsid w:val="00F5191D"/>
    <w:rsid w:val="00F6309A"/>
    <w:rsid w:val="00F732DC"/>
    <w:rsid w:val="00F83AEF"/>
    <w:rsid w:val="00F8661A"/>
    <w:rsid w:val="00F86D95"/>
    <w:rsid w:val="00F90757"/>
    <w:rsid w:val="00F90E96"/>
    <w:rsid w:val="00F9360F"/>
    <w:rsid w:val="00F95236"/>
    <w:rsid w:val="00F976FF"/>
    <w:rsid w:val="00FA0467"/>
    <w:rsid w:val="00FA2A3D"/>
    <w:rsid w:val="00FE25E6"/>
    <w:rsid w:val="00FF1C4D"/>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80A3ED"/>
  <w15:docId w15:val="{452AC603-44A4-432C-9638-1E868391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1F1D"/>
    <w:pPr>
      <w:spacing w:before="100" w:beforeAutospacing="1" w:after="100" w:afterAutospacing="1" w:line="240" w:lineRule="auto"/>
    </w:pPr>
    <w:rPr>
      <w:rFonts w:ascii="Times New Roman" w:eastAsiaTheme="minorHAnsi" w:hAnsi="Times New Roman" w:cs="Times New Roman"/>
      <w:sz w:val="24"/>
      <w:szCs w:val="24"/>
    </w:rPr>
  </w:style>
  <w:style w:type="paragraph" w:styleId="BodyText">
    <w:name w:val="Body Text"/>
    <w:basedOn w:val="Normal"/>
    <w:link w:val="BodyTextChar"/>
    <w:uiPriority w:val="1"/>
    <w:qFormat/>
    <w:rsid w:val="00AD7BBD"/>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D7BBD"/>
    <w:rPr>
      <w:rFonts w:ascii="Times New Roman" w:eastAsia="Times New Roman" w:hAnsi="Times New Roman" w:cs="Times New Roman"/>
      <w:lang w:bidi="en-US"/>
    </w:rPr>
  </w:style>
  <w:style w:type="paragraph" w:customStyle="1" w:styleId="menu-item">
    <w:name w:val="menu-item"/>
    <w:basedOn w:val="Normal"/>
    <w:rsid w:val="00C309D8"/>
    <w:pPr>
      <w:spacing w:before="100" w:beforeAutospacing="1" w:after="100" w:afterAutospacing="1" w:line="240" w:lineRule="auto"/>
    </w:pPr>
    <w:rPr>
      <w:rFonts w:ascii="Calibri" w:eastAsiaTheme="minorHAnsi" w:hAnsi="Calibri" w:cs="Calibri"/>
    </w:rPr>
  </w:style>
  <w:style w:type="character" w:customStyle="1" w:styleId="UnresolvedMention1">
    <w:name w:val="Unresolved Mention1"/>
    <w:basedOn w:val="DefaultParagraphFont"/>
    <w:uiPriority w:val="99"/>
    <w:semiHidden/>
    <w:unhideWhenUsed/>
    <w:rsid w:val="00A10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5594">
      <w:bodyDiv w:val="1"/>
      <w:marLeft w:val="0"/>
      <w:marRight w:val="0"/>
      <w:marTop w:val="0"/>
      <w:marBottom w:val="0"/>
      <w:divBdr>
        <w:top w:val="none" w:sz="0" w:space="0" w:color="auto"/>
        <w:left w:val="none" w:sz="0" w:space="0" w:color="auto"/>
        <w:bottom w:val="none" w:sz="0" w:space="0" w:color="auto"/>
        <w:right w:val="none" w:sz="0" w:space="0" w:color="auto"/>
      </w:divBdr>
    </w:div>
    <w:div w:id="391588622">
      <w:bodyDiv w:val="1"/>
      <w:marLeft w:val="0"/>
      <w:marRight w:val="0"/>
      <w:marTop w:val="0"/>
      <w:marBottom w:val="0"/>
      <w:divBdr>
        <w:top w:val="none" w:sz="0" w:space="0" w:color="auto"/>
        <w:left w:val="none" w:sz="0" w:space="0" w:color="auto"/>
        <w:bottom w:val="none" w:sz="0" w:space="0" w:color="auto"/>
        <w:right w:val="none" w:sz="0" w:space="0" w:color="auto"/>
      </w:divBdr>
      <w:divsChild>
        <w:div w:id="825627255">
          <w:marLeft w:val="0"/>
          <w:marRight w:val="0"/>
          <w:marTop w:val="0"/>
          <w:marBottom w:val="0"/>
          <w:divBdr>
            <w:top w:val="none" w:sz="0" w:space="0" w:color="auto"/>
            <w:left w:val="none" w:sz="0" w:space="0" w:color="auto"/>
            <w:bottom w:val="none" w:sz="0" w:space="0" w:color="auto"/>
            <w:right w:val="none" w:sz="0" w:space="0" w:color="auto"/>
          </w:divBdr>
        </w:div>
        <w:div w:id="2132817407">
          <w:marLeft w:val="0"/>
          <w:marRight w:val="0"/>
          <w:marTop w:val="0"/>
          <w:marBottom w:val="0"/>
          <w:divBdr>
            <w:top w:val="none" w:sz="0" w:space="0" w:color="auto"/>
            <w:left w:val="none" w:sz="0" w:space="0" w:color="auto"/>
            <w:bottom w:val="none" w:sz="0" w:space="0" w:color="auto"/>
            <w:right w:val="none" w:sz="0" w:space="0" w:color="auto"/>
          </w:divBdr>
        </w:div>
        <w:div w:id="480585781">
          <w:marLeft w:val="0"/>
          <w:marRight w:val="0"/>
          <w:marTop w:val="0"/>
          <w:marBottom w:val="0"/>
          <w:divBdr>
            <w:top w:val="none" w:sz="0" w:space="0" w:color="auto"/>
            <w:left w:val="none" w:sz="0" w:space="0" w:color="auto"/>
            <w:bottom w:val="none" w:sz="0" w:space="0" w:color="auto"/>
            <w:right w:val="none" w:sz="0" w:space="0" w:color="auto"/>
          </w:divBdr>
        </w:div>
        <w:div w:id="203255752">
          <w:marLeft w:val="0"/>
          <w:marRight w:val="0"/>
          <w:marTop w:val="0"/>
          <w:marBottom w:val="0"/>
          <w:divBdr>
            <w:top w:val="none" w:sz="0" w:space="0" w:color="auto"/>
            <w:left w:val="none" w:sz="0" w:space="0" w:color="auto"/>
            <w:bottom w:val="none" w:sz="0" w:space="0" w:color="auto"/>
            <w:right w:val="none" w:sz="0" w:space="0" w:color="auto"/>
          </w:divBdr>
        </w:div>
        <w:div w:id="107549914">
          <w:marLeft w:val="0"/>
          <w:marRight w:val="0"/>
          <w:marTop w:val="0"/>
          <w:marBottom w:val="0"/>
          <w:divBdr>
            <w:top w:val="none" w:sz="0" w:space="0" w:color="auto"/>
            <w:left w:val="none" w:sz="0" w:space="0" w:color="auto"/>
            <w:bottom w:val="none" w:sz="0" w:space="0" w:color="auto"/>
            <w:right w:val="none" w:sz="0" w:space="0" w:color="auto"/>
          </w:divBdr>
        </w:div>
        <w:div w:id="2146046889">
          <w:marLeft w:val="0"/>
          <w:marRight w:val="0"/>
          <w:marTop w:val="0"/>
          <w:marBottom w:val="0"/>
          <w:divBdr>
            <w:top w:val="none" w:sz="0" w:space="0" w:color="auto"/>
            <w:left w:val="none" w:sz="0" w:space="0" w:color="auto"/>
            <w:bottom w:val="none" w:sz="0" w:space="0" w:color="auto"/>
            <w:right w:val="none" w:sz="0" w:space="0" w:color="auto"/>
          </w:divBdr>
        </w:div>
        <w:div w:id="1374962310">
          <w:marLeft w:val="0"/>
          <w:marRight w:val="0"/>
          <w:marTop w:val="0"/>
          <w:marBottom w:val="0"/>
          <w:divBdr>
            <w:top w:val="none" w:sz="0" w:space="0" w:color="auto"/>
            <w:left w:val="none" w:sz="0" w:space="0" w:color="auto"/>
            <w:bottom w:val="none" w:sz="0" w:space="0" w:color="auto"/>
            <w:right w:val="none" w:sz="0" w:space="0" w:color="auto"/>
          </w:divBdr>
        </w:div>
      </w:divsChild>
    </w:div>
    <w:div w:id="669140528">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1022777975">
      <w:bodyDiv w:val="1"/>
      <w:marLeft w:val="0"/>
      <w:marRight w:val="0"/>
      <w:marTop w:val="0"/>
      <w:marBottom w:val="0"/>
      <w:divBdr>
        <w:top w:val="none" w:sz="0" w:space="0" w:color="auto"/>
        <w:left w:val="none" w:sz="0" w:space="0" w:color="auto"/>
        <w:bottom w:val="none" w:sz="0" w:space="0" w:color="auto"/>
        <w:right w:val="none" w:sz="0" w:space="0" w:color="auto"/>
      </w:divBdr>
      <w:divsChild>
        <w:div w:id="1446774346">
          <w:marLeft w:val="0"/>
          <w:marRight w:val="0"/>
          <w:marTop w:val="0"/>
          <w:marBottom w:val="0"/>
          <w:divBdr>
            <w:top w:val="none" w:sz="0" w:space="0" w:color="auto"/>
            <w:left w:val="none" w:sz="0" w:space="0" w:color="auto"/>
            <w:bottom w:val="none" w:sz="0" w:space="0" w:color="auto"/>
            <w:right w:val="none" w:sz="0" w:space="0" w:color="auto"/>
          </w:divBdr>
        </w:div>
        <w:div w:id="1123884719">
          <w:marLeft w:val="0"/>
          <w:marRight w:val="0"/>
          <w:marTop w:val="0"/>
          <w:marBottom w:val="0"/>
          <w:divBdr>
            <w:top w:val="none" w:sz="0" w:space="0" w:color="auto"/>
            <w:left w:val="none" w:sz="0" w:space="0" w:color="auto"/>
            <w:bottom w:val="none" w:sz="0" w:space="0" w:color="auto"/>
            <w:right w:val="none" w:sz="0" w:space="0" w:color="auto"/>
          </w:divBdr>
        </w:div>
      </w:divsChild>
    </w:div>
    <w:div w:id="1144542023">
      <w:bodyDiv w:val="1"/>
      <w:marLeft w:val="0"/>
      <w:marRight w:val="0"/>
      <w:marTop w:val="0"/>
      <w:marBottom w:val="0"/>
      <w:divBdr>
        <w:top w:val="none" w:sz="0" w:space="0" w:color="auto"/>
        <w:left w:val="none" w:sz="0" w:space="0" w:color="auto"/>
        <w:bottom w:val="none" w:sz="0" w:space="0" w:color="auto"/>
        <w:right w:val="none" w:sz="0" w:space="0" w:color="auto"/>
      </w:divBdr>
    </w:div>
    <w:div w:id="1390835800">
      <w:bodyDiv w:val="1"/>
      <w:marLeft w:val="0"/>
      <w:marRight w:val="0"/>
      <w:marTop w:val="0"/>
      <w:marBottom w:val="0"/>
      <w:divBdr>
        <w:top w:val="none" w:sz="0" w:space="0" w:color="auto"/>
        <w:left w:val="none" w:sz="0" w:space="0" w:color="auto"/>
        <w:bottom w:val="none" w:sz="0" w:space="0" w:color="auto"/>
        <w:right w:val="none" w:sz="0" w:space="0" w:color="auto"/>
      </w:divBdr>
    </w:div>
    <w:div w:id="1418208012">
      <w:bodyDiv w:val="1"/>
      <w:marLeft w:val="0"/>
      <w:marRight w:val="0"/>
      <w:marTop w:val="0"/>
      <w:marBottom w:val="0"/>
      <w:divBdr>
        <w:top w:val="none" w:sz="0" w:space="0" w:color="auto"/>
        <w:left w:val="none" w:sz="0" w:space="0" w:color="auto"/>
        <w:bottom w:val="none" w:sz="0" w:space="0" w:color="auto"/>
        <w:right w:val="none" w:sz="0" w:space="0" w:color="auto"/>
      </w:divBdr>
    </w:div>
    <w:div w:id="1616256749">
      <w:bodyDiv w:val="1"/>
      <w:marLeft w:val="0"/>
      <w:marRight w:val="0"/>
      <w:marTop w:val="0"/>
      <w:marBottom w:val="0"/>
      <w:divBdr>
        <w:top w:val="none" w:sz="0" w:space="0" w:color="auto"/>
        <w:left w:val="none" w:sz="0" w:space="0" w:color="auto"/>
        <w:bottom w:val="none" w:sz="0" w:space="0" w:color="auto"/>
        <w:right w:val="none" w:sz="0" w:space="0" w:color="auto"/>
      </w:divBdr>
    </w:div>
    <w:div w:id="20422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ufl.edu/search/?P=STA%202023" TargetMode="External"/><Relationship Id="rId18" Type="http://schemas.openxmlformats.org/officeDocument/2006/relationships/hyperlink" Target="https://teachingcenter.ufl.edu/" TargetMode="External"/><Relationship Id="rId26" Type="http://schemas.openxmlformats.org/officeDocument/2006/relationships/hyperlink" Target="http://www.aap.org" TargetMode="External"/><Relationship Id="rId39" Type="http://schemas.openxmlformats.org/officeDocument/2006/relationships/hyperlink" Target="https://gatorevals.aa.ufl.edu/students/" TargetMode="External"/><Relationship Id="rId3" Type="http://schemas.openxmlformats.org/officeDocument/2006/relationships/styles" Target="styles.xml"/><Relationship Id="rId21" Type="http://schemas.openxmlformats.org/officeDocument/2006/relationships/hyperlink" Target="https://distance.ufl.edu/getting-help/student-complaint-process/" TargetMode="External"/><Relationship Id="rId34" Type="http://schemas.openxmlformats.org/officeDocument/2006/relationships/hyperlink" Target="https://catalog.ufl.edu/ugrad/current/regulations/info/attendance.aspx" TargetMode="External"/><Relationship Id="rId42" Type="http://schemas.openxmlformats.org/officeDocument/2006/relationships/hyperlink" Target="http://www.dso.ufl.edu" TargetMode="External"/><Relationship Id="rId47" Type="http://schemas.openxmlformats.org/officeDocument/2006/relationships/hyperlink" Target="https://police.ufl.edu/"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atalog.ufl.edu/search/?P=CLP%203144" TargetMode="External"/><Relationship Id="rId17" Type="http://schemas.openxmlformats.org/officeDocument/2006/relationships/hyperlink" Target="https://cms.uflib.ufl.edu/ask" TargetMode="External"/><Relationship Id="rId25" Type="http://schemas.openxmlformats.org/officeDocument/2006/relationships/hyperlink" Target="https://www.acf.hhs.gov/" TargetMode="External"/><Relationship Id="rId33" Type="http://schemas.openxmlformats.org/officeDocument/2006/relationships/hyperlink" Target="http://helpdesk.ufl.edu/" TargetMode="External"/><Relationship Id="rId38" Type="http://schemas.openxmlformats.org/officeDocument/2006/relationships/hyperlink" Target="http://facstaff.phhp.ufl.edu/services/resourceguide/getstarted.htm" TargetMode="External"/><Relationship Id="rId46" Type="http://schemas.openxmlformats.org/officeDocument/2006/relationships/hyperlink" Target="http://www.alachuacounty.us/DEPTS/CSS/CRISISCENTER/Pages/CrisisCenter.aspx" TargetMode="External"/><Relationship Id="rId2" Type="http://schemas.openxmlformats.org/officeDocument/2006/relationships/numbering" Target="numbering.xml"/><Relationship Id="rId16" Type="http://schemas.openxmlformats.org/officeDocument/2006/relationships/hyperlink" Target="https://career.ufl.edu/" TargetMode="External"/><Relationship Id="rId20" Type="http://schemas.openxmlformats.org/officeDocument/2006/relationships/hyperlink" Target="https://sccr.dso.ufl.edu/policies/student-honor-%20code-student-conduct-code/" TargetMode="External"/><Relationship Id="rId29" Type="http://schemas.openxmlformats.org/officeDocument/2006/relationships/hyperlink" Target="http://www.dreamstime.com/photos-images/infographic.html" TargetMode="External"/><Relationship Id="rId41" Type="http://schemas.openxmlformats.org/officeDocument/2006/relationships/hyperlink" Target="https://gatorevals.aa.ufl.edu/public-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search/?P=PSY%202012" TargetMode="External"/><Relationship Id="rId24" Type="http://schemas.openxmlformats.org/officeDocument/2006/relationships/hyperlink" Target="https://www.nih.gov/institutes-nih/list-nih-institutes-centers-offices" TargetMode="External"/><Relationship Id="rId32" Type="http://schemas.openxmlformats.org/officeDocument/2006/relationships/hyperlink" Target="https://newint.org/sites/default/files/features/2012/05/14/452-18-mental-health-facts.jpg" TargetMode="External"/><Relationship Id="rId37" Type="http://schemas.openxmlformats.org/officeDocument/2006/relationships/hyperlink" Target="http://gradschool.ufl.edu/students/introduction.html" TargetMode="External"/><Relationship Id="rId40"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45" Type="http://schemas.openxmlformats.org/officeDocument/2006/relationships/hyperlink" Target="https://shcc.ufl.edu/" TargetMode="External"/><Relationship Id="rId5" Type="http://schemas.openxmlformats.org/officeDocument/2006/relationships/webSettings" Target="webSettings.xml"/><Relationship Id="rId15" Type="http://schemas.openxmlformats.org/officeDocument/2006/relationships/hyperlink" Target="https://helpdesk.ufl.edu/" TargetMode="External"/><Relationship Id="rId23" Type="http://schemas.openxmlformats.org/officeDocument/2006/relationships/hyperlink" Target="https://www.nichd.nih.gov/" TargetMode="External"/><Relationship Id="rId28" Type="http://schemas.openxmlformats.org/officeDocument/2006/relationships/hyperlink" Target="http://www.easel.ly/blog/category/infographic-templates/" TargetMode="External"/><Relationship Id="rId36" Type="http://schemas.openxmlformats.org/officeDocument/2006/relationships/hyperlink" Target="https://www.dso.ufl.edu/sccr/process/student-conduct-honor-code/" TargetMode="External"/><Relationship Id="rId49" Type="http://schemas.openxmlformats.org/officeDocument/2006/relationships/hyperlink" Target="http://www.multicultural.ufl.edu" TargetMode="External"/><Relationship Id="rId10" Type="http://schemas.openxmlformats.org/officeDocument/2006/relationships/hyperlink" Target="mailto:bhertzendorf@ufl.edu" TargetMode="External"/><Relationship Id="rId19" Type="http://schemas.openxmlformats.org/officeDocument/2006/relationships/hyperlink" Target="https://writing.ufl.edu/writing-studio/" TargetMode="External"/><Relationship Id="rId31" Type="http://schemas.openxmlformats.org/officeDocument/2006/relationships/hyperlink" Target="https://cdn.cancercenter.com/-/media/ctca/images/others/infographics/leukemia-infographic-pdf.pdf" TargetMode="External"/><Relationship Id="rId44" Type="http://schemas.openxmlformats.org/officeDocument/2006/relationships/hyperlink" Target="http://www.umatter.ufl.ed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koskela@ufl.edu" TargetMode="External"/><Relationship Id="rId14" Type="http://schemas.openxmlformats.org/officeDocument/2006/relationships/hyperlink" Target="mailto:helpdesk@ufl.edu" TargetMode="External"/><Relationship Id="rId22" Type="http://schemas.openxmlformats.org/officeDocument/2006/relationships/hyperlink" Target="https://www.drugabuse.gov/" TargetMode="External"/><Relationship Id="rId27" Type="http://schemas.openxmlformats.org/officeDocument/2006/relationships/hyperlink" Target="http://www.freepik.com/free-vector/infographic-elements-pack_772624.htm" TargetMode="External"/><Relationship Id="rId30" Type="http://schemas.openxmlformats.org/officeDocument/2006/relationships/hyperlink" Target="https://www.nspt4kids.com/infographics/sensory-processing-disorder-spd-infographic/" TargetMode="External"/><Relationship Id="rId35" Type="http://schemas.openxmlformats.org/officeDocument/2006/relationships/hyperlink" Target="http://teach.ufl.edu/wp-content/uploads/2012/08/NetiquetteGuideforOnlineCourses.pdf" TargetMode="External"/><Relationship Id="rId43" Type="http://schemas.openxmlformats.org/officeDocument/2006/relationships/hyperlink" Target="http://www.counseling.ufl.edu" TargetMode="External"/><Relationship Id="rId48" Type="http://schemas.openxmlformats.org/officeDocument/2006/relationships/hyperlink" Target="https://ufhealth.org/emergency-room-trauma-center" TargetMode="External"/><Relationship Id="rId8" Type="http://schemas.openxmlformats.org/officeDocument/2006/relationships/hyperlink" Target="mailto:dfedele@phhp.ufl.edu"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003F-C892-4841-9189-5D98A857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4939</Words>
  <Characters>28156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33029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Vogtle,Candice</dc:creator>
  <cp:lastModifiedBy>Fedele, David</cp:lastModifiedBy>
  <cp:revision>3</cp:revision>
  <dcterms:created xsi:type="dcterms:W3CDTF">2022-08-22T12:13:00Z</dcterms:created>
  <dcterms:modified xsi:type="dcterms:W3CDTF">2022-08-22T12:13:00Z</dcterms:modified>
</cp:coreProperties>
</file>